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61EC" w14:textId="77777777" w:rsidR="008E5CEB" w:rsidRPr="008E5CEB" w:rsidRDefault="008E5CEB" w:rsidP="008E5CEB">
      <w:pPr>
        <w:shd w:val="clear" w:color="auto" w:fill="FFFFFF"/>
        <w:spacing w:after="0" w:line="240" w:lineRule="auto"/>
        <w:jc w:val="center"/>
        <w:outlineLvl w:val="1"/>
        <w:rPr>
          <w:rFonts w:ascii="Times New Roman" w:eastAsia="Times New Roman" w:hAnsi="Times New Roman" w:cs="Times New Roman"/>
          <w:b/>
          <w:bCs/>
          <w:color w:val="000000"/>
          <w:kern w:val="0"/>
          <w:lang w:val="uk-UA" w:eastAsia="ru-RU"/>
          <w14:ligatures w14:val="none"/>
        </w:rPr>
      </w:pPr>
      <w:r w:rsidRPr="008E5CEB">
        <w:rPr>
          <w:rFonts w:ascii="Times New Roman" w:eastAsia="Times New Roman" w:hAnsi="Times New Roman" w:cs="Times New Roman"/>
          <w:b/>
          <w:bCs/>
          <w:color w:val="000000"/>
          <w:kern w:val="0"/>
          <w:lang w:val="uk-UA" w:eastAsia="ru-RU"/>
          <w14:ligatures w14:val="none"/>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03FA9A6B" w14:textId="77777777" w:rsidR="008E5CEB" w:rsidRPr="008E5CEB" w:rsidRDefault="008E5CEB" w:rsidP="008E5CEB">
      <w:pPr>
        <w:shd w:val="clear" w:color="auto" w:fill="FFFFFF"/>
        <w:spacing w:after="0" w:line="240" w:lineRule="auto"/>
        <w:jc w:val="center"/>
        <w:outlineLvl w:val="1"/>
        <w:rPr>
          <w:rFonts w:ascii="Times New Roman" w:eastAsia="Times New Roman" w:hAnsi="Times New Roman" w:cs="Times New Roman"/>
          <w:b/>
          <w:bCs/>
          <w:color w:val="000000"/>
          <w:kern w:val="0"/>
          <w:lang w:val="uk-UA" w:eastAsia="ru-RU"/>
          <w14:ligatures w14:val="none"/>
        </w:rPr>
      </w:pPr>
    </w:p>
    <w:p w14:paraId="40029BC4" w14:textId="77777777" w:rsidR="008E5CEB" w:rsidRPr="008E5CEB" w:rsidRDefault="008E5CEB" w:rsidP="008E5CEB">
      <w:pPr>
        <w:shd w:val="clear" w:color="auto" w:fill="FFFFFF"/>
        <w:spacing w:after="0" w:line="240" w:lineRule="auto"/>
        <w:jc w:val="center"/>
        <w:outlineLvl w:val="1"/>
        <w:rPr>
          <w:rFonts w:ascii="Times New Roman" w:eastAsia="Calibri" w:hAnsi="Times New Roman" w:cs="Times New Roman"/>
          <w:kern w:val="0"/>
          <w:lang w:val="uk-UA"/>
          <w14:ligatures w14:val="none"/>
        </w:rPr>
      </w:pPr>
      <w:r w:rsidRPr="008E5CEB">
        <w:rPr>
          <w:rFonts w:ascii="Times New Roman" w:eastAsia="Calibri" w:hAnsi="Times New Roman" w:cs="Times New Roman"/>
          <w:kern w:val="0"/>
          <w:lang w:val="uk-UA"/>
          <w14:ligatures w14:val="none"/>
        </w:rPr>
        <w:t>відповідно до пункту 4</w:t>
      </w:r>
      <w:r w:rsidRPr="008E5CEB">
        <w:rPr>
          <w:rFonts w:ascii="Times New Roman" w:eastAsia="Calibri" w:hAnsi="Times New Roman" w:cs="Times New Roman"/>
          <w:kern w:val="0"/>
          <w:vertAlign w:val="superscript"/>
          <w:lang w:val="uk-UA"/>
          <w14:ligatures w14:val="none"/>
        </w:rPr>
        <w:t>1</w:t>
      </w:r>
      <w:r w:rsidRPr="008E5CEB">
        <w:rPr>
          <w:rFonts w:ascii="Times New Roman" w:eastAsia="Calibri" w:hAnsi="Times New Roman" w:cs="Times New Roman"/>
          <w:kern w:val="0"/>
          <w:lang w:val="uk-UA"/>
          <w14:ligatures w14:val="none"/>
        </w:rPr>
        <w:t xml:space="preserve"> постанови Кабінету Міністрів України від 11.10.2016 № 710 </w:t>
      </w:r>
    </w:p>
    <w:p w14:paraId="3F1E7E14" w14:textId="77777777" w:rsidR="008E5CEB" w:rsidRPr="008E5CEB" w:rsidRDefault="008E5CEB" w:rsidP="008E5CEB">
      <w:pPr>
        <w:shd w:val="clear" w:color="auto" w:fill="FFFFFF"/>
        <w:spacing w:after="0" w:line="240" w:lineRule="auto"/>
        <w:jc w:val="center"/>
        <w:outlineLvl w:val="1"/>
        <w:rPr>
          <w:rFonts w:ascii="Times New Roman" w:eastAsia="Times New Roman" w:hAnsi="Times New Roman" w:cs="Times New Roman"/>
          <w:b/>
          <w:bCs/>
          <w:color w:val="000000"/>
          <w:kern w:val="0"/>
          <w:lang w:val="uk-UA" w:eastAsia="ru-RU"/>
          <w14:ligatures w14:val="none"/>
        </w:rPr>
      </w:pPr>
      <w:r w:rsidRPr="008E5CEB">
        <w:rPr>
          <w:rFonts w:ascii="Times New Roman" w:eastAsia="Calibri" w:hAnsi="Times New Roman" w:cs="Times New Roman"/>
          <w:kern w:val="0"/>
          <w:lang w:val="uk-UA"/>
          <w14:ligatures w14:val="none"/>
        </w:rPr>
        <w:t>«Про ефективне використання державних коштів» (зі змінами)</w:t>
      </w:r>
    </w:p>
    <w:p w14:paraId="0FD790DF" w14:textId="77777777" w:rsidR="008E5CEB" w:rsidRPr="008E5CEB" w:rsidRDefault="008E5CEB" w:rsidP="008E5CEB">
      <w:pPr>
        <w:spacing w:after="0" w:line="240" w:lineRule="auto"/>
        <w:ind w:right="40"/>
        <w:rPr>
          <w:rFonts w:ascii="Times New Roman" w:eastAsia="Calibri" w:hAnsi="Times New Roman" w:cs="Times New Roman"/>
          <w:b/>
          <w:bCs/>
          <w:color w:val="000000"/>
          <w:kern w:val="0"/>
          <w:lang w:val="uk-UA"/>
          <w14:ligatures w14:val="none"/>
        </w:rPr>
      </w:pPr>
    </w:p>
    <w:tbl>
      <w:tblPr>
        <w:tblStyle w:val="a3"/>
        <w:tblW w:w="10349" w:type="dxa"/>
        <w:tblInd w:w="-431" w:type="dxa"/>
        <w:tblLook w:val="04A0" w:firstRow="1" w:lastRow="0" w:firstColumn="1" w:lastColumn="0" w:noHBand="0" w:noVBand="1"/>
      </w:tblPr>
      <w:tblGrid>
        <w:gridCol w:w="429"/>
        <w:gridCol w:w="4468"/>
        <w:gridCol w:w="5452"/>
      </w:tblGrid>
      <w:tr w:rsidR="008E5CEB" w:rsidRPr="008E5CEB" w14:paraId="5DE138A1" w14:textId="77777777" w:rsidTr="00DD106E">
        <w:tc>
          <w:tcPr>
            <w:tcW w:w="429" w:type="dxa"/>
          </w:tcPr>
          <w:p w14:paraId="5BDD790D" w14:textId="77777777" w:rsidR="008E5CEB" w:rsidRPr="008E5CEB" w:rsidRDefault="008E5CEB" w:rsidP="008E5CEB">
            <w:pPr>
              <w:rPr>
                <w:rFonts w:ascii="Times New Roman" w:eastAsia="Calibri" w:hAnsi="Times New Roman" w:cs="Times New Roman"/>
                <w:bCs/>
                <w:spacing w:val="-4"/>
                <w:lang w:val="uk-UA"/>
              </w:rPr>
            </w:pPr>
            <w:r w:rsidRPr="008E5CEB">
              <w:rPr>
                <w:rFonts w:ascii="Times New Roman" w:eastAsia="Calibri" w:hAnsi="Times New Roman" w:cs="Times New Roman"/>
                <w:bCs/>
                <w:spacing w:val="-4"/>
                <w:lang w:val="uk-UA"/>
              </w:rPr>
              <w:t>1.</w:t>
            </w:r>
          </w:p>
        </w:tc>
        <w:tc>
          <w:tcPr>
            <w:tcW w:w="4468" w:type="dxa"/>
          </w:tcPr>
          <w:p w14:paraId="5A79D0D9"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0E4DE89B"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Пакети програмного забезпечення ESET (код за ДК 021:2015 48760000-3 Пакети програмного забезпечення для захисту від вірусів)</w:t>
            </w:r>
          </w:p>
        </w:tc>
      </w:tr>
      <w:tr w:rsidR="008E5CEB" w:rsidRPr="008E5CEB" w14:paraId="53550ED1" w14:textId="77777777" w:rsidTr="00DD106E">
        <w:tc>
          <w:tcPr>
            <w:tcW w:w="429" w:type="dxa"/>
          </w:tcPr>
          <w:p w14:paraId="24466CC7"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2.</w:t>
            </w:r>
          </w:p>
        </w:tc>
        <w:tc>
          <w:tcPr>
            <w:tcW w:w="4468" w:type="dxa"/>
          </w:tcPr>
          <w:p w14:paraId="3CC7E489"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Ідентифікатор закупівлі:</w:t>
            </w:r>
          </w:p>
        </w:tc>
        <w:tc>
          <w:tcPr>
            <w:tcW w:w="5452" w:type="dxa"/>
          </w:tcPr>
          <w:p w14:paraId="5B97383B"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color w:val="333333"/>
                <w:shd w:val="clear" w:color="auto" w:fill="FFFFFF"/>
              </w:rPr>
              <w:t>UA-2023-11-14-008940-a</w:t>
            </w:r>
          </w:p>
        </w:tc>
      </w:tr>
      <w:tr w:rsidR="008E5CEB" w:rsidRPr="008E5CEB" w14:paraId="25BA57A8" w14:textId="77777777" w:rsidTr="00DD106E">
        <w:tc>
          <w:tcPr>
            <w:tcW w:w="429" w:type="dxa"/>
          </w:tcPr>
          <w:p w14:paraId="01264A89" w14:textId="77777777" w:rsidR="008E5CEB" w:rsidRPr="008E5CEB" w:rsidRDefault="008E5CEB" w:rsidP="008E5CEB">
            <w:pPr>
              <w:rPr>
                <w:rFonts w:ascii="Times New Roman" w:eastAsia="Calibri" w:hAnsi="Times New Roman" w:cs="Times New Roman"/>
                <w:bCs/>
                <w:spacing w:val="-4"/>
                <w:lang w:val="uk-UA"/>
              </w:rPr>
            </w:pPr>
            <w:r w:rsidRPr="008E5CEB">
              <w:rPr>
                <w:rFonts w:ascii="Times New Roman" w:eastAsia="Calibri" w:hAnsi="Times New Roman" w:cs="Times New Roman"/>
                <w:bCs/>
                <w:spacing w:val="-4"/>
                <w:lang w:val="uk-UA"/>
              </w:rPr>
              <w:t>3.</w:t>
            </w:r>
          </w:p>
        </w:tc>
        <w:tc>
          <w:tcPr>
            <w:tcW w:w="4468" w:type="dxa"/>
          </w:tcPr>
          <w:p w14:paraId="35061EBF"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bCs/>
                <w:color w:val="202124"/>
                <w:shd w:val="clear" w:color="auto" w:fill="FFFFFF"/>
                <w:lang w:val="uk-UA"/>
              </w:rPr>
              <w:t>Конкурентна процедура закупівлі</w:t>
            </w:r>
            <w:r w:rsidRPr="008E5CEB">
              <w:rPr>
                <w:rFonts w:ascii="Times New Roman" w:eastAsia="Calibri" w:hAnsi="Times New Roman" w:cs="Times New Roman"/>
                <w:color w:val="202124"/>
                <w:shd w:val="clear" w:color="auto" w:fill="FFFFFF"/>
                <w:lang w:val="uk-UA"/>
              </w:rPr>
              <w:t xml:space="preserve"> (тендер) </w:t>
            </w:r>
            <w:r w:rsidRPr="008E5CEB">
              <w:rPr>
                <w:rFonts w:ascii="Times New Roman" w:eastAsia="Calibri" w:hAnsi="Times New Roman" w:cs="Times New Roman"/>
                <w:color w:val="333333"/>
                <w:shd w:val="clear" w:color="auto" w:fill="FFFFFF"/>
                <w:lang w:val="uk-UA"/>
              </w:rPr>
              <w:t xml:space="preserve">або повідомлення про намір укласти договір про закупівлю за результатами переговорної процедури </w:t>
            </w:r>
            <w:proofErr w:type="spellStart"/>
            <w:r w:rsidRPr="008E5CEB">
              <w:rPr>
                <w:rFonts w:ascii="Times New Roman" w:eastAsia="Calibri" w:hAnsi="Times New Roman" w:cs="Times New Roman"/>
                <w:color w:val="333333"/>
                <w:shd w:val="clear" w:color="auto" w:fill="FFFFFF"/>
                <w:lang w:val="uk-UA"/>
              </w:rPr>
              <w:t>закупівель</w:t>
            </w:r>
            <w:proofErr w:type="spellEnd"/>
          </w:p>
        </w:tc>
        <w:tc>
          <w:tcPr>
            <w:tcW w:w="5452" w:type="dxa"/>
          </w:tcPr>
          <w:p w14:paraId="46D648F9" w14:textId="77777777" w:rsidR="008E5CEB" w:rsidRPr="008E5CEB" w:rsidRDefault="008E5CEB" w:rsidP="008E5CEB">
            <w:pPr>
              <w:ind w:right="40"/>
              <w:jc w:val="both"/>
              <w:rPr>
                <w:rFonts w:ascii="Times New Roman" w:eastAsia="Calibri" w:hAnsi="Times New Roman" w:cs="Times New Roman"/>
                <w:spacing w:val="-4"/>
                <w:lang w:val="uk-UA"/>
              </w:rPr>
            </w:pPr>
            <w:proofErr w:type="spellStart"/>
            <w:r w:rsidRPr="008E5CEB">
              <w:rPr>
                <w:rFonts w:ascii="Times New Roman" w:eastAsia="Calibri" w:hAnsi="Times New Roman" w:cs="Times New Roman"/>
                <w:spacing w:val="-4"/>
              </w:rPr>
              <w:t>Відкриті</w:t>
            </w:r>
            <w:proofErr w:type="spellEnd"/>
            <w:r w:rsidRPr="008E5CEB">
              <w:rPr>
                <w:rFonts w:ascii="Times New Roman" w:eastAsia="Calibri" w:hAnsi="Times New Roman" w:cs="Times New Roman"/>
                <w:spacing w:val="-4"/>
              </w:rPr>
              <w:t xml:space="preserve"> торги з </w:t>
            </w:r>
            <w:proofErr w:type="spellStart"/>
            <w:r w:rsidRPr="008E5CEB">
              <w:rPr>
                <w:rFonts w:ascii="Times New Roman" w:eastAsia="Calibri" w:hAnsi="Times New Roman" w:cs="Times New Roman"/>
                <w:spacing w:val="-4"/>
              </w:rPr>
              <w:t>особливостями</w:t>
            </w:r>
            <w:proofErr w:type="spellEnd"/>
          </w:p>
        </w:tc>
      </w:tr>
      <w:tr w:rsidR="008E5CEB" w:rsidRPr="008E5CEB" w14:paraId="0FA3419A" w14:textId="77777777" w:rsidTr="00DD106E">
        <w:tc>
          <w:tcPr>
            <w:tcW w:w="429" w:type="dxa"/>
          </w:tcPr>
          <w:p w14:paraId="78C18612" w14:textId="77777777" w:rsidR="008E5CEB" w:rsidRPr="008E5CEB" w:rsidRDefault="008E5CEB" w:rsidP="008E5CEB">
            <w:pPr>
              <w:rPr>
                <w:rFonts w:ascii="Times New Roman" w:eastAsia="Calibri" w:hAnsi="Times New Roman" w:cs="Times New Roman"/>
                <w:bCs/>
                <w:spacing w:val="-4"/>
                <w:lang w:val="uk-UA"/>
              </w:rPr>
            </w:pPr>
            <w:r w:rsidRPr="008E5CEB">
              <w:rPr>
                <w:rFonts w:ascii="Times New Roman" w:eastAsia="Calibri" w:hAnsi="Times New Roman" w:cs="Times New Roman"/>
                <w:bCs/>
                <w:spacing w:val="-4"/>
                <w:lang w:val="uk-UA"/>
              </w:rPr>
              <w:t>4.</w:t>
            </w:r>
          </w:p>
        </w:tc>
        <w:tc>
          <w:tcPr>
            <w:tcW w:w="4468" w:type="dxa"/>
          </w:tcPr>
          <w:p w14:paraId="334149AA"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Обґрунтування технічних та якісних характеристик предмета закупівлі:</w:t>
            </w:r>
          </w:p>
        </w:tc>
        <w:tc>
          <w:tcPr>
            <w:tcW w:w="5452" w:type="dxa"/>
          </w:tcPr>
          <w:p w14:paraId="6AB3D29A"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Визначено відповідно до потреб НАДС.</w:t>
            </w:r>
          </w:p>
        </w:tc>
      </w:tr>
      <w:tr w:rsidR="008E5CEB" w:rsidRPr="008E5CEB" w14:paraId="29F4EE23" w14:textId="77777777" w:rsidTr="00DD106E">
        <w:tc>
          <w:tcPr>
            <w:tcW w:w="429" w:type="dxa"/>
          </w:tcPr>
          <w:p w14:paraId="05187AC1" w14:textId="77777777" w:rsidR="008E5CEB" w:rsidRPr="008E5CEB" w:rsidRDefault="008E5CEB" w:rsidP="008E5CEB">
            <w:pPr>
              <w:rPr>
                <w:rFonts w:ascii="Times New Roman" w:eastAsia="Calibri" w:hAnsi="Times New Roman" w:cs="Times New Roman"/>
                <w:bCs/>
                <w:spacing w:val="-4"/>
                <w:lang w:val="uk-UA"/>
              </w:rPr>
            </w:pPr>
            <w:r w:rsidRPr="008E5CEB">
              <w:rPr>
                <w:rFonts w:ascii="Times New Roman" w:eastAsia="Calibri" w:hAnsi="Times New Roman" w:cs="Times New Roman"/>
                <w:bCs/>
                <w:spacing w:val="-4"/>
                <w:lang w:val="uk-UA"/>
              </w:rPr>
              <w:t>5.</w:t>
            </w:r>
          </w:p>
        </w:tc>
        <w:tc>
          <w:tcPr>
            <w:tcW w:w="4468" w:type="dxa"/>
          </w:tcPr>
          <w:p w14:paraId="1729EE5F"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Обґрунтування розміру бюджетного призначення</w:t>
            </w:r>
          </w:p>
        </w:tc>
        <w:tc>
          <w:tcPr>
            <w:tcW w:w="5452" w:type="dxa"/>
          </w:tcPr>
          <w:p w14:paraId="3EAA6517"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Розмір бюджетного призначення визначено відповідно до бюджетного запиту на 2023 рік та відповідає розрахунку видатків до кошторису НАДС на 2023 рік.</w:t>
            </w:r>
          </w:p>
        </w:tc>
      </w:tr>
      <w:tr w:rsidR="008E5CEB" w:rsidRPr="008E5CEB" w14:paraId="2E2D096D" w14:textId="77777777" w:rsidTr="00DD106E">
        <w:tc>
          <w:tcPr>
            <w:tcW w:w="429" w:type="dxa"/>
          </w:tcPr>
          <w:p w14:paraId="346072D5" w14:textId="77777777" w:rsidR="008E5CEB" w:rsidRPr="008E5CEB" w:rsidRDefault="008E5CEB" w:rsidP="008E5CEB">
            <w:pPr>
              <w:rPr>
                <w:rFonts w:ascii="Times New Roman" w:eastAsia="Calibri" w:hAnsi="Times New Roman" w:cs="Times New Roman"/>
                <w:bCs/>
                <w:spacing w:val="-4"/>
                <w:lang w:val="uk-UA"/>
              </w:rPr>
            </w:pPr>
            <w:r w:rsidRPr="008E5CEB">
              <w:rPr>
                <w:rFonts w:ascii="Times New Roman" w:eastAsia="Calibri" w:hAnsi="Times New Roman" w:cs="Times New Roman"/>
                <w:bCs/>
                <w:spacing w:val="-4"/>
                <w:lang w:val="uk-UA"/>
              </w:rPr>
              <w:t>6.</w:t>
            </w:r>
          </w:p>
        </w:tc>
        <w:tc>
          <w:tcPr>
            <w:tcW w:w="4468" w:type="dxa"/>
          </w:tcPr>
          <w:p w14:paraId="73221F1B"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 xml:space="preserve">Обґрунтування очікуваної вартості предмета закупівлі </w:t>
            </w:r>
          </w:p>
        </w:tc>
        <w:tc>
          <w:tcPr>
            <w:tcW w:w="5452" w:type="dxa"/>
          </w:tcPr>
          <w:p w14:paraId="7F1044D1"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8E5CEB">
              <w:rPr>
                <w:rFonts w:ascii="Times New Roman" w:eastAsia="Calibri" w:hAnsi="Times New Roman" w:cs="Times New Roman"/>
                <w:spacing w:val="-4"/>
                <w:lang w:val="uk-UA"/>
              </w:rPr>
              <w:t>закупівель</w:t>
            </w:r>
            <w:proofErr w:type="spellEnd"/>
            <w:r w:rsidRPr="008E5CEB">
              <w:rPr>
                <w:rFonts w:ascii="Times New Roman" w:eastAsia="Calibri" w:hAnsi="Times New Roman" w:cs="Times New Roman"/>
                <w:spacing w:val="-4"/>
                <w:lang w:val="uk-UA"/>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8E5CEB">
              <w:rPr>
                <w:rFonts w:ascii="Times New Roman" w:eastAsia="Calibri" w:hAnsi="Times New Roman" w:cs="Times New Roman"/>
                <w:spacing w:val="-4"/>
                <w:lang w:val="uk-UA"/>
              </w:rPr>
              <w:t>закупівель</w:t>
            </w:r>
            <w:proofErr w:type="spellEnd"/>
            <w:r w:rsidRPr="008E5CEB">
              <w:rPr>
                <w:rFonts w:ascii="Times New Roman" w:eastAsia="Calibri" w:hAnsi="Times New Roman" w:cs="Times New Roman"/>
                <w:spacing w:val="-4"/>
                <w:lang w:val="uk-UA"/>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8E5CEB">
              <w:rPr>
                <w:rFonts w:ascii="Times New Roman" w:eastAsia="Calibri" w:hAnsi="Times New Roman" w:cs="Times New Roman"/>
                <w:spacing w:val="-4"/>
                <w:lang w:val="uk-UA"/>
              </w:rPr>
              <w:t>закупівель</w:t>
            </w:r>
            <w:proofErr w:type="spellEnd"/>
            <w:r w:rsidRPr="008E5CEB">
              <w:rPr>
                <w:rFonts w:ascii="Times New Roman" w:eastAsia="Calibri" w:hAnsi="Times New Roman" w:cs="Times New Roman"/>
                <w:spacing w:val="-4"/>
                <w:lang w:val="uk-UA"/>
              </w:rPr>
              <w:t xml:space="preserve"> «Прозоро», тощо. </w:t>
            </w:r>
          </w:p>
        </w:tc>
      </w:tr>
      <w:tr w:rsidR="008E5CEB" w:rsidRPr="008E5CEB" w14:paraId="041EEB15" w14:textId="77777777" w:rsidTr="00DD106E">
        <w:tc>
          <w:tcPr>
            <w:tcW w:w="429" w:type="dxa"/>
          </w:tcPr>
          <w:p w14:paraId="10CF6C0C" w14:textId="77777777" w:rsidR="008E5CEB" w:rsidRPr="008E5CEB" w:rsidRDefault="008E5CEB" w:rsidP="008E5CEB">
            <w:pPr>
              <w:rPr>
                <w:rFonts w:ascii="Times New Roman" w:eastAsia="Calibri" w:hAnsi="Times New Roman" w:cs="Times New Roman"/>
                <w:bCs/>
                <w:spacing w:val="-4"/>
                <w:lang w:val="uk-UA"/>
              </w:rPr>
            </w:pPr>
            <w:r w:rsidRPr="008E5CEB">
              <w:rPr>
                <w:rFonts w:ascii="Times New Roman" w:eastAsia="Calibri" w:hAnsi="Times New Roman" w:cs="Times New Roman"/>
                <w:bCs/>
                <w:spacing w:val="-4"/>
                <w:lang w:val="uk-UA"/>
              </w:rPr>
              <w:t>7.</w:t>
            </w:r>
          </w:p>
        </w:tc>
        <w:tc>
          <w:tcPr>
            <w:tcW w:w="4468" w:type="dxa"/>
          </w:tcPr>
          <w:p w14:paraId="0070CCD9"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lang w:val="uk-UA"/>
              </w:rPr>
              <w:t>Очікувана вартість предмета закупівлі</w:t>
            </w:r>
          </w:p>
        </w:tc>
        <w:tc>
          <w:tcPr>
            <w:tcW w:w="5452" w:type="dxa"/>
          </w:tcPr>
          <w:p w14:paraId="026F5510" w14:textId="77777777" w:rsidR="008E5CEB" w:rsidRPr="008E5CEB" w:rsidRDefault="008E5CEB" w:rsidP="008E5CEB">
            <w:pPr>
              <w:ind w:right="40"/>
              <w:jc w:val="both"/>
              <w:rPr>
                <w:rFonts w:ascii="Times New Roman" w:eastAsia="Calibri" w:hAnsi="Times New Roman" w:cs="Times New Roman"/>
                <w:spacing w:val="-4"/>
                <w:lang w:val="uk-UA"/>
              </w:rPr>
            </w:pPr>
            <w:r w:rsidRPr="008E5CEB">
              <w:rPr>
                <w:rFonts w:ascii="Times New Roman" w:eastAsia="Calibri" w:hAnsi="Times New Roman" w:cs="Times New Roman"/>
                <w:spacing w:val="-4"/>
              </w:rPr>
              <w:t>145 608,</w:t>
            </w:r>
            <w:r w:rsidRPr="008E5CEB">
              <w:rPr>
                <w:rFonts w:ascii="Times New Roman" w:eastAsia="Calibri" w:hAnsi="Times New Roman" w:cs="Times New Roman"/>
                <w:spacing w:val="-4"/>
                <w:lang w:val="uk-UA"/>
              </w:rPr>
              <w:t>0</w:t>
            </w:r>
            <w:r w:rsidRPr="008E5CEB">
              <w:rPr>
                <w:rFonts w:ascii="Times New Roman" w:eastAsia="Calibri" w:hAnsi="Times New Roman" w:cs="Times New Roman"/>
                <w:spacing w:val="-4"/>
              </w:rPr>
              <w:t>0</w:t>
            </w:r>
            <w:r w:rsidRPr="008E5CEB">
              <w:rPr>
                <w:rFonts w:ascii="Times New Roman" w:eastAsia="Calibri" w:hAnsi="Times New Roman" w:cs="Times New Roman"/>
                <w:spacing w:val="-4"/>
                <w:lang w:val="uk-UA"/>
              </w:rPr>
              <w:t xml:space="preserve"> грн в </w:t>
            </w:r>
            <w:proofErr w:type="spellStart"/>
            <w:r w:rsidRPr="008E5CEB">
              <w:rPr>
                <w:rFonts w:ascii="Times New Roman" w:eastAsia="Calibri" w:hAnsi="Times New Roman" w:cs="Times New Roman"/>
                <w:spacing w:val="-4"/>
                <w:lang w:val="uk-UA"/>
              </w:rPr>
              <w:t>т.ч</w:t>
            </w:r>
            <w:proofErr w:type="spellEnd"/>
            <w:r w:rsidRPr="008E5CEB">
              <w:rPr>
                <w:rFonts w:ascii="Times New Roman" w:eastAsia="Calibri" w:hAnsi="Times New Roman" w:cs="Times New Roman"/>
                <w:spacing w:val="-4"/>
                <w:lang w:val="uk-UA"/>
              </w:rPr>
              <w:t>. ПДВ 20%</w:t>
            </w:r>
          </w:p>
        </w:tc>
      </w:tr>
    </w:tbl>
    <w:p w14:paraId="312D404F" w14:textId="77777777" w:rsidR="008E5CEB" w:rsidRPr="008E5CEB" w:rsidRDefault="008E5CEB" w:rsidP="008E5CEB">
      <w:pPr>
        <w:shd w:val="clear" w:color="auto" w:fill="FFFFFF"/>
        <w:spacing w:before="100" w:beforeAutospacing="1" w:after="100" w:afterAutospacing="1" w:line="240" w:lineRule="auto"/>
        <w:jc w:val="both"/>
        <w:rPr>
          <w:rFonts w:ascii="Times New Roman" w:eastAsia="Times New Roman" w:hAnsi="Times New Roman" w:cs="Times New Roman"/>
          <w:kern w:val="0"/>
          <w:lang w:val="uk-UA" w:eastAsia="ru-RU"/>
          <w14:ligatures w14:val="none"/>
        </w:rPr>
      </w:pPr>
    </w:p>
    <w:p w14:paraId="1A4E4639" w14:textId="77777777" w:rsidR="001A690F" w:rsidRDefault="001A690F"/>
    <w:sectPr w:rsidR="001A690F"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A2"/>
    <w:rsid w:val="001A690F"/>
    <w:rsid w:val="008E5CEB"/>
    <w:rsid w:val="00E8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0628F-61B6-45E2-A25D-336A8335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CEB"/>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Федорович Шост</dc:creator>
  <cp:keywords/>
  <dc:description/>
  <cp:lastModifiedBy>Олексій Федорович Шост</cp:lastModifiedBy>
  <cp:revision>2</cp:revision>
  <dcterms:created xsi:type="dcterms:W3CDTF">2023-11-27T08:44:00Z</dcterms:created>
  <dcterms:modified xsi:type="dcterms:W3CDTF">2023-11-27T08:44:00Z</dcterms:modified>
</cp:coreProperties>
</file>