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E8614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Електрична енергія </w:t>
            </w:r>
            <w:r w:rsidR="00152B0C" w:rsidRPr="00EC431A">
              <w:rPr>
                <w:rFonts w:ascii="Times New Roman" w:hAnsi="Times New Roman" w:cs="Times New Roman"/>
                <w:spacing w:val="-4"/>
                <w:sz w:val="24"/>
                <w:szCs w:val="24"/>
                <w:lang w:val="uk-UA"/>
              </w:rPr>
              <w:t xml:space="preserve">(ДК 021:2015 – </w:t>
            </w:r>
            <w:r w:rsidRPr="00EC431A">
              <w:rPr>
                <w:rFonts w:ascii="Times New Roman" w:hAnsi="Times New Roman" w:cs="Times New Roman"/>
                <w:spacing w:val="-4"/>
                <w:sz w:val="24"/>
                <w:szCs w:val="24"/>
                <w:lang w:val="uk-UA"/>
              </w:rPr>
              <w:t>09310000-5 Електрична енергія</w:t>
            </w:r>
            <w:r w:rsidR="00152B0C" w:rsidRPr="00EC431A">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6265DB" w:rsidRPr="006265DB">
              <w:rPr>
                <w:rFonts w:ascii="Times New Roman" w:hAnsi="Times New Roman" w:cs="Times New Roman"/>
                <w:spacing w:val="-4"/>
                <w:sz w:val="24"/>
                <w:szCs w:val="24"/>
                <w:lang w:val="uk-UA"/>
              </w:rPr>
              <w:t>UA-2021-11-02-003447-b</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а</w:t>
            </w:r>
            <w:r w:rsidR="006265DB" w:rsidRPr="006265DB">
              <w:rPr>
                <w:rFonts w:ascii="Times New Roman" w:hAnsi="Times New Roman" w:cs="Times New Roman"/>
                <w:spacing w:val="-4"/>
                <w:sz w:val="24"/>
                <w:szCs w:val="24"/>
                <w:lang w:val="uk-UA"/>
              </w:rPr>
              <w:t>грегована для 3-х замовників</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документів у сфері постачання</w:t>
            </w:r>
            <w:r w:rsidR="00F34392" w:rsidRPr="00EC431A">
              <w:rPr>
                <w:rFonts w:ascii="Times New Roman" w:hAnsi="Times New Roman" w:cs="Times New Roman"/>
                <w:spacing w:val="-4"/>
                <w:sz w:val="24"/>
                <w:szCs w:val="24"/>
                <w:lang w:val="uk-UA"/>
              </w:rPr>
              <w:t xml:space="preserve"> електричної енергії</w:t>
            </w:r>
            <w:r w:rsidR="00744660" w:rsidRPr="00EC431A">
              <w:rPr>
                <w:rFonts w:ascii="Times New Roman" w:hAnsi="Times New Roman" w:cs="Times New Roman"/>
                <w:spacing w:val="-4"/>
                <w:sz w:val="24"/>
                <w:szCs w:val="24"/>
                <w:lang w:val="uk-UA"/>
              </w:rPr>
              <w:t xml:space="preserve">, висвітлено в </w:t>
            </w:r>
            <w:r w:rsidR="00F34392" w:rsidRPr="00EC431A">
              <w:rPr>
                <w:rFonts w:ascii="Times New Roman" w:hAnsi="Times New Roman" w:cs="Times New Roman"/>
                <w:spacing w:val="-4"/>
                <w:sz w:val="24"/>
                <w:szCs w:val="24"/>
                <w:lang w:val="uk-UA"/>
              </w:rPr>
              <w:t>додатках до договору.</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6265DB"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F34392" w:rsidRPr="00EC431A" w:rsidRDefault="00F34392"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w:t>
            </w:r>
            <w:bookmarkStart w:id="0" w:name="_GoBack"/>
            <w:bookmarkEnd w:id="0"/>
            <w:r w:rsidRPr="00EC431A">
              <w:rPr>
                <w:rFonts w:ascii="Times New Roman" w:hAnsi="Times New Roman" w:cs="Times New Roman"/>
                <w:spacing w:val="-4"/>
                <w:sz w:val="24"/>
                <w:szCs w:val="24"/>
                <w:lang w:val="uk-UA"/>
              </w:rPr>
              <w:t xml:space="preserve">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w:t>
            </w:r>
            <w:r w:rsidRPr="00EC431A">
              <w:rPr>
                <w:rFonts w:ascii="Times New Roman" w:hAnsi="Times New Roman" w:cs="Times New Roman"/>
                <w:spacing w:val="-4"/>
                <w:sz w:val="24"/>
                <w:szCs w:val="24"/>
                <w:lang w:val="uk-UA"/>
              </w:rPr>
              <w:lastRenderedPageBreak/>
              <w:t xml:space="preserve">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Фактична вартість електричної енергії буде розраховуватися по завершенню розрахункового періоду за формулою:</w:t>
            </w:r>
          </w:p>
          <w:p w:rsidR="00EC431A" w:rsidRPr="00EC431A" w:rsidRDefault="006265DB" w:rsidP="00EC431A">
            <w:pPr>
              <w:tabs>
                <w:tab w:val="left" w:pos="709"/>
              </w:tabs>
              <w:jc w:val="both"/>
              <w:rPr>
                <w:rFonts w:ascii="Times New Roman" w:eastAsia="Times New Roman" w:hAnsi="Times New Roman" w:cs="Times New Roman"/>
                <w:color w:val="000000"/>
                <w:sz w:val="24"/>
                <w:szCs w:val="24"/>
                <w:lang w:val="uk-UA"/>
              </w:rPr>
            </w:pPr>
            <w:sdt>
              <w:sdtPr>
                <w:rPr>
                  <w:rFonts w:ascii="Times New Roman" w:hAnsi="Times New Roman" w:cs="Times New Roman"/>
                  <w:sz w:val="24"/>
                  <w:szCs w:val="24"/>
                  <w:lang w:val="uk-UA"/>
                </w:rPr>
                <w:tag w:val="goog_rdk_0"/>
                <w:id w:val="1070933918"/>
              </w:sdtPr>
              <w:sdtEndPr/>
              <w:sdtContent>
                <w:proofErr w:type="spellStart"/>
                <w:r w:rsidR="00EC431A" w:rsidRPr="00EC431A">
                  <w:rPr>
                    <w:rFonts w:ascii="Times New Roman" w:eastAsia="Times New Roman" w:hAnsi="Times New Roman" w:cs="Times New Roman"/>
                    <w:color w:val="000000"/>
                    <w:sz w:val="24"/>
                    <w:szCs w:val="24"/>
                    <w:lang w:val="uk-UA"/>
                  </w:rPr>
                  <w:t>Рдо</w:t>
                </w:r>
                <w:r w:rsidR="00EC431A" w:rsidRPr="00EC431A">
                  <w:rPr>
                    <w:rFonts w:ascii="Times New Roman" w:eastAsia="Gungsuh" w:hAnsi="Times New Roman" w:cs="Times New Roman"/>
                    <w:color w:val="000000"/>
                    <w:sz w:val="24"/>
                    <w:szCs w:val="24"/>
                    <w:lang w:val="uk-UA"/>
                  </w:rPr>
                  <w:t>г</w:t>
                </w:r>
                <w:proofErr w:type="spellEnd"/>
                <w:r w:rsidR="00EC431A" w:rsidRPr="00EC431A">
                  <w:rPr>
                    <w:rFonts w:ascii="Times New Roman" w:eastAsia="Gungsuh" w:hAnsi="Times New Roman" w:cs="Times New Roman"/>
                    <w:color w:val="000000"/>
                    <w:sz w:val="24"/>
                    <w:szCs w:val="24"/>
                    <w:lang w:val="uk-UA"/>
                  </w:rPr>
                  <w:t xml:space="preserve"> =∑ (</w:t>
                </w:r>
                <w:proofErr w:type="spellStart"/>
                <w:r w:rsidR="00EC431A" w:rsidRPr="00EC431A">
                  <w:rPr>
                    <w:rFonts w:ascii="Times New Roman" w:eastAsia="Gungsuh" w:hAnsi="Times New Roman" w:cs="Times New Roman"/>
                    <w:color w:val="000000"/>
                    <w:sz w:val="24"/>
                    <w:szCs w:val="24"/>
                    <w:lang w:val="uk-UA"/>
                  </w:rPr>
                  <w:t>Ni</w:t>
                </w:r>
                <w:proofErr w:type="spellEnd"/>
                <w:r w:rsidR="00EC431A" w:rsidRPr="00EC431A">
                  <w:rPr>
                    <w:rFonts w:ascii="Times New Roman" w:eastAsia="Gungsuh" w:hAnsi="Times New Roman" w:cs="Times New Roman"/>
                    <w:color w:val="000000"/>
                    <w:sz w:val="24"/>
                    <w:szCs w:val="24"/>
                    <w:lang w:val="uk-UA"/>
                  </w:rPr>
                  <w:t xml:space="preserve"> факт* </w:t>
                </w:r>
                <w:proofErr w:type="spellStart"/>
                <w:r w:rsidR="00EC431A" w:rsidRPr="00EC431A">
                  <w:rPr>
                    <w:rFonts w:ascii="Times New Roman" w:eastAsia="Gungsuh" w:hAnsi="Times New Roman" w:cs="Times New Roman"/>
                    <w:color w:val="000000"/>
                    <w:sz w:val="24"/>
                    <w:szCs w:val="24"/>
                    <w:lang w:val="uk-UA"/>
                  </w:rPr>
                  <w:t>Цфакт</w:t>
                </w:r>
                <w:proofErr w:type="spellEnd"/>
                <w:r w:rsidR="00EC431A" w:rsidRPr="00EC431A">
                  <w:rPr>
                    <w:rFonts w:ascii="Times New Roman" w:eastAsia="Gungsuh" w:hAnsi="Times New Roman" w:cs="Times New Roman"/>
                    <w:color w:val="000000"/>
                    <w:sz w:val="24"/>
                    <w:szCs w:val="24"/>
                    <w:lang w:val="uk-UA"/>
                  </w:rPr>
                  <w:t xml:space="preserve"> * (1+М/100)+ </w:t>
                </w:r>
                <w:proofErr w:type="spellStart"/>
                <w:r w:rsidR="00EC431A" w:rsidRPr="00EC431A">
                  <w:rPr>
                    <w:rFonts w:ascii="Times New Roman" w:eastAsia="Gungsuh" w:hAnsi="Times New Roman" w:cs="Times New Roman"/>
                    <w:color w:val="000000"/>
                    <w:sz w:val="24"/>
                    <w:szCs w:val="24"/>
                    <w:lang w:val="uk-UA"/>
                  </w:rPr>
                  <w:t>Ni</w:t>
                </w:r>
                <w:proofErr w:type="spellEnd"/>
                <w:r w:rsidR="00EC431A" w:rsidRPr="00EC431A">
                  <w:rPr>
                    <w:rFonts w:ascii="Times New Roman" w:eastAsia="Gungsuh" w:hAnsi="Times New Roman" w:cs="Times New Roman"/>
                    <w:color w:val="000000"/>
                    <w:sz w:val="24"/>
                    <w:szCs w:val="24"/>
                    <w:lang w:val="uk-UA"/>
                  </w:rPr>
                  <w:t xml:space="preserve"> факт* </w:t>
                </w:r>
                <w:proofErr w:type="spellStart"/>
                <w:r w:rsidR="00EC431A" w:rsidRPr="00EC431A">
                  <w:rPr>
                    <w:rFonts w:ascii="Times New Roman" w:eastAsia="Gungsuh" w:hAnsi="Times New Roman" w:cs="Times New Roman"/>
                    <w:color w:val="000000"/>
                    <w:sz w:val="24"/>
                    <w:szCs w:val="24"/>
                    <w:lang w:val="uk-UA"/>
                  </w:rPr>
                  <w:t>Тпер</w:t>
                </w:r>
                <w:proofErr w:type="spellEnd"/>
                <w:r w:rsidR="00EC431A" w:rsidRPr="00EC431A">
                  <w:rPr>
                    <w:b/>
                    <w:bCs/>
                    <w:color w:val="0D0D0D"/>
                    <w:sz w:val="24"/>
                    <w:szCs w:val="24"/>
                    <w:lang w:val="uk-UA"/>
                  </w:rPr>
                  <w:t xml:space="preserve"> </w:t>
                </w:r>
                <w:r w:rsidR="00EC431A" w:rsidRPr="00EC431A">
                  <w:rPr>
                    <w:rFonts w:ascii="Times New Roman" w:eastAsia="Gungsuh" w:hAnsi="Times New Roman" w:cs="Times New Roman"/>
                    <w:color w:val="000000"/>
                    <w:sz w:val="24"/>
                    <w:szCs w:val="24"/>
                    <w:lang w:val="uk-UA"/>
                  </w:rPr>
                  <w:t xml:space="preserve">)*1,2, грн з ПДВ. </w:t>
                </w:r>
              </w:sdtContent>
            </w:sdt>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де,</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Ni</w:t>
            </w:r>
            <w:proofErr w:type="spellEnd"/>
            <w:r w:rsidRPr="00EC431A">
              <w:rPr>
                <w:rFonts w:ascii="Times New Roman" w:eastAsia="Times New Roman" w:hAnsi="Times New Roman" w:cs="Times New Roman"/>
                <w:color w:val="000000"/>
                <w:sz w:val="20"/>
                <w:szCs w:val="20"/>
                <w:lang w:val="uk-UA"/>
              </w:rPr>
              <w:t xml:space="preserve"> факт – фактичний обсяг споживання електричної енергії по відповідному об’єкту Споживача, кВт*год;</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Цфакт</w:t>
            </w:r>
            <w:proofErr w:type="spellEnd"/>
            <w:r w:rsidRPr="00EC431A">
              <w:rPr>
                <w:rFonts w:ascii="Times New Roman" w:eastAsia="Times New Roman" w:hAnsi="Times New Roman" w:cs="Times New Roman"/>
                <w:color w:val="000000"/>
                <w:sz w:val="20"/>
                <w:szCs w:val="20"/>
                <w:lang w:val="uk-UA"/>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Тпер</w:t>
            </w:r>
            <w:proofErr w:type="spellEnd"/>
            <w:r w:rsidRPr="00EC431A">
              <w:rPr>
                <w:rFonts w:ascii="Times New Roman" w:eastAsia="Times New Roman" w:hAnsi="Times New Roman" w:cs="Times New Roman"/>
                <w:color w:val="000000"/>
                <w:sz w:val="20"/>
                <w:szCs w:val="20"/>
                <w:lang w:val="uk-UA"/>
              </w:rPr>
              <w:t>. - тариф на послуги з передачі електричної енергії затверджений регулятором для оператора системи передачі у встановленому порядку</w:t>
            </w:r>
            <w:r w:rsidRPr="00EC431A">
              <w:rPr>
                <w:rFonts w:ascii="Times New Roman" w:eastAsia="Times New Roman" w:hAnsi="Times New Roman" w:cs="Times New Roman"/>
                <w:color w:val="000000"/>
                <w:lang w:val="uk-UA"/>
              </w:rPr>
              <w:t xml:space="preserve"> </w:t>
            </w:r>
            <w:r w:rsidRPr="00EC431A">
              <w:rPr>
                <w:rFonts w:ascii="Times New Roman" w:eastAsia="Times New Roman" w:hAnsi="Times New Roman" w:cs="Times New Roman"/>
                <w:color w:val="000000"/>
                <w:sz w:val="20"/>
                <w:szCs w:val="20"/>
                <w:lang w:val="uk-UA"/>
              </w:rPr>
              <w:t xml:space="preserve">відповідно до постанови НКРЕКП від 09.12.2020 р. № 2353 – 0,29393 </w:t>
            </w:r>
            <w:proofErr w:type="spellStart"/>
            <w:r w:rsidRPr="00EC431A">
              <w:rPr>
                <w:rFonts w:ascii="Times New Roman" w:eastAsia="Times New Roman" w:hAnsi="Times New Roman" w:cs="Times New Roman"/>
                <w:color w:val="000000"/>
                <w:sz w:val="20"/>
                <w:szCs w:val="20"/>
                <w:lang w:val="uk-UA"/>
              </w:rPr>
              <w:t>грн.за</w:t>
            </w:r>
            <w:proofErr w:type="spellEnd"/>
            <w:r w:rsidRPr="00EC431A">
              <w:rPr>
                <w:rFonts w:ascii="Times New Roman" w:eastAsia="Times New Roman" w:hAnsi="Times New Roman" w:cs="Times New Roman"/>
                <w:color w:val="000000"/>
                <w:sz w:val="20"/>
                <w:szCs w:val="20"/>
                <w:lang w:val="uk-UA"/>
              </w:rPr>
              <w:t xml:space="preserve"> 1 кВт*год без ПДВ або відповідно до постанови НКРЕКП яка діє на час розрахунку.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М – маржа (вартість послуг постачальника) у відсотках, визначена за тендерною пропозицією переможця за результатами торгів,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EC431A">
              <w:rPr>
                <w:rFonts w:ascii="Times New Roman" w:eastAsia="Times New Roman" w:hAnsi="Times New Roman" w:cs="Times New Roman"/>
                <w:color w:val="000000"/>
                <w:sz w:val="20"/>
                <w:szCs w:val="20"/>
                <w:lang w:val="uk-UA"/>
              </w:rPr>
              <w:t>Цфакт</w:t>
            </w:r>
            <w:proofErr w:type="spellEnd"/>
            <w:r w:rsidRPr="00EC431A">
              <w:rPr>
                <w:rFonts w:ascii="Times New Roman" w:eastAsia="Times New Roman" w:hAnsi="Times New Roman" w:cs="Times New Roman"/>
                <w:color w:val="000000"/>
                <w:sz w:val="20"/>
                <w:szCs w:val="20"/>
                <w:lang w:val="uk-UA"/>
              </w:rPr>
              <w:t>:</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F34392" w:rsidRDefault="00EC431A" w:rsidP="00EC431A">
            <w:pPr>
              <w:pStyle w:val="210"/>
              <w:shd w:val="clear" w:color="auto" w:fill="auto"/>
              <w:spacing w:line="240" w:lineRule="auto"/>
              <w:ind w:right="40"/>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r w:rsidR="006265DB">
              <w:rPr>
                <w:rFonts w:ascii="Times New Roman" w:eastAsia="Times New Roman" w:hAnsi="Times New Roman" w:cs="Times New Roman"/>
                <w:color w:val="000000"/>
                <w:sz w:val="20"/>
                <w:szCs w:val="20"/>
                <w:lang w:val="uk-UA"/>
              </w:rPr>
              <w:t>.</w:t>
            </w:r>
          </w:p>
          <w:p w:rsidR="006265DB" w:rsidRPr="006265DB" w:rsidRDefault="006265DB" w:rsidP="006265DB">
            <w:pPr>
              <w:pStyle w:val="210"/>
              <w:spacing w:line="240" w:lineRule="auto"/>
              <w:ind w:right="40"/>
              <w:jc w:val="both"/>
              <w:rPr>
                <w:rFonts w:ascii="Times New Roman" w:hAnsi="Times New Roman" w:cs="Times New Roman"/>
                <w:spacing w:val="-4"/>
                <w:sz w:val="20"/>
                <w:szCs w:val="20"/>
                <w:lang w:val="uk-UA"/>
              </w:rPr>
            </w:pPr>
            <w:r w:rsidRPr="006265DB">
              <w:rPr>
                <w:rFonts w:ascii="Times New Roman" w:hAnsi="Times New Roman" w:cs="Times New Roman"/>
                <w:spacing w:val="-4"/>
                <w:sz w:val="20"/>
                <w:szCs w:val="20"/>
                <w:lang w:val="uk-UA"/>
              </w:rPr>
              <w:t>Ц факт = Середнє арифметичне добових середньозважених цін РДН ОЕС України за 20 днів жовтня 2021 року + 10% https://www.oree.com.ua/</w:t>
            </w:r>
          </w:p>
          <w:p w:rsidR="006265DB" w:rsidRPr="006265DB" w:rsidRDefault="006265DB" w:rsidP="006265DB">
            <w:pPr>
              <w:pStyle w:val="210"/>
              <w:spacing w:line="240" w:lineRule="auto"/>
              <w:ind w:right="40"/>
              <w:jc w:val="both"/>
              <w:rPr>
                <w:rFonts w:ascii="Times New Roman" w:hAnsi="Times New Roman" w:cs="Times New Roman"/>
                <w:spacing w:val="-4"/>
                <w:sz w:val="20"/>
                <w:szCs w:val="20"/>
                <w:lang w:val="uk-UA"/>
              </w:rPr>
            </w:pPr>
            <w:r w:rsidRPr="006265DB">
              <w:rPr>
                <w:rFonts w:ascii="Times New Roman" w:hAnsi="Times New Roman" w:cs="Times New Roman"/>
                <w:spacing w:val="-4"/>
                <w:sz w:val="20"/>
                <w:szCs w:val="20"/>
                <w:lang w:val="uk-UA"/>
              </w:rPr>
              <w:t>Ц факт = 2,702033 + 10% = 2,9722363 грн. без ПДВ</w:t>
            </w:r>
          </w:p>
          <w:p w:rsidR="006265DB" w:rsidRPr="006265DB" w:rsidRDefault="006265DB" w:rsidP="006265DB">
            <w:pPr>
              <w:pStyle w:val="210"/>
              <w:spacing w:line="240" w:lineRule="auto"/>
              <w:ind w:right="40"/>
              <w:jc w:val="both"/>
              <w:rPr>
                <w:rFonts w:ascii="Times New Roman" w:hAnsi="Times New Roman" w:cs="Times New Roman"/>
                <w:spacing w:val="-4"/>
                <w:sz w:val="20"/>
                <w:szCs w:val="20"/>
                <w:lang w:val="uk-UA"/>
              </w:rPr>
            </w:pPr>
            <w:r w:rsidRPr="006265DB">
              <w:rPr>
                <w:rFonts w:ascii="Times New Roman" w:hAnsi="Times New Roman" w:cs="Times New Roman"/>
                <w:spacing w:val="-4"/>
                <w:sz w:val="20"/>
                <w:szCs w:val="20"/>
                <w:lang w:val="uk-UA"/>
              </w:rPr>
              <w:t>Т пер. = тариф на передачу постанови НКРЕКП від 09.12.2020 р. № 2353</w:t>
            </w:r>
          </w:p>
          <w:p w:rsidR="006265DB" w:rsidRPr="006265DB" w:rsidRDefault="006265DB" w:rsidP="006265DB">
            <w:pPr>
              <w:pStyle w:val="210"/>
              <w:spacing w:line="240" w:lineRule="auto"/>
              <w:ind w:right="40"/>
              <w:jc w:val="both"/>
              <w:rPr>
                <w:rFonts w:ascii="Times New Roman" w:hAnsi="Times New Roman" w:cs="Times New Roman"/>
                <w:spacing w:val="-4"/>
                <w:sz w:val="20"/>
                <w:szCs w:val="20"/>
                <w:lang w:val="uk-UA"/>
              </w:rPr>
            </w:pPr>
            <w:r w:rsidRPr="006265DB">
              <w:rPr>
                <w:rFonts w:ascii="Times New Roman" w:hAnsi="Times New Roman" w:cs="Times New Roman"/>
                <w:spacing w:val="-4"/>
                <w:sz w:val="20"/>
                <w:szCs w:val="20"/>
                <w:lang w:val="uk-UA"/>
              </w:rPr>
              <w:t>Т пер. = 0,29393 грн. без ПДВ</w:t>
            </w:r>
          </w:p>
          <w:p w:rsidR="006265DB" w:rsidRPr="006265DB" w:rsidRDefault="006265DB" w:rsidP="006265DB">
            <w:pPr>
              <w:pStyle w:val="210"/>
              <w:spacing w:line="240" w:lineRule="auto"/>
              <w:ind w:right="40"/>
              <w:jc w:val="both"/>
              <w:rPr>
                <w:rFonts w:ascii="Times New Roman" w:hAnsi="Times New Roman" w:cs="Times New Roman"/>
                <w:spacing w:val="-4"/>
                <w:sz w:val="20"/>
                <w:szCs w:val="20"/>
                <w:lang w:val="uk-UA"/>
              </w:rPr>
            </w:pPr>
            <w:r w:rsidRPr="006265DB">
              <w:rPr>
                <w:rFonts w:ascii="Times New Roman" w:hAnsi="Times New Roman" w:cs="Times New Roman"/>
                <w:spacing w:val="-4"/>
                <w:sz w:val="20"/>
                <w:szCs w:val="20"/>
                <w:lang w:val="uk-UA"/>
              </w:rPr>
              <w:t xml:space="preserve">Очікувана вартість для закупівлі електроенергії = 394 000   (прогнозований обсяг споживання </w:t>
            </w:r>
            <w:proofErr w:type="spellStart"/>
            <w:r w:rsidRPr="006265DB">
              <w:rPr>
                <w:rFonts w:ascii="Times New Roman" w:hAnsi="Times New Roman" w:cs="Times New Roman"/>
                <w:spacing w:val="-4"/>
                <w:sz w:val="20"/>
                <w:szCs w:val="20"/>
                <w:lang w:val="uk-UA"/>
              </w:rPr>
              <w:t>кВт.год</w:t>
            </w:r>
            <w:proofErr w:type="spellEnd"/>
            <w:r w:rsidRPr="006265DB">
              <w:rPr>
                <w:rFonts w:ascii="Times New Roman" w:hAnsi="Times New Roman" w:cs="Times New Roman"/>
                <w:spacing w:val="-4"/>
                <w:sz w:val="20"/>
                <w:szCs w:val="20"/>
                <w:lang w:val="uk-UA"/>
              </w:rPr>
              <w:t>)* 3,922966244</w:t>
            </w:r>
          </w:p>
          <w:p w:rsidR="006265DB" w:rsidRPr="00EC431A" w:rsidRDefault="006265DB"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6265DB">
              <w:rPr>
                <w:rFonts w:ascii="Times New Roman" w:hAnsi="Times New Roman" w:cs="Times New Roman"/>
                <w:spacing w:val="-4"/>
                <w:sz w:val="20"/>
                <w:szCs w:val="20"/>
                <w:lang w:val="uk-UA"/>
              </w:rPr>
              <w:t xml:space="preserve"> (прогнозована вартість гривень за </w:t>
            </w:r>
            <w:proofErr w:type="spellStart"/>
            <w:r w:rsidRPr="006265DB">
              <w:rPr>
                <w:rFonts w:ascii="Times New Roman" w:hAnsi="Times New Roman" w:cs="Times New Roman"/>
                <w:spacing w:val="-4"/>
                <w:sz w:val="20"/>
                <w:szCs w:val="20"/>
                <w:lang w:val="uk-UA"/>
              </w:rPr>
              <w:t>кВт.год</w:t>
            </w:r>
            <w:proofErr w:type="spellEnd"/>
            <w:r w:rsidRPr="006265DB">
              <w:rPr>
                <w:rFonts w:ascii="Times New Roman" w:hAnsi="Times New Roman" w:cs="Times New Roman"/>
                <w:spacing w:val="-4"/>
                <w:sz w:val="20"/>
                <w:szCs w:val="20"/>
                <w:lang w:val="uk-UA"/>
              </w:rPr>
              <w:t xml:space="preserve"> разом з тарифами на передачу та з ПДВ) </w:t>
            </w:r>
            <w:r w:rsidRPr="006265DB">
              <w:rPr>
                <w:rFonts w:ascii="Cambria Math" w:hAnsi="Cambria Math" w:cs="Cambria Math"/>
                <w:spacing w:val="-4"/>
                <w:sz w:val="20"/>
                <w:szCs w:val="20"/>
                <w:lang w:val="uk-UA"/>
              </w:rPr>
              <w:t>≉</w:t>
            </w:r>
            <w:r w:rsidRPr="006265DB">
              <w:rPr>
                <w:rFonts w:ascii="Times New Roman" w:hAnsi="Times New Roman" w:cs="Times New Roman"/>
                <w:spacing w:val="-4"/>
                <w:sz w:val="20"/>
                <w:szCs w:val="20"/>
                <w:lang w:val="uk-UA"/>
              </w:rPr>
              <w:t xml:space="preserve"> 1 545 648,70 гривень</w:t>
            </w:r>
            <w:r w:rsidRPr="006265DB">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6265D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6265DB">
              <w:rPr>
                <w:rFonts w:ascii="Times New Roman" w:hAnsi="Times New Roman" w:cs="Times New Roman"/>
                <w:spacing w:val="-4"/>
                <w:sz w:val="24"/>
                <w:szCs w:val="24"/>
                <w:lang w:val="uk-UA"/>
              </w:rPr>
              <w:t>1</w:t>
            </w:r>
            <w:r>
              <w:rPr>
                <w:rFonts w:ascii="Times New Roman" w:hAnsi="Times New Roman" w:cs="Times New Roman"/>
                <w:spacing w:val="-4"/>
                <w:sz w:val="24"/>
                <w:szCs w:val="24"/>
                <w:lang w:val="uk-UA"/>
              </w:rPr>
              <w:t> </w:t>
            </w:r>
            <w:r w:rsidRPr="006265DB">
              <w:rPr>
                <w:rFonts w:ascii="Times New Roman" w:hAnsi="Times New Roman" w:cs="Times New Roman"/>
                <w:spacing w:val="-4"/>
                <w:sz w:val="24"/>
                <w:szCs w:val="24"/>
                <w:lang w:val="uk-UA"/>
              </w:rPr>
              <w:t>545</w:t>
            </w:r>
            <w:r>
              <w:rPr>
                <w:rFonts w:ascii="Times New Roman" w:hAnsi="Times New Roman" w:cs="Times New Roman"/>
                <w:spacing w:val="-4"/>
                <w:sz w:val="24"/>
                <w:szCs w:val="24"/>
                <w:lang w:val="uk-UA"/>
              </w:rPr>
              <w:t xml:space="preserve"> </w:t>
            </w:r>
            <w:r w:rsidRPr="006265DB">
              <w:rPr>
                <w:rFonts w:ascii="Times New Roman" w:hAnsi="Times New Roman" w:cs="Times New Roman"/>
                <w:spacing w:val="-4"/>
                <w:sz w:val="24"/>
                <w:szCs w:val="24"/>
                <w:lang w:val="uk-UA"/>
              </w:rPr>
              <w:t>648,7</w:t>
            </w:r>
            <w:r>
              <w:rPr>
                <w:rFonts w:ascii="Times New Roman" w:hAnsi="Times New Roman" w:cs="Times New Roman"/>
                <w:spacing w:val="-4"/>
                <w:sz w:val="24"/>
                <w:szCs w:val="24"/>
                <w:lang w:val="uk-UA"/>
              </w:rPr>
              <w:t xml:space="preserve">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ungsuh">
    <w:altName w:val="Malgun Gothic"/>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C2511"/>
    <w:rsid w:val="002C716D"/>
    <w:rsid w:val="00300687"/>
    <w:rsid w:val="00314A8D"/>
    <w:rsid w:val="003A37A9"/>
    <w:rsid w:val="003A60E5"/>
    <w:rsid w:val="00402B97"/>
    <w:rsid w:val="00411F5E"/>
    <w:rsid w:val="00440966"/>
    <w:rsid w:val="00442B26"/>
    <w:rsid w:val="00560677"/>
    <w:rsid w:val="00575393"/>
    <w:rsid w:val="005A3797"/>
    <w:rsid w:val="005A5AD7"/>
    <w:rsid w:val="005E3A64"/>
    <w:rsid w:val="006265DB"/>
    <w:rsid w:val="006268C1"/>
    <w:rsid w:val="00697584"/>
    <w:rsid w:val="006F7D2F"/>
    <w:rsid w:val="0070462F"/>
    <w:rsid w:val="00735F50"/>
    <w:rsid w:val="00744660"/>
    <w:rsid w:val="00770608"/>
    <w:rsid w:val="007B171C"/>
    <w:rsid w:val="007F4EB0"/>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2771"/>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2022-06-22T07:01:00Z</dcterms:created>
  <dcterms:modified xsi:type="dcterms:W3CDTF">2022-06-22T07:10:00Z</dcterms:modified>
</cp:coreProperties>
</file>