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1A95" w:rsidRPr="000B17F5" w:rsidRDefault="00301A95" w:rsidP="000B17F5">
      <w:pPr>
        <w:spacing w:before="0" w:beforeAutospacing="0" w:after="0" w:afterAutospacing="0" w:line="240" w:lineRule="auto"/>
        <w:ind w:left="-2" w:firstLine="0"/>
        <w:jc w:val="right"/>
        <w:rPr>
          <w:sz w:val="2"/>
          <w:szCs w:val="2"/>
          <w:lang w:val="uk-UA"/>
        </w:rPr>
      </w:pPr>
    </w:p>
    <w:tbl>
      <w:tblPr>
        <w:tblStyle w:val="aff7"/>
        <w:tblW w:w="928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755"/>
        <w:gridCol w:w="4530"/>
      </w:tblGrid>
      <w:tr w:rsidR="00301A95" w:rsidRPr="000B17F5">
        <w:tc>
          <w:tcPr>
            <w:tcW w:w="4755" w:type="dxa"/>
          </w:tcPr>
          <w:p w:rsidR="000B17F5" w:rsidRDefault="000B17F5" w:rsidP="000B17F5">
            <w:pPr>
              <w:spacing w:before="0" w:beforeAutospacing="0" w:after="0" w:afterAutospacing="0" w:line="240" w:lineRule="auto"/>
              <w:ind w:left="1" w:hanging="3"/>
              <w:rPr>
                <w:rFonts w:ascii="Century Gothic" w:eastAsia="Century Gothic" w:hAnsi="Century Gothic" w:cs="Century Gothic"/>
                <w:i/>
                <w:sz w:val="28"/>
                <w:szCs w:val="28"/>
                <w:lang w:val="uk-UA"/>
              </w:rPr>
            </w:pPr>
          </w:p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1" w:hanging="3"/>
              <w:rPr>
                <w:rFonts w:ascii="Century Gothic" w:eastAsia="Century Gothic" w:hAnsi="Century Gothic" w:cs="Century Gothic"/>
                <w:i/>
                <w:lang w:val="uk-UA"/>
              </w:rPr>
            </w:pPr>
            <w:r w:rsidRPr="000B17F5">
              <w:rPr>
                <w:rFonts w:ascii="Century Gothic" w:eastAsia="Century Gothic" w:hAnsi="Century Gothic" w:cs="Century Gothic"/>
                <w:i/>
                <w:sz w:val="28"/>
                <w:szCs w:val="28"/>
                <w:lang w:val="uk-UA"/>
              </w:rPr>
              <w:t>РЕКОМЕНДОВАНА ФОРМА</w:t>
            </w: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lang w:val="uk-UA"/>
              </w:rPr>
            </w:pPr>
          </w:p>
        </w:tc>
        <w:tc>
          <w:tcPr>
            <w:tcW w:w="4530" w:type="dxa"/>
          </w:tcPr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rFonts w:ascii="Century Gothic" w:eastAsia="Century Gothic" w:hAnsi="Century Gothic" w:cs="Century Gothic"/>
                <w:i/>
                <w:lang w:val="uk-UA"/>
              </w:rPr>
            </w:pPr>
          </w:p>
          <w:p w:rsidR="00301A9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0B17F5" w:rsidRPr="000B17F5" w:rsidRDefault="000B17F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0B17F5" w:rsidRPr="000B17F5" w:rsidRDefault="000B17F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sz w:val="16"/>
                <w:szCs w:val="16"/>
                <w:lang w:val="uk-UA"/>
              </w:rPr>
            </w:pPr>
            <w:r w:rsidRPr="000B17F5">
              <w:rPr>
                <w:b/>
                <w:lang w:val="uk-UA"/>
              </w:rPr>
              <w:t>ЗАТВЕРДЖУЮ</w:t>
            </w:r>
            <w:r w:rsidRPr="000B17F5">
              <w:rPr>
                <w:b/>
                <w:lang w:val="uk-UA"/>
              </w:rPr>
              <w:br/>
              <w:t>__________________________  голова</w:t>
            </w:r>
            <w:r w:rsidRPr="000B17F5">
              <w:rPr>
                <w:b/>
                <w:lang w:val="uk-UA"/>
              </w:rPr>
              <w:br/>
            </w:r>
            <w:r w:rsidRPr="000B17F5">
              <w:rPr>
                <w:sz w:val="20"/>
                <w:szCs w:val="20"/>
                <w:lang w:val="uk-UA"/>
              </w:rPr>
              <w:t>                             (посада)</w:t>
            </w:r>
            <w:r w:rsidRPr="000B17F5">
              <w:rPr>
                <w:sz w:val="20"/>
                <w:szCs w:val="20"/>
                <w:lang w:val="uk-UA"/>
              </w:rPr>
              <w:br/>
            </w:r>
            <w:r w:rsidRPr="000B17F5">
              <w:rPr>
                <w:lang w:val="uk-UA"/>
              </w:rPr>
              <w:t>_______________ ________________</w:t>
            </w:r>
            <w:r w:rsidRPr="000B17F5">
              <w:rPr>
                <w:lang w:val="uk-UA"/>
              </w:rPr>
              <w:br/>
            </w:r>
            <w:r w:rsidRPr="000B17F5">
              <w:rPr>
                <w:sz w:val="20"/>
                <w:szCs w:val="20"/>
                <w:lang w:val="uk-UA"/>
              </w:rPr>
              <w:t>            (підпис)                   (ім'я та прізвище)</w:t>
            </w:r>
            <w:r w:rsidRPr="000B17F5">
              <w:rPr>
                <w:lang w:val="uk-UA"/>
              </w:rPr>
              <w:br/>
            </w:r>
          </w:p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>«___» _____________  202 _____ року</w:t>
            </w: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01A9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0B17F5" w:rsidRPr="000B17F5" w:rsidRDefault="000B17F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rPr>
                <w:b/>
                <w:lang w:val="uk-UA"/>
              </w:rPr>
            </w:pPr>
          </w:p>
        </w:tc>
      </w:tr>
    </w:tbl>
    <w:p w:rsidR="00301A95" w:rsidRPr="000B17F5" w:rsidRDefault="00301A95" w:rsidP="000B17F5">
      <w:pPr>
        <w:spacing w:before="0" w:beforeAutospacing="0" w:after="0" w:afterAutospacing="0" w:line="240" w:lineRule="auto"/>
        <w:ind w:left="-2" w:firstLine="0"/>
        <w:rPr>
          <w:sz w:val="2"/>
          <w:szCs w:val="2"/>
          <w:lang w:val="uk-UA"/>
        </w:rPr>
      </w:pPr>
    </w:p>
    <w:p w:rsidR="00301A95" w:rsidRPr="000B17F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7"/>
          <w:szCs w:val="27"/>
          <w:lang w:val="uk-UA"/>
        </w:rPr>
      </w:pPr>
      <w:r w:rsidRPr="000B17F5">
        <w:rPr>
          <w:b/>
          <w:color w:val="000000"/>
          <w:sz w:val="27"/>
          <w:szCs w:val="27"/>
          <w:lang w:val="uk-UA"/>
        </w:rPr>
        <w:t>ПОСАДОВ</w:t>
      </w:r>
      <w:r w:rsidRPr="000B17F5">
        <w:rPr>
          <w:b/>
          <w:sz w:val="27"/>
          <w:szCs w:val="27"/>
          <w:lang w:val="uk-UA"/>
        </w:rPr>
        <w:t>А</w:t>
      </w:r>
      <w:r w:rsidRPr="000B17F5">
        <w:rPr>
          <w:b/>
          <w:color w:val="000000"/>
          <w:sz w:val="27"/>
          <w:szCs w:val="27"/>
          <w:lang w:val="uk-UA"/>
        </w:rPr>
        <w:t xml:space="preserve"> ІНСТРУКЦІ</w:t>
      </w:r>
      <w:r w:rsidRPr="000B17F5">
        <w:rPr>
          <w:b/>
          <w:sz w:val="27"/>
          <w:szCs w:val="27"/>
          <w:lang w:val="uk-UA"/>
        </w:rPr>
        <w:t>Я</w:t>
      </w:r>
    </w:p>
    <w:p w:rsidR="00301A95" w:rsidRPr="000B17F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1" w:hanging="3"/>
        <w:jc w:val="center"/>
        <w:rPr>
          <w:b/>
          <w:sz w:val="27"/>
          <w:szCs w:val="27"/>
          <w:lang w:val="uk-UA"/>
        </w:rPr>
      </w:pPr>
      <w:r w:rsidRPr="000B17F5">
        <w:rPr>
          <w:b/>
          <w:sz w:val="27"/>
          <w:szCs w:val="27"/>
          <w:lang w:val="uk-UA"/>
        </w:rPr>
        <w:t xml:space="preserve">начальника відділу бухгалтерського обліку та звітності — головного бухгалтера __________________________ ради </w:t>
      </w:r>
      <w:r w:rsidRPr="000B17F5">
        <w:rPr>
          <w:vertAlign w:val="superscript"/>
          <w:lang w:val="uk-UA"/>
        </w:rPr>
        <w:t>1</w:t>
      </w:r>
    </w:p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01A9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0B17F5">
        <w:rPr>
          <w:b/>
          <w:color w:val="000000"/>
          <w:lang w:val="uk-UA"/>
        </w:rPr>
        <w:t>1. Загальна інформація</w:t>
      </w:r>
    </w:p>
    <w:p w:rsidR="000B17F5" w:rsidRP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8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5"/>
        <w:gridCol w:w="3375"/>
        <w:gridCol w:w="1305"/>
      </w:tblGrid>
      <w:tr w:rsidR="00301A95" w:rsidRPr="000B17F5" w:rsidTr="000B17F5">
        <w:trPr>
          <w:trHeight w:val="734"/>
        </w:trPr>
        <w:tc>
          <w:tcPr>
            <w:tcW w:w="8160" w:type="dxa"/>
            <w:gridSpan w:val="2"/>
          </w:tcPr>
          <w:p w:rsidR="00301A95" w:rsidRPr="000B17F5" w:rsidRDefault="00B76B86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0B17F5">
              <w:rPr>
                <w:color w:val="000000"/>
                <w:lang w:val="uk-UA"/>
              </w:rPr>
              <w:t xml:space="preserve">Категорія посади </w:t>
            </w:r>
            <w:r w:rsidRPr="000B17F5">
              <w:rPr>
                <w:lang w:val="uk-UA"/>
              </w:rPr>
              <w:t>в органах місцевого самоврядування</w:t>
            </w:r>
          </w:p>
        </w:tc>
        <w:tc>
          <w:tcPr>
            <w:tcW w:w="1305" w:type="dxa"/>
          </w:tcPr>
          <w:p w:rsidR="00301A95" w:rsidRPr="000B17F5" w:rsidRDefault="00B76B86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>П’ята категорі</w:t>
            </w:r>
            <w:r w:rsidRPr="000B17F5">
              <w:rPr>
                <w:lang w:val="uk-UA"/>
              </w:rPr>
              <w:t>я</w:t>
            </w:r>
          </w:p>
        </w:tc>
      </w:tr>
      <w:tr w:rsidR="00301A95" w:rsidRPr="000B17F5">
        <w:trPr>
          <w:trHeight w:val="421"/>
        </w:trPr>
        <w:tc>
          <w:tcPr>
            <w:tcW w:w="47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>Посада</w:t>
            </w:r>
          </w:p>
        </w:tc>
        <w:tc>
          <w:tcPr>
            <w:tcW w:w="4680" w:type="dxa"/>
            <w:gridSpan w:val="2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>Начальник відділу бухгалтерського обліку та звітності — головний бухгалтер</w:t>
            </w:r>
          </w:p>
        </w:tc>
      </w:tr>
      <w:tr w:rsidR="00301A95" w:rsidRPr="000B17F5">
        <w:trPr>
          <w:trHeight w:val="502"/>
        </w:trPr>
        <w:tc>
          <w:tcPr>
            <w:tcW w:w="47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 xml:space="preserve">Найменування структурного підрозділу </w:t>
            </w:r>
            <w:r w:rsidRPr="000B17F5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0B17F5">
              <w:rPr>
                <w:lang w:val="uk-UA"/>
              </w:rPr>
              <w:t>Відділ бухгалтерського обліку та звітності</w:t>
            </w:r>
          </w:p>
        </w:tc>
      </w:tr>
      <w:tr w:rsidR="00301A95" w:rsidRPr="000B17F5">
        <w:trPr>
          <w:trHeight w:val="462"/>
        </w:trPr>
        <w:tc>
          <w:tcPr>
            <w:tcW w:w="47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 xml:space="preserve">Посада безпосереднього керівника </w:t>
            </w:r>
          </w:p>
        </w:tc>
        <w:tc>
          <w:tcPr>
            <w:tcW w:w="4680" w:type="dxa"/>
            <w:gridSpan w:val="2"/>
          </w:tcPr>
          <w:p w:rsidR="00301A95" w:rsidRPr="000B17F5" w:rsidRDefault="00B76B86" w:rsidP="000B17F5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0B17F5">
              <w:rPr>
                <w:lang w:val="uk-UA"/>
              </w:rPr>
              <w:t>_______ голова</w:t>
            </w:r>
          </w:p>
        </w:tc>
      </w:tr>
      <w:tr w:rsidR="00301A95" w:rsidRPr="000B17F5">
        <w:trPr>
          <w:trHeight w:val="427"/>
        </w:trPr>
        <w:tc>
          <w:tcPr>
            <w:tcW w:w="47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 xml:space="preserve">Посада керівника структурного підрозділу </w:t>
            </w:r>
            <w:r w:rsidRPr="000B17F5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301A95" w:rsidRPr="000B17F5" w:rsidRDefault="00301A95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301A95" w:rsidRPr="000B17F5">
        <w:trPr>
          <w:trHeight w:val="405"/>
        </w:trPr>
        <w:tc>
          <w:tcPr>
            <w:tcW w:w="4785" w:type="dxa"/>
          </w:tcPr>
          <w:p w:rsidR="00301A95" w:rsidRPr="000B17F5" w:rsidRDefault="00B76B86" w:rsidP="000B17F5">
            <w:pPr>
              <w:tabs>
                <w:tab w:val="left" w:pos="993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 xml:space="preserve">Керівник виконавчого органу </w:t>
            </w:r>
            <w:r w:rsidRPr="000B17F5">
              <w:rPr>
                <w:vertAlign w:val="superscript"/>
                <w:lang w:val="uk-UA"/>
              </w:rPr>
              <w:t>2</w:t>
            </w:r>
          </w:p>
        </w:tc>
        <w:tc>
          <w:tcPr>
            <w:tcW w:w="4680" w:type="dxa"/>
            <w:gridSpan w:val="2"/>
          </w:tcPr>
          <w:p w:rsidR="00301A95" w:rsidRPr="000B17F5" w:rsidRDefault="00301A95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</w:p>
        </w:tc>
      </w:tr>
      <w:tr w:rsidR="00301A95" w:rsidRPr="000B17F5">
        <w:trPr>
          <w:trHeight w:val="566"/>
        </w:trPr>
        <w:tc>
          <w:tcPr>
            <w:tcW w:w="47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  <w:r w:rsidRPr="000B17F5">
              <w:rPr>
                <w:lang w:val="uk-UA"/>
              </w:rPr>
              <w:t xml:space="preserve">Посада особи, яка здійснює координацію діяльності </w:t>
            </w:r>
            <w:r w:rsidRPr="000B17F5">
              <w:rPr>
                <w:vertAlign w:val="superscript"/>
                <w:lang w:val="uk-UA"/>
              </w:rPr>
              <w:t>3</w:t>
            </w:r>
          </w:p>
        </w:tc>
        <w:tc>
          <w:tcPr>
            <w:tcW w:w="4680" w:type="dxa"/>
            <w:gridSpan w:val="2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rPr>
                <w:color w:val="000000"/>
                <w:lang w:val="uk-UA"/>
              </w:rPr>
            </w:pPr>
            <w:r w:rsidRPr="000B17F5">
              <w:rPr>
                <w:lang w:val="uk-UA"/>
              </w:rPr>
              <w:t xml:space="preserve">Керуючий справами виконавчого комітету ради </w:t>
            </w:r>
            <w:r w:rsidRPr="000B17F5">
              <w:rPr>
                <w:vertAlign w:val="superscript"/>
                <w:lang w:val="uk-UA"/>
              </w:rPr>
              <w:t>4</w:t>
            </w:r>
          </w:p>
        </w:tc>
      </w:tr>
    </w:tbl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01A9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0B17F5">
        <w:rPr>
          <w:b/>
          <w:color w:val="000000"/>
          <w:lang w:val="uk-UA"/>
        </w:rPr>
        <w:t>2. Мета посади</w:t>
      </w:r>
    </w:p>
    <w:p w:rsidR="000B17F5" w:rsidRP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9"/>
        <w:tblW w:w="9420" w:type="dxa"/>
        <w:tblInd w:w="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20"/>
      </w:tblGrid>
      <w:tr w:rsidR="00301A95" w:rsidRPr="000B17F5">
        <w:tc>
          <w:tcPr>
            <w:tcW w:w="9420" w:type="dxa"/>
          </w:tcPr>
          <w:p w:rsidR="00301A95" w:rsidRPr="000B17F5" w:rsidRDefault="00B76B86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-2" w:firstLineChars="226" w:firstLine="542"/>
              <w:jc w:val="both"/>
              <w:rPr>
                <w:color w:val="000000"/>
                <w:lang w:val="uk-UA"/>
              </w:rPr>
            </w:pPr>
            <w:r w:rsidRPr="000B17F5">
              <w:rPr>
                <w:lang w:val="uk-UA"/>
              </w:rPr>
              <w:t>Організація</w:t>
            </w:r>
            <w:r w:rsidRPr="000B17F5">
              <w:rPr>
                <w:rFonts w:ascii="Calibri" w:eastAsia="Calibri" w:hAnsi="Calibri" w:cs="Calibri"/>
                <w:sz w:val="20"/>
                <w:szCs w:val="20"/>
                <w:lang w:val="uk-UA"/>
              </w:rPr>
              <w:t xml:space="preserve"> </w:t>
            </w:r>
            <w:r w:rsidRPr="000B17F5">
              <w:rPr>
                <w:lang w:val="uk-UA"/>
              </w:rPr>
              <w:t>ведення бухгалтерського обліку та фінансової звітності відповідного органу місцевого самоврядування у порядку, встановленому законодавством, планово–фінансової роботи з метою забезпечення ефективного і цільового використання коштів в органі місцевого самов</w:t>
            </w:r>
            <w:r w:rsidRPr="000B17F5">
              <w:rPr>
                <w:lang w:val="uk-UA"/>
              </w:rPr>
              <w:t>рядування.</w:t>
            </w:r>
            <w:r w:rsidRPr="000B17F5">
              <w:rPr>
                <w:color w:val="000000"/>
                <w:lang w:val="uk-UA"/>
              </w:rPr>
              <w:t> </w:t>
            </w:r>
          </w:p>
        </w:tc>
      </w:tr>
    </w:tbl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01A9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0B17F5">
        <w:rPr>
          <w:b/>
          <w:color w:val="000000"/>
          <w:lang w:val="uk-UA"/>
        </w:rPr>
        <w:t>3. Основні посадові обов'язки</w:t>
      </w:r>
    </w:p>
    <w:p w:rsidR="000B17F5" w:rsidRP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a"/>
        <w:tblW w:w="94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8880"/>
      </w:tblGrid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1.</w:t>
            </w:r>
          </w:p>
        </w:tc>
        <w:tc>
          <w:tcPr>
            <w:tcW w:w="8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Здійснює загальне керівництво та координацію роботи відділу, розподіляє обов’язки між працівниками, контролює виконання ними своїх завдань.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2.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 xml:space="preserve">Забезпечує організацію та ведення бухгалтерського обліку відповідно до національних положень (стандартів) бухгалтерського обліку, а також інших нормативно-правових актів щодо ведення бухгалтерського обліку, в тому числі з </w:t>
            </w:r>
            <w:r w:rsidRPr="000B17F5">
              <w:rPr>
                <w:lang w:val="uk-UA"/>
              </w:rPr>
              <w:lastRenderedPageBreak/>
              <w:t>використанням уніфікованої автомат</w:t>
            </w:r>
            <w:r w:rsidRPr="000B17F5">
              <w:rPr>
                <w:lang w:val="uk-UA"/>
              </w:rPr>
              <w:t>изованої системи бухгалтерського обліку і звітності.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lastRenderedPageBreak/>
              <w:t>3.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Організовує та координує складання фінансової, бюджетної, статистичної, зведеної та іншої звітності на підставі даних бухгалтерського обліку.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4.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bookmarkStart w:id="0" w:name="_heading=h.gjdgxs" w:colFirst="0" w:colLast="0"/>
            <w:bookmarkEnd w:id="0"/>
            <w:r w:rsidRPr="000B17F5">
              <w:rPr>
                <w:lang w:val="uk-UA"/>
              </w:rPr>
              <w:t xml:space="preserve">Складає </w:t>
            </w:r>
            <w:proofErr w:type="spellStart"/>
            <w:r w:rsidRPr="000B17F5">
              <w:rPr>
                <w:lang w:val="uk-UA"/>
              </w:rPr>
              <w:t>проєкт</w:t>
            </w:r>
            <w:proofErr w:type="spellEnd"/>
            <w:r w:rsidRPr="000B17F5">
              <w:rPr>
                <w:lang w:val="uk-UA"/>
              </w:rPr>
              <w:t xml:space="preserve"> кошторису витрат на утримання органу м</w:t>
            </w:r>
            <w:r w:rsidRPr="000B17F5">
              <w:rPr>
                <w:lang w:val="uk-UA"/>
              </w:rPr>
              <w:t xml:space="preserve">ісцевого самоврядування та його виконавчих органів. Планує та розробляє </w:t>
            </w:r>
            <w:proofErr w:type="spellStart"/>
            <w:r w:rsidRPr="000B17F5">
              <w:rPr>
                <w:lang w:val="uk-UA"/>
              </w:rPr>
              <w:t>проєкти</w:t>
            </w:r>
            <w:proofErr w:type="spellEnd"/>
            <w:r w:rsidRPr="000B17F5">
              <w:rPr>
                <w:lang w:val="uk-UA"/>
              </w:rPr>
              <w:t xml:space="preserve"> поточних планів асигнувань на утримання органу місцевого самоврядування.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5.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 xml:space="preserve">Забезпечує порядок фінансування видатків в особливий період, іншої інформації з обмеженим доступом </w:t>
            </w:r>
            <w:r w:rsidRPr="000B17F5">
              <w:rPr>
                <w:lang w:val="uk-UA"/>
              </w:rPr>
              <w:t>відповідно до законодавства.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6.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Складає бюджетні запити.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7.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 xml:space="preserve">Забезпечує контроль і відображення на рахунках бухгалтерського обліку господарських операцій, надання оперативної інформації, складання та подання зведеної бухгалтерської звітності встановленим </w:t>
            </w:r>
            <w:r w:rsidRPr="000B17F5">
              <w:rPr>
                <w:lang w:val="uk-UA"/>
              </w:rPr>
              <w:t>органам у відповідні терміни.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8.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Забезпечує ефективне та цільове використання бюджетних коштів.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9.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Забезпечує проведення інвентаризації грошових, товарно-матеріальних цінностей, основних фондів, розрахунків і здійснення  платіжних зобов'язань.</w:t>
            </w:r>
          </w:p>
        </w:tc>
      </w:tr>
      <w:tr w:rsidR="00301A95" w:rsidRPr="000B17F5">
        <w:tc>
          <w:tcPr>
            <w:tcW w:w="585" w:type="dxa"/>
          </w:tcPr>
          <w:p w:rsidR="00301A95" w:rsidRPr="000B17F5" w:rsidRDefault="00B76B86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10.</w:t>
            </w:r>
            <w:r w:rsidRPr="000B17F5">
              <w:rPr>
                <w:b/>
                <w:vertAlign w:val="superscript"/>
                <w:lang w:val="uk-UA"/>
              </w:rPr>
              <w:t>5</w:t>
            </w:r>
          </w:p>
        </w:tc>
        <w:tc>
          <w:tcPr>
            <w:tcW w:w="8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01A9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vertAlign w:val="superscript"/>
          <w:lang w:val="uk-UA"/>
        </w:rPr>
      </w:pPr>
      <w:r w:rsidRPr="000B17F5">
        <w:rPr>
          <w:b/>
          <w:color w:val="000000"/>
          <w:lang w:val="uk-UA"/>
        </w:rPr>
        <w:t xml:space="preserve">4. </w:t>
      </w:r>
      <w:r w:rsidRPr="000B17F5">
        <w:rPr>
          <w:b/>
          <w:lang w:val="uk-UA"/>
        </w:rPr>
        <w:t xml:space="preserve">Права </w:t>
      </w:r>
      <w:r w:rsidRPr="000B17F5">
        <w:rPr>
          <w:b/>
          <w:vertAlign w:val="superscript"/>
          <w:lang w:val="uk-UA"/>
        </w:rPr>
        <w:t>6</w:t>
      </w:r>
    </w:p>
    <w:p w:rsidR="000B17F5" w:rsidRP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b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01A95" w:rsidRPr="000B17F5">
        <w:trPr>
          <w:trHeight w:val="879"/>
        </w:trPr>
        <w:tc>
          <w:tcPr>
            <w:tcW w:w="9571" w:type="dxa"/>
          </w:tcPr>
          <w:p w:rsidR="00301A95" w:rsidRPr="000B17F5" w:rsidRDefault="00B76B86" w:rsidP="000B17F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 xml:space="preserve">Організовувати та координувати процес </w:t>
            </w:r>
            <w:r w:rsidRPr="000B17F5">
              <w:rPr>
                <w:highlight w:val="white"/>
                <w:lang w:val="uk-UA"/>
              </w:rPr>
              <w:t>опрацювання документів та запитів, що надходять до відділу.</w:t>
            </w:r>
          </w:p>
          <w:p w:rsidR="00301A95" w:rsidRPr="000B17F5" w:rsidRDefault="00B76B86" w:rsidP="000B17F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Вносити пропозиції щодо вдосконалення роботи відділу.</w:t>
            </w:r>
          </w:p>
          <w:p w:rsidR="00301A95" w:rsidRPr="000B17F5" w:rsidRDefault="00B76B86" w:rsidP="000B17F5">
            <w:pPr>
              <w:numPr>
                <w:ilvl w:val="0"/>
                <w:numId w:val="1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highlight w:val="white"/>
                <w:lang w:val="uk-UA"/>
              </w:rPr>
              <w:t>Користуватись правами, що передбачені</w:t>
            </w:r>
            <w:r w:rsidRPr="000B17F5">
              <w:rPr>
                <w:lang w:val="uk-UA"/>
              </w:rPr>
              <w:t xml:space="preserve"> іншими нормативно-правовими актами, а також положенням про відділ.</w:t>
            </w:r>
          </w:p>
          <w:p w:rsidR="00301A95" w:rsidRPr="000B17F5" w:rsidRDefault="00B76B86" w:rsidP="000B17F5">
            <w:pPr>
              <w:numPr>
                <w:ilvl w:val="0"/>
                <w:numId w:val="1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______</w:t>
            </w:r>
            <w:r w:rsidRPr="000B17F5">
              <w:rPr>
                <w:lang w:val="uk-UA"/>
              </w:rPr>
              <w:t>____________________________</w:t>
            </w:r>
            <w:r w:rsidRPr="000B17F5">
              <w:rPr>
                <w:lang w:val="uk-UA"/>
              </w:rPr>
              <w:t>_________________________________.</w:t>
            </w:r>
            <w:r w:rsidRPr="000B17F5">
              <w:rPr>
                <w:b/>
                <w:vertAlign w:val="superscript"/>
                <w:lang w:val="uk-UA"/>
              </w:rPr>
              <w:t>5</w:t>
            </w: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01A9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  <w:r w:rsidRPr="000B17F5">
        <w:rPr>
          <w:b/>
          <w:color w:val="000000"/>
          <w:lang w:val="uk-UA"/>
        </w:rPr>
        <w:t>5. Зовнішня службова комунікація</w:t>
      </w:r>
    </w:p>
    <w:p w:rsidR="000B17F5" w:rsidRP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c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01A95" w:rsidRPr="000B17F5">
        <w:trPr>
          <w:trHeight w:val="1309"/>
        </w:trPr>
        <w:tc>
          <w:tcPr>
            <w:tcW w:w="9571" w:type="dxa"/>
          </w:tcPr>
          <w:p w:rsidR="00301A95" w:rsidRPr="000B17F5" w:rsidRDefault="00B76B86" w:rsidP="000B17F5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Міністерства, інші центральні органи виконавчої влади, апарати та секретаріати інших органів державної влади, обласні та районні державні адміністрації, сільські, селищні, міські ради, районні та обласні ради, підприємства, установи та організації незалежн</w:t>
            </w:r>
            <w:r w:rsidRPr="000B17F5">
              <w:rPr>
                <w:lang w:val="uk-UA"/>
              </w:rPr>
              <w:t xml:space="preserve">о від форм власності. </w:t>
            </w:r>
          </w:p>
          <w:p w:rsidR="00301A95" w:rsidRPr="000B17F5" w:rsidRDefault="00B76B86" w:rsidP="000B17F5">
            <w:pPr>
              <w:numPr>
                <w:ilvl w:val="0"/>
                <w:numId w:val="2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 xml:space="preserve"> ______________________________________________________________________.</w:t>
            </w:r>
            <w:r w:rsidRPr="000B17F5">
              <w:rPr>
                <w:b/>
                <w:vertAlign w:val="superscript"/>
                <w:lang w:val="uk-UA"/>
              </w:rPr>
              <w:t>5</w:t>
            </w: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0B17F5" w:rsidRDefault="000B17F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b/>
          <w:color w:val="000000"/>
          <w:lang w:val="uk-UA"/>
        </w:rPr>
      </w:pPr>
    </w:p>
    <w:p w:rsidR="00301A95" w:rsidRPr="000B17F5" w:rsidRDefault="00B76B86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  <w:r w:rsidRPr="000B17F5">
        <w:rPr>
          <w:b/>
          <w:color w:val="000000"/>
          <w:lang w:val="uk-UA"/>
        </w:rPr>
        <w:lastRenderedPageBreak/>
        <w:t>6. Умови служби</w:t>
      </w:r>
    </w:p>
    <w:tbl>
      <w:tblPr>
        <w:tblStyle w:val="affd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71"/>
      </w:tblGrid>
      <w:tr w:rsidR="00301A95" w:rsidRPr="000B17F5">
        <w:trPr>
          <w:trHeight w:val="944"/>
        </w:trPr>
        <w:tc>
          <w:tcPr>
            <w:tcW w:w="9571" w:type="dxa"/>
          </w:tcPr>
          <w:p w:rsidR="00301A95" w:rsidRPr="000B17F5" w:rsidRDefault="00B76B86" w:rsidP="000B17F5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Дотримується правил внутрішнього трудового розпорядку, правил етичної поведінки, виконавської дисципліни органу місцевого самоврядування.</w:t>
            </w:r>
          </w:p>
          <w:p w:rsidR="00301A95" w:rsidRPr="000B17F5" w:rsidRDefault="00B76B86" w:rsidP="000B17F5">
            <w:pPr>
              <w:numPr>
                <w:ilvl w:val="0"/>
                <w:numId w:val="3"/>
              </w:num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Заб</w:t>
            </w:r>
            <w:r w:rsidRPr="000B17F5">
              <w:rPr>
                <w:lang w:val="uk-UA"/>
              </w:rPr>
              <w:t>езпечує виконання інших завдань та функцій в межах компетенції відділу, керівництва органу місцевого самоврядування.</w:t>
            </w:r>
          </w:p>
          <w:p w:rsidR="00301A95" w:rsidRPr="000B17F5" w:rsidRDefault="00B76B86" w:rsidP="000B17F5">
            <w:pPr>
              <w:numPr>
                <w:ilvl w:val="0"/>
                <w:numId w:val="3"/>
              </w:numPr>
              <w:tabs>
                <w:tab w:val="left" w:pos="1065"/>
              </w:tabs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r w:rsidRPr="000B17F5">
              <w:rPr>
                <w:lang w:val="uk-UA"/>
              </w:rPr>
              <w:t>______________________________________________________________________.</w:t>
            </w:r>
            <w:r w:rsidRPr="000B17F5">
              <w:rPr>
                <w:b/>
                <w:vertAlign w:val="superscript"/>
                <w:lang w:val="uk-UA"/>
              </w:rPr>
              <w:t>5</w:t>
            </w:r>
          </w:p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</w:p>
        </w:tc>
      </w:tr>
    </w:tbl>
    <w:p w:rsidR="00301A95" w:rsidRPr="000B17F5" w:rsidRDefault="00301A95" w:rsidP="000B17F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0" w:hanging="2"/>
        <w:rPr>
          <w:color w:val="000000"/>
          <w:lang w:val="uk-UA"/>
        </w:rPr>
      </w:pPr>
    </w:p>
    <w:tbl>
      <w:tblPr>
        <w:tblStyle w:val="affe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10"/>
        <w:gridCol w:w="3045"/>
        <w:gridCol w:w="4293"/>
      </w:tblGrid>
      <w:tr w:rsidR="00301A95" w:rsidRPr="000B17F5"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0B17F5" w:rsidRDefault="00301A95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0B17F5" w:rsidRDefault="00301A95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4293" w:type="dxa"/>
            <w:tcBorders>
              <w:top w:val="nil"/>
              <w:left w:val="nil"/>
              <w:bottom w:val="nil"/>
              <w:right w:val="nil"/>
            </w:tcBorders>
          </w:tcPr>
          <w:p w:rsidR="00301A95" w:rsidRPr="000B17F5" w:rsidRDefault="00301A95" w:rsidP="000B17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beforeAutospacing="0" w:after="0" w:afterAutospacing="0" w:line="240" w:lineRule="auto"/>
              <w:ind w:left="0" w:hanging="2"/>
              <w:jc w:val="center"/>
              <w:rPr>
                <w:color w:val="000000"/>
                <w:lang w:val="uk-UA"/>
              </w:rPr>
            </w:pPr>
          </w:p>
        </w:tc>
      </w:tr>
      <w:tr w:rsidR="00301A95" w:rsidRPr="000B17F5">
        <w:trPr>
          <w:trHeight w:val="1281"/>
        </w:trPr>
        <w:tc>
          <w:tcPr>
            <w:tcW w:w="96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1A95" w:rsidRPr="000B17F5" w:rsidRDefault="00301A95" w:rsidP="000B17F5">
            <w:pPr>
              <w:widowControl w:val="0"/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  <w:tbl>
            <w:tblPr>
              <w:tblStyle w:val="afff"/>
              <w:tblW w:w="946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068"/>
              <w:gridCol w:w="1364"/>
              <w:gridCol w:w="2975"/>
              <w:gridCol w:w="1056"/>
            </w:tblGrid>
            <w:tr w:rsidR="00301A95" w:rsidRPr="000B17F5">
              <w:tc>
                <w:tcPr>
                  <w:tcW w:w="4068" w:type="dxa"/>
                </w:tcPr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rPr>
                      <w:b/>
                      <w:sz w:val="10"/>
                      <w:szCs w:val="10"/>
                      <w:lang w:val="uk-UA"/>
                    </w:rPr>
                  </w:pP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lang w:val="uk-UA"/>
                    </w:rPr>
                  </w:pPr>
                  <w:r w:rsidRPr="000B17F5">
                    <w:rPr>
                      <w:b/>
                      <w:lang w:val="uk-UA"/>
                    </w:rPr>
                    <w:t xml:space="preserve">Погоджено </w:t>
                  </w:r>
                  <w:r w:rsidRPr="000B17F5">
                    <w:rPr>
                      <w:b/>
                      <w:vertAlign w:val="superscript"/>
                      <w:lang w:val="uk-UA"/>
                    </w:rPr>
                    <w:t>7</w:t>
                  </w:r>
                </w:p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2975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1056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 </w:t>
                  </w:r>
                </w:p>
              </w:tc>
            </w:tr>
            <w:tr w:rsidR="00301A95" w:rsidRPr="000B17F5">
              <w:tc>
                <w:tcPr>
                  <w:tcW w:w="4068" w:type="dxa"/>
                </w:tcPr>
                <w:p w:rsidR="00301A95" w:rsidRPr="000B17F5" w:rsidRDefault="00B76B86" w:rsidP="000B17F5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 xml:space="preserve">Керуючий справами виконавчого комітету ради </w:t>
                  </w:r>
                </w:p>
                <w:p w:rsidR="00301A95" w:rsidRPr="000B17F5" w:rsidRDefault="00301A95" w:rsidP="000B17F5">
                  <w:pPr>
                    <w:tabs>
                      <w:tab w:val="left" w:pos="993"/>
                    </w:tabs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364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________</w:t>
                  </w:r>
                  <w:r w:rsidRPr="000B17F5">
                    <w:rPr>
                      <w:lang w:val="uk-UA"/>
                    </w:rPr>
                    <w:br/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_____________________</w:t>
                  </w:r>
                  <w:r w:rsidRPr="000B17F5">
                    <w:rPr>
                      <w:lang w:val="uk-UA"/>
                    </w:rPr>
                    <w:br/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_______</w:t>
                  </w:r>
                  <w:r w:rsidRPr="000B17F5">
                    <w:rPr>
                      <w:lang w:val="uk-UA"/>
                    </w:rPr>
                    <w:br/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  <w:tr w:rsidR="00301A95" w:rsidRPr="000B17F5">
              <w:tc>
                <w:tcPr>
                  <w:tcW w:w="4068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 xml:space="preserve">Начальник служби управління персоналом </w:t>
                  </w:r>
                  <w:r w:rsidRPr="000B17F5">
                    <w:rPr>
                      <w:vertAlign w:val="superscript"/>
                      <w:lang w:val="uk-UA"/>
                    </w:rPr>
                    <w:t>8</w:t>
                  </w:r>
                </w:p>
              </w:tc>
              <w:tc>
                <w:tcPr>
                  <w:tcW w:w="1364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________</w:t>
                  </w:r>
                  <w:r w:rsidRPr="000B17F5">
                    <w:rPr>
                      <w:lang w:val="uk-UA"/>
                    </w:rPr>
                    <w:br/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2975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_____________________</w:t>
                  </w:r>
                  <w:r w:rsidRPr="000B17F5">
                    <w:rPr>
                      <w:lang w:val="uk-UA"/>
                    </w:rPr>
                    <w:br/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t>(ім'я та прізвище)</w:t>
                  </w:r>
                </w:p>
              </w:tc>
              <w:tc>
                <w:tcPr>
                  <w:tcW w:w="1056" w:type="dxa"/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lang w:val="uk-UA"/>
                    </w:rPr>
                  </w:pPr>
                  <w:r w:rsidRPr="000B17F5">
                    <w:rPr>
                      <w:lang w:val="uk-UA"/>
                    </w:rPr>
                    <w:t>_______</w:t>
                  </w:r>
                  <w:r w:rsidRPr="000B17F5">
                    <w:rPr>
                      <w:lang w:val="uk-UA"/>
                    </w:rPr>
                    <w:br/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t>(дата)</w:t>
                  </w:r>
                </w:p>
              </w:tc>
            </w:tr>
          </w:tbl>
          <w:p w:rsidR="00301A95" w:rsidRPr="000B17F5" w:rsidRDefault="00301A95" w:rsidP="000B17F5">
            <w:pPr>
              <w:widowControl w:val="0"/>
              <w:spacing w:before="0" w:beforeAutospacing="0" w:after="0" w:afterAutospacing="0" w:line="240" w:lineRule="auto"/>
              <w:ind w:left="0" w:hanging="2"/>
              <w:rPr>
                <w:lang w:val="uk-UA"/>
              </w:rPr>
            </w:pPr>
          </w:p>
          <w:tbl>
            <w:tblPr>
              <w:tblStyle w:val="afff0"/>
              <w:tblW w:w="964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0"/>
              <w:gridCol w:w="3045"/>
              <w:gridCol w:w="4293"/>
            </w:tblGrid>
            <w:tr w:rsidR="00301A95" w:rsidRPr="000B17F5">
              <w:trPr>
                <w:trHeight w:val="750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lang w:val="uk-UA"/>
                    </w:rPr>
                  </w:pPr>
                  <w:r w:rsidRPr="000B17F5">
                    <w:rPr>
                      <w:b/>
                      <w:lang w:val="uk-UA"/>
                    </w:rPr>
                    <w:t>З посадовою інструкцією ознайомлений(на)</w:t>
                  </w:r>
                </w:p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rPr>
                      <w:b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01A95" w:rsidRPr="000B17F5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  <w:t>(дата)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  <w:t>(ім'я та прізвище)</w:t>
                  </w:r>
                </w:p>
              </w:tc>
            </w:tr>
            <w:tr w:rsidR="00301A95" w:rsidRPr="000B17F5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301A95" w:rsidRPr="000B17F5">
              <w:tc>
                <w:tcPr>
                  <w:tcW w:w="2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  <w:t>(підпис)</w:t>
                  </w:r>
                </w:p>
              </w:tc>
              <w:tc>
                <w:tcPr>
                  <w:tcW w:w="30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  <w:t>(дата)</w:t>
                  </w:r>
                </w:p>
              </w:tc>
              <w:tc>
                <w:tcPr>
                  <w:tcW w:w="42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_____________________________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  <w:t>(ім'я та прізвище)</w:t>
                  </w:r>
                </w:p>
              </w:tc>
            </w:tr>
            <w:tr w:rsidR="00301A95" w:rsidRPr="000B17F5">
              <w:trPr>
                <w:trHeight w:val="1281"/>
              </w:trPr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rPr>
                      <w:sz w:val="20"/>
                      <w:szCs w:val="20"/>
                      <w:lang w:val="uk-UA"/>
                    </w:rPr>
                  </w:pPr>
                </w:p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sz w:val="20"/>
                      <w:szCs w:val="20"/>
                      <w:lang w:val="uk-UA"/>
                    </w:rPr>
                    <w:t>_________</w:t>
                  </w:r>
                  <w:r w:rsidRPr="000B17F5">
                    <w:rPr>
                      <w:sz w:val="20"/>
                      <w:szCs w:val="20"/>
                      <w:lang w:val="uk-UA"/>
                    </w:rPr>
                    <w:br/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 xml:space="preserve">1 </w:t>
                  </w:r>
                  <w:r w:rsidRPr="000B17F5">
                    <w:rPr>
                      <w:lang w:val="uk-UA"/>
                    </w:rPr>
                    <w:t>Зазначається назва відповідної сільської, селищної, міської ради, районної, районної у місті чи обласної ради.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 xml:space="preserve">2 </w:t>
                  </w:r>
                  <w:r w:rsidRPr="000B17F5">
                    <w:rPr>
                      <w:lang w:val="uk-UA"/>
                    </w:rPr>
                    <w:t>Зазначається за наявності.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vertAlign w:val="superscript"/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>3</w:t>
                  </w:r>
                  <w:r w:rsidRPr="000B17F5">
                    <w:rPr>
                      <w:lang w:val="uk-UA"/>
                    </w:rPr>
                    <w:t xml:space="preserve"> Зазначається за потреби.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 xml:space="preserve">4 </w:t>
                  </w:r>
                  <w:r w:rsidRPr="000B17F5">
                    <w:rPr>
                      <w:lang w:val="uk-UA"/>
                    </w:rPr>
                    <w:t>Чи заступник голови відповідної сільської, селищної, міської ради, районної, районної у</w:t>
                  </w:r>
                  <w:r w:rsidRPr="000B17F5">
                    <w:rPr>
                      <w:lang w:val="uk-UA"/>
                    </w:rPr>
                    <w:t xml:space="preserve"> місті чи обласної ради, згідно розподілу обов'язків.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 xml:space="preserve">5 </w:t>
                  </w:r>
                  <w:r w:rsidRPr="000B17F5">
                    <w:rPr>
                      <w:lang w:val="uk-UA"/>
                    </w:rPr>
                    <w:t>Перелік не є вичерпний, може коригуватися відповідно до положення про структурний підрозділ та/або завдань та функцій, які виконуються за посадою.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>6</w:t>
                  </w:r>
                  <w:r w:rsidRPr="000B17F5">
                    <w:rPr>
                      <w:lang w:val="uk-UA"/>
                    </w:rPr>
                    <w:t xml:space="preserve"> Крім передбачених статтею 9 Закону України «Про слу</w:t>
                  </w:r>
                  <w:r w:rsidRPr="000B17F5">
                    <w:rPr>
                      <w:lang w:val="uk-UA"/>
                    </w:rPr>
                    <w:t>жбу в органах місцевого самоврядування».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 xml:space="preserve">7 </w:t>
                  </w:r>
                  <w:r w:rsidRPr="000B17F5">
                    <w:rPr>
                      <w:lang w:val="uk-UA"/>
                    </w:rPr>
                    <w:t>Можливе погодження іншими посадовими особами місцевого самоврядування в межах їх компетенції (функціональних обов'язків).</w:t>
                  </w:r>
                </w:p>
                <w:p w:rsidR="00301A95" w:rsidRPr="000B17F5" w:rsidRDefault="00B76B86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  <w:r w:rsidRPr="000B17F5">
                    <w:rPr>
                      <w:vertAlign w:val="superscript"/>
                      <w:lang w:val="uk-UA"/>
                    </w:rPr>
                    <w:t xml:space="preserve">8 </w:t>
                  </w:r>
                  <w:r w:rsidRPr="000B17F5">
                    <w:rPr>
                      <w:lang w:val="uk-UA"/>
                    </w:rPr>
                    <w:t>Зазначається посада керівника служби управління персоналом в органі місцевого самоврядува</w:t>
                  </w:r>
                  <w:r w:rsidRPr="000B17F5">
                    <w:rPr>
                      <w:lang w:val="uk-UA"/>
                    </w:rPr>
                    <w:t>ння відповідно до штатного розпису.</w:t>
                  </w:r>
                </w:p>
                <w:p w:rsidR="00301A95" w:rsidRPr="000B17F5" w:rsidRDefault="00301A95" w:rsidP="000B17F5">
                  <w:pPr>
                    <w:spacing w:before="0" w:beforeAutospacing="0" w:after="0" w:afterAutospacing="0" w:line="240" w:lineRule="auto"/>
                    <w:ind w:left="0" w:hanging="2"/>
                    <w:jc w:val="both"/>
                    <w:rPr>
                      <w:lang w:val="uk-UA"/>
                    </w:rPr>
                  </w:pPr>
                </w:p>
              </w:tc>
            </w:tr>
          </w:tbl>
          <w:p w:rsidR="00301A95" w:rsidRPr="000B17F5" w:rsidRDefault="00301A95" w:rsidP="000B17F5">
            <w:pPr>
              <w:spacing w:before="0" w:beforeAutospacing="0" w:after="0" w:afterAutospacing="0" w:line="240" w:lineRule="auto"/>
              <w:ind w:left="0" w:hanging="2"/>
              <w:jc w:val="both"/>
              <w:rPr>
                <w:lang w:val="uk-UA"/>
              </w:rPr>
            </w:pPr>
            <w:bookmarkStart w:id="1" w:name="_GoBack"/>
            <w:bookmarkEnd w:id="1"/>
          </w:p>
        </w:tc>
      </w:tr>
    </w:tbl>
    <w:p w:rsidR="00301A95" w:rsidRPr="000B17F5" w:rsidRDefault="00301A95" w:rsidP="000B17F5">
      <w:pPr>
        <w:pBdr>
          <w:top w:val="nil"/>
          <w:left w:val="nil"/>
          <w:bottom w:val="nil"/>
          <w:right w:val="nil"/>
          <w:between w:val="nil"/>
        </w:pBdr>
        <w:spacing w:before="0" w:beforeAutospacing="0" w:after="0" w:afterAutospacing="0" w:line="240" w:lineRule="auto"/>
        <w:ind w:left="-2" w:firstLine="0"/>
        <w:rPr>
          <w:color w:val="000000"/>
          <w:sz w:val="2"/>
          <w:szCs w:val="2"/>
          <w:lang w:val="uk-UA"/>
        </w:rPr>
      </w:pPr>
    </w:p>
    <w:sectPr w:rsidR="00301A95" w:rsidRPr="000B17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850" w:bottom="899" w:left="1701" w:header="551" w:footer="5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76B86" w:rsidRDefault="00B76B86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:rsidR="00B76B86" w:rsidRDefault="00B76B86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95" w:rsidRDefault="0030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95" w:rsidRDefault="0030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95" w:rsidRDefault="0030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76B86" w:rsidRDefault="00B76B86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:rsidR="00B76B86" w:rsidRDefault="00B76B86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95" w:rsidRDefault="0030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95" w:rsidRDefault="00B76B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280"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B17F5">
      <w:rPr>
        <w:color w:val="000000"/>
      </w:rPr>
      <w:fldChar w:fldCharType="separate"/>
    </w:r>
    <w:r w:rsidR="000B17F5">
      <w:rPr>
        <w:noProof/>
        <w:color w:val="000000"/>
      </w:rPr>
      <w:t>2</w:t>
    </w:r>
    <w:r>
      <w:rPr>
        <w:color w:val="000000"/>
      </w:rPr>
      <w:fldChar w:fldCharType="end"/>
    </w:r>
  </w:p>
  <w:p w:rsidR="00301A95" w:rsidRDefault="00B76B8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after="280" w:line="240" w:lineRule="auto"/>
      <w:ind w:left="0" w:hanging="2"/>
      <w:jc w:val="right"/>
    </w:pPr>
    <w:proofErr w:type="spellStart"/>
    <w:r>
      <w:rPr>
        <w:color w:val="000000"/>
      </w:rPr>
      <w:t>Продовження</w:t>
    </w:r>
    <w:proofErr w:type="spellEnd"/>
    <w:r>
      <w:rPr>
        <w:color w:val="000000"/>
      </w:rPr>
      <w:t xml:space="preserve"> </w:t>
    </w:r>
    <w:proofErr w:type="spellStart"/>
    <w:r>
      <w:t>посадової</w:t>
    </w:r>
    <w:proofErr w:type="spellEnd"/>
    <w:r>
      <w:t xml:space="preserve"> </w:t>
    </w:r>
    <w:proofErr w:type="spellStart"/>
    <w:r>
      <w:t>інструкції</w:t>
    </w:r>
    <w:proofErr w:type="spellEnd"/>
  </w:p>
  <w:p w:rsidR="00301A95" w:rsidRDefault="0030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280" w:line="240" w:lineRule="auto"/>
      <w:ind w:left="1" w:hanging="3"/>
      <w:jc w:val="right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01A95" w:rsidRDefault="00301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03D9E"/>
    <w:multiLevelType w:val="multilevel"/>
    <w:tmpl w:val="1A708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D2D40BC"/>
    <w:multiLevelType w:val="multilevel"/>
    <w:tmpl w:val="5400F5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7623CFB"/>
    <w:multiLevelType w:val="multilevel"/>
    <w:tmpl w:val="2EF610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95"/>
    <w:rsid w:val="000B17F5"/>
    <w:rsid w:val="00301A95"/>
    <w:rsid w:val="00B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37E0D"/>
  <w15:docId w15:val="{2D027945-3A8A-40FB-9EF3-102D1C20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Шрифт абзацу за промовчанням"/>
    <w:rPr>
      <w:w w:val="100"/>
      <w:position w:val="-1"/>
      <w:effect w:val="none"/>
      <w:vertAlign w:val="baseline"/>
      <w:cs w:val="0"/>
      <w:em w:val="none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before="100" w:beforeAutospacing="1" w:after="100" w:afterAutospacing="1"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31">
    <w:name w:val="st131"/>
    <w:rPr>
      <w:i/>
      <w:iCs/>
      <w:color w:val="0000FF"/>
      <w:w w:val="100"/>
      <w:position w:val="-1"/>
      <w:effect w:val="none"/>
      <w:vertAlign w:val="baseline"/>
      <w:cs w:val="0"/>
      <w:em w:val="none"/>
    </w:rPr>
  </w:style>
  <w:style w:type="character" w:customStyle="1" w:styleId="st46">
    <w:name w:val="st46"/>
    <w:rPr>
      <w:i/>
      <w:iCs/>
      <w:color w:val="000000"/>
      <w:w w:val="100"/>
      <w:position w:val="-1"/>
      <w:effect w:val="none"/>
      <w:vertAlign w:val="baseline"/>
      <w:cs w:val="0"/>
      <w:em w:val="none"/>
    </w:rPr>
  </w:style>
  <w:style w:type="character" w:customStyle="1" w:styleId="st42">
    <w:name w:val="st42"/>
    <w:rPr>
      <w:color w:val="000000"/>
      <w:w w:val="100"/>
      <w:position w:val="-1"/>
      <w:effect w:val="none"/>
      <w:vertAlign w:val="baseline"/>
      <w:cs w:val="0"/>
      <w:em w:val="none"/>
    </w:rPr>
  </w:style>
  <w:style w:type="paragraph" w:styleId="a7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971E1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971E18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3">
    <w:name w:val="header"/>
    <w:basedOn w:val="a"/>
    <w:link w:val="af4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971E18"/>
    <w:rPr>
      <w:position w:val="-1"/>
      <w:sz w:val="24"/>
      <w:szCs w:val="24"/>
      <w:lang w:val="ru-RU" w:eastAsia="ru-RU"/>
    </w:rPr>
  </w:style>
  <w:style w:type="paragraph" w:styleId="af5">
    <w:name w:val="footer"/>
    <w:basedOn w:val="a"/>
    <w:link w:val="af6"/>
    <w:uiPriority w:val="99"/>
    <w:unhideWhenUsed/>
    <w:rsid w:val="00971E18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971E18"/>
    <w:rPr>
      <w:position w:val="-1"/>
      <w:sz w:val="24"/>
      <w:szCs w:val="24"/>
      <w:lang w:val="ru-RU" w:eastAsia="ru-RU"/>
    </w:rPr>
  </w:style>
  <w:style w:type="paragraph" w:styleId="af7">
    <w:name w:val="Revision"/>
    <w:hidden/>
    <w:uiPriority w:val="99"/>
    <w:semiHidden/>
    <w:rsid w:val="008B3A7A"/>
    <w:rPr>
      <w:position w:val="-1"/>
      <w:lang w:eastAsia="ru-RU"/>
    </w:rPr>
  </w:style>
  <w:style w:type="character" w:styleId="af8">
    <w:name w:val="annotation reference"/>
    <w:basedOn w:val="a0"/>
    <w:uiPriority w:val="99"/>
    <w:semiHidden/>
    <w:unhideWhenUsed/>
    <w:rsid w:val="00DA3782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DA3782"/>
    <w:pPr>
      <w:spacing w:line="240" w:lineRule="auto"/>
    </w:pPr>
    <w:rPr>
      <w:sz w:val="20"/>
      <w:szCs w:val="20"/>
    </w:rPr>
  </w:style>
  <w:style w:type="character" w:customStyle="1" w:styleId="afa">
    <w:name w:val="Текст примітки Знак"/>
    <w:basedOn w:val="a0"/>
    <w:link w:val="af9"/>
    <w:uiPriority w:val="99"/>
    <w:semiHidden/>
    <w:rsid w:val="00DA3782"/>
    <w:rPr>
      <w:position w:val="-1"/>
      <w:lang w:val="ru-RU" w:eastAsia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DA3782"/>
    <w:rPr>
      <w:b/>
      <w:bCs/>
    </w:rPr>
  </w:style>
  <w:style w:type="character" w:customStyle="1" w:styleId="afc">
    <w:name w:val="Тема примітки Знак"/>
    <w:basedOn w:val="afa"/>
    <w:link w:val="afb"/>
    <w:uiPriority w:val="99"/>
    <w:semiHidden/>
    <w:rsid w:val="00DA3782"/>
    <w:rPr>
      <w:b/>
      <w:bCs/>
      <w:position w:val="-1"/>
      <w:lang w:val="ru-RU" w:eastAsia="ru-RU"/>
    </w:r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nu7G71Eet5HMAp0m9UPsUML24A==">AMUW2mXw7LHMJownQj9yczeK+Hr+Shj8p4PVmvr8Sd1OwCcFyQ5+aCHDfkEh9rIirp69P97fsj5GDPXkN+VxLP0GuVBbP5ENyuT0RQFVpODCj15osQ7TQV2oMisA+3usQt3uUF8ByJwh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751</Words>
  <Characters>4283</Characters>
  <Application>Microsoft Office Word</Application>
  <DocSecurity>0</DocSecurity>
  <Lines>35</Lines>
  <Paragraphs>10</Paragraphs>
  <ScaleCrop>false</ScaleCrop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Андрій Баткалов</cp:lastModifiedBy>
  <cp:revision>2</cp:revision>
  <dcterms:created xsi:type="dcterms:W3CDTF">2022-07-18T06:40:00Z</dcterms:created>
  <dcterms:modified xsi:type="dcterms:W3CDTF">2022-09-26T09:03:00Z</dcterms:modified>
</cp:coreProperties>
</file>