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580464" w:rsidTr="00920192">
        <w:trPr>
          <w:trHeight w:val="4956"/>
        </w:trPr>
        <w:tc>
          <w:tcPr>
            <w:tcW w:w="7280" w:type="dxa"/>
          </w:tcPr>
          <w:p w:rsidR="00580464" w:rsidRDefault="00580464" w:rsidP="00580464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Адвокатський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запит</w:t>
            </w:r>
          </w:p>
          <w:p w:rsidR="00580464" w:rsidRDefault="00580464" w:rsidP="0058046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A0FBC" wp14:editId="128A83A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51435</wp:posOffset>
                      </wp:positionV>
                      <wp:extent cx="9229725" cy="342900"/>
                      <wp:effectExtent l="0" t="0" r="28575" b="190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9725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5220" w:rsidRPr="00F95220" w:rsidRDefault="00F95220" w:rsidP="00F9522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522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Ідентифікація особи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8A0FBC" id="Скругленный прямоугольник 7" o:spid="_x0000_s1026" style="position:absolute;left:0;text-align:left;margin-left:-5.65pt;margin-top:4.05pt;width:726.75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" fillcolor="#5b9bd5 [3204]" strokecolor="#1f4d78 [1604]" strokeweight="1pt">
                      <v:stroke joinstyle="miter"/>
                      <v:textbox>
                        <w:txbxContent>
                          <w:p w:rsidR="00F95220" w:rsidRPr="00F95220" w:rsidRDefault="00F95220" w:rsidP="00F952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5220">
                              <w:rPr>
                                <w:b/>
                                <w:sz w:val="24"/>
                                <w:szCs w:val="24"/>
                              </w:rPr>
                              <w:t>Ідентифікація особи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580464" w:rsidRDefault="00580464" w:rsidP="0058046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2208A" w:rsidRDefault="0062208A" w:rsidP="00580464">
            <w:pPr>
              <w:rPr>
                <w:b/>
                <w:sz w:val="24"/>
                <w:szCs w:val="24"/>
                <w:lang w:val="ru-RU"/>
              </w:rPr>
            </w:pPr>
          </w:p>
          <w:p w:rsidR="00F95220" w:rsidRDefault="0062208A" w:rsidP="0058046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Ст.</w:t>
            </w:r>
            <w:r w:rsidR="00580464">
              <w:rPr>
                <w:b/>
                <w:sz w:val="24"/>
                <w:szCs w:val="24"/>
                <w:lang w:val="ru-RU"/>
              </w:rPr>
              <w:t xml:space="preserve"> 24 Закону </w:t>
            </w:r>
            <w:proofErr w:type="spellStart"/>
            <w:r w:rsidR="00580464">
              <w:rPr>
                <w:b/>
                <w:sz w:val="24"/>
                <w:szCs w:val="24"/>
                <w:lang w:val="ru-RU"/>
              </w:rPr>
              <w:t>України</w:t>
            </w:r>
            <w:proofErr w:type="spellEnd"/>
            <w:r w:rsidR="00580464">
              <w:rPr>
                <w:b/>
                <w:sz w:val="24"/>
                <w:szCs w:val="24"/>
                <w:lang w:val="ru-RU"/>
              </w:rPr>
              <w:t xml:space="preserve"> «Про адвокатуру та </w:t>
            </w:r>
            <w:proofErr w:type="spellStart"/>
            <w:r w:rsidR="00580464">
              <w:rPr>
                <w:b/>
                <w:sz w:val="24"/>
                <w:szCs w:val="24"/>
                <w:lang w:val="ru-RU"/>
              </w:rPr>
              <w:t>адвокатську</w:t>
            </w:r>
            <w:proofErr w:type="spellEnd"/>
            <w:r w:rsidR="0058046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464">
              <w:rPr>
                <w:b/>
                <w:sz w:val="24"/>
                <w:szCs w:val="24"/>
                <w:lang w:val="ru-RU"/>
              </w:rPr>
              <w:t>діяльність</w:t>
            </w:r>
            <w:proofErr w:type="spellEnd"/>
            <w:r w:rsidR="00580464">
              <w:rPr>
                <w:b/>
                <w:sz w:val="24"/>
                <w:szCs w:val="24"/>
                <w:lang w:val="ru-RU"/>
              </w:rPr>
              <w:t>»</w:t>
            </w:r>
          </w:p>
          <w:p w:rsidR="00B327C1" w:rsidRDefault="00B327C1" w:rsidP="00580464">
            <w:pPr>
              <w:rPr>
                <w:b/>
                <w:sz w:val="24"/>
                <w:szCs w:val="24"/>
                <w:lang w:val="ru-RU"/>
              </w:rPr>
            </w:pPr>
          </w:p>
          <w:p w:rsidR="00B327C1" w:rsidRDefault="003A2281" w:rsidP="003A228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Адвокат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вказує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ім</w:t>
            </w:r>
            <w:r w:rsidRPr="00A47CD8">
              <w:rPr>
                <w:b/>
                <w:sz w:val="24"/>
                <w:szCs w:val="24"/>
                <w:lang w:val="ru-RU"/>
              </w:rPr>
              <w:t>’</w:t>
            </w:r>
            <w:r>
              <w:rPr>
                <w:b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батькові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до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додаються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посвідчені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адвокатом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копії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свідоцтва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про право 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адвокатською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діяльністю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, ордера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доручення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органу (установи),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уповноваженого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законом на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безоплатної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правничої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допомоги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385B12" w:rsidRDefault="00385B12" w:rsidP="003A228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CDF94" wp14:editId="789A137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114935</wp:posOffset>
                      </wp:positionV>
                      <wp:extent cx="9239250" cy="371475"/>
                      <wp:effectExtent l="0" t="0" r="19050" b="28575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5B12" w:rsidRPr="00385B12" w:rsidRDefault="00385B12" w:rsidP="00385B1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85B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Запитувана інформація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CDF94" id="Скругленный прямоугольник 10" o:spid="_x0000_s1027" style="position:absolute;margin-left:-5.35pt;margin-top:9.05pt;width:72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" fillcolor="#5b9bd5 [3204]" strokecolor="#1f4d78 [1604]" strokeweight="1pt">
                      <v:stroke joinstyle="miter"/>
                      <v:textbox>
                        <w:txbxContent>
                          <w:p w:rsidR="00385B12" w:rsidRPr="00385B12" w:rsidRDefault="00385B12" w:rsidP="00385B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5B12">
                              <w:rPr>
                                <w:b/>
                                <w:sz w:val="24"/>
                                <w:szCs w:val="24"/>
                              </w:rPr>
                              <w:t>Запитувана інформація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85B12" w:rsidRDefault="00385B12" w:rsidP="003A2281">
            <w:pPr>
              <w:rPr>
                <w:b/>
                <w:sz w:val="24"/>
                <w:szCs w:val="24"/>
                <w:lang w:val="ru-RU"/>
              </w:rPr>
            </w:pPr>
          </w:p>
          <w:p w:rsidR="00385B12" w:rsidRDefault="00385B12" w:rsidP="003A2281">
            <w:pPr>
              <w:rPr>
                <w:b/>
                <w:sz w:val="24"/>
                <w:szCs w:val="24"/>
                <w:lang w:val="ru-RU"/>
              </w:rPr>
            </w:pPr>
          </w:p>
          <w:p w:rsidR="00385B12" w:rsidRPr="003A2281" w:rsidRDefault="00920192" w:rsidP="003A2281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потрібна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представництва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клієнта</w:t>
            </w:r>
            <w:proofErr w:type="spellEnd"/>
          </w:p>
        </w:tc>
        <w:tc>
          <w:tcPr>
            <w:tcW w:w="7280" w:type="dxa"/>
          </w:tcPr>
          <w:p w:rsidR="00580464" w:rsidRDefault="00580464" w:rsidP="00580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Запит на інформацію</w:t>
            </w:r>
          </w:p>
          <w:p w:rsidR="00580464" w:rsidRDefault="00580464" w:rsidP="00580464">
            <w:pPr>
              <w:jc w:val="center"/>
              <w:rPr>
                <w:b/>
                <w:sz w:val="24"/>
                <w:szCs w:val="24"/>
              </w:rPr>
            </w:pPr>
          </w:p>
          <w:p w:rsidR="00580464" w:rsidRDefault="00580464" w:rsidP="00580464">
            <w:pPr>
              <w:jc w:val="center"/>
              <w:rPr>
                <w:b/>
                <w:sz w:val="24"/>
                <w:szCs w:val="24"/>
              </w:rPr>
            </w:pPr>
          </w:p>
          <w:p w:rsidR="0062208A" w:rsidRDefault="0062208A" w:rsidP="00580464">
            <w:pPr>
              <w:rPr>
                <w:b/>
                <w:sz w:val="24"/>
                <w:szCs w:val="24"/>
              </w:rPr>
            </w:pPr>
          </w:p>
          <w:p w:rsidR="00F95220" w:rsidRDefault="0062208A" w:rsidP="00580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</w:t>
            </w:r>
            <w:r w:rsidR="00580464">
              <w:rPr>
                <w:b/>
                <w:sz w:val="24"/>
                <w:szCs w:val="24"/>
              </w:rPr>
              <w:t xml:space="preserve"> 19 Зак</w:t>
            </w:r>
            <w:r w:rsidR="00F95220">
              <w:rPr>
                <w:b/>
                <w:sz w:val="24"/>
                <w:szCs w:val="24"/>
              </w:rPr>
              <w:t>ону України «Про доступ до публічної інформації»</w:t>
            </w:r>
          </w:p>
          <w:p w:rsidR="00B327C1" w:rsidRDefault="00B327C1" w:rsidP="00580464">
            <w:pPr>
              <w:rPr>
                <w:b/>
                <w:sz w:val="24"/>
                <w:szCs w:val="24"/>
              </w:rPr>
            </w:pPr>
          </w:p>
          <w:p w:rsidR="00B327C1" w:rsidRDefault="00B327C1" w:rsidP="00580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Ідентифікація особи не потрібна</w:t>
            </w:r>
          </w:p>
          <w:p w:rsidR="00385B12" w:rsidRDefault="00385B12" w:rsidP="00580464">
            <w:pPr>
              <w:rPr>
                <w:b/>
                <w:sz w:val="24"/>
                <w:szCs w:val="24"/>
              </w:rPr>
            </w:pPr>
          </w:p>
          <w:p w:rsidR="00385B12" w:rsidRDefault="00385B12" w:rsidP="00580464">
            <w:pPr>
              <w:rPr>
                <w:b/>
                <w:sz w:val="24"/>
                <w:szCs w:val="24"/>
              </w:rPr>
            </w:pPr>
          </w:p>
          <w:p w:rsidR="00385B12" w:rsidRDefault="00385B12" w:rsidP="005804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85B12" w:rsidRDefault="00385B12" w:rsidP="00580464">
            <w:pPr>
              <w:rPr>
                <w:b/>
                <w:sz w:val="24"/>
                <w:szCs w:val="24"/>
              </w:rPr>
            </w:pPr>
          </w:p>
          <w:p w:rsidR="00385B12" w:rsidRDefault="00385B12" w:rsidP="00580464">
            <w:pPr>
              <w:rPr>
                <w:b/>
                <w:sz w:val="24"/>
                <w:szCs w:val="24"/>
              </w:rPr>
            </w:pPr>
          </w:p>
          <w:p w:rsidR="00385B12" w:rsidRDefault="00385B12" w:rsidP="00580464">
            <w:pPr>
              <w:rPr>
                <w:b/>
                <w:sz w:val="24"/>
                <w:szCs w:val="24"/>
              </w:rPr>
            </w:pPr>
          </w:p>
          <w:p w:rsidR="00385B12" w:rsidRDefault="00385B12" w:rsidP="00580464">
            <w:pPr>
              <w:rPr>
                <w:b/>
                <w:sz w:val="24"/>
                <w:szCs w:val="24"/>
              </w:rPr>
            </w:pPr>
          </w:p>
          <w:p w:rsidR="00385B12" w:rsidRPr="00920192" w:rsidRDefault="00C3114B" w:rsidP="00580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Інформація не</w:t>
            </w:r>
            <w:r w:rsidR="00920192">
              <w:rPr>
                <w:b/>
                <w:sz w:val="24"/>
                <w:szCs w:val="24"/>
              </w:rPr>
              <w:t xml:space="preserve"> повинна стосуватися запитувача особисто</w:t>
            </w:r>
          </w:p>
        </w:tc>
      </w:tr>
    </w:tbl>
    <w:p w:rsidR="00A22DEE" w:rsidRDefault="00952D7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-2144395</wp:posOffset>
                </wp:positionV>
                <wp:extent cx="9220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13D52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8pt,-168.85pt" to="1400.8pt,-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sectPr w:rsidR="00A22DEE" w:rsidSect="004B221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57" w:rsidRDefault="00BB1857" w:rsidP="00CD2BBA">
      <w:pPr>
        <w:spacing w:after="0" w:line="240" w:lineRule="auto"/>
      </w:pPr>
      <w:r>
        <w:separator/>
      </w:r>
    </w:p>
  </w:endnote>
  <w:endnote w:type="continuationSeparator" w:id="0">
    <w:p w:rsidR="00BB1857" w:rsidRDefault="00BB1857" w:rsidP="00C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57" w:rsidRDefault="00BB1857" w:rsidP="00CD2BBA">
      <w:pPr>
        <w:spacing w:after="0" w:line="240" w:lineRule="auto"/>
      </w:pPr>
      <w:r>
        <w:separator/>
      </w:r>
    </w:p>
  </w:footnote>
  <w:footnote w:type="continuationSeparator" w:id="0">
    <w:p w:rsidR="00BB1857" w:rsidRDefault="00BB1857" w:rsidP="00CD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1E" w:rsidRDefault="004B221E" w:rsidP="004B221E">
    <w:pPr>
      <w:pStyle w:val="a3"/>
      <w:jc w:val="right"/>
    </w:pPr>
    <w:r w:rsidRPr="004B221E">
      <w:rPr>
        <w:noProof/>
        <w:lang w:eastAsia="uk-UA"/>
      </w:rPr>
      <w:drawing>
        <wp:inline distT="0" distB="0" distL="0" distR="0">
          <wp:extent cx="904875" cy="590550"/>
          <wp:effectExtent l="0" t="0" r="0" b="0"/>
          <wp:docPr id="5" name="Рисунок 5" descr="C:\Users\horshcharuk\Desktop\Картинки для роботи\Лого кольоров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shcharuk\Desktop\Картинки для роботи\Лого кольорови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7"/>
    <w:rsid w:val="00012129"/>
    <w:rsid w:val="0001677C"/>
    <w:rsid w:val="00023FE7"/>
    <w:rsid w:val="000270B0"/>
    <w:rsid w:val="0007312B"/>
    <w:rsid w:val="000921BE"/>
    <w:rsid w:val="000E4E19"/>
    <w:rsid w:val="00126558"/>
    <w:rsid w:val="00127BB9"/>
    <w:rsid w:val="00136EA9"/>
    <w:rsid w:val="0015375D"/>
    <w:rsid w:val="001657BE"/>
    <w:rsid w:val="00184F69"/>
    <w:rsid w:val="0020562D"/>
    <w:rsid w:val="002309A2"/>
    <w:rsid w:val="00275A06"/>
    <w:rsid w:val="00293A5C"/>
    <w:rsid w:val="00295EFD"/>
    <w:rsid w:val="00325BBD"/>
    <w:rsid w:val="00345681"/>
    <w:rsid w:val="00385B12"/>
    <w:rsid w:val="003879C9"/>
    <w:rsid w:val="003A2281"/>
    <w:rsid w:val="003A38E3"/>
    <w:rsid w:val="004135E2"/>
    <w:rsid w:val="00431446"/>
    <w:rsid w:val="004B221E"/>
    <w:rsid w:val="004D0D82"/>
    <w:rsid w:val="00572ACA"/>
    <w:rsid w:val="00580464"/>
    <w:rsid w:val="005B4CB1"/>
    <w:rsid w:val="0062208A"/>
    <w:rsid w:val="00635091"/>
    <w:rsid w:val="006923E3"/>
    <w:rsid w:val="006C1D4F"/>
    <w:rsid w:val="00731BA3"/>
    <w:rsid w:val="008416CC"/>
    <w:rsid w:val="00855B02"/>
    <w:rsid w:val="009041BD"/>
    <w:rsid w:val="00915201"/>
    <w:rsid w:val="00920192"/>
    <w:rsid w:val="00952D7F"/>
    <w:rsid w:val="009548D8"/>
    <w:rsid w:val="009D7363"/>
    <w:rsid w:val="00A0691E"/>
    <w:rsid w:val="00A20A5A"/>
    <w:rsid w:val="00A47CD8"/>
    <w:rsid w:val="00A72045"/>
    <w:rsid w:val="00B327C1"/>
    <w:rsid w:val="00BA1811"/>
    <w:rsid w:val="00BB1857"/>
    <w:rsid w:val="00C3114B"/>
    <w:rsid w:val="00C767D0"/>
    <w:rsid w:val="00C8622F"/>
    <w:rsid w:val="00CD2BBA"/>
    <w:rsid w:val="00D00637"/>
    <w:rsid w:val="00D164B7"/>
    <w:rsid w:val="00DA658A"/>
    <w:rsid w:val="00EA14B8"/>
    <w:rsid w:val="00EB4B03"/>
    <w:rsid w:val="00EC3F77"/>
    <w:rsid w:val="00EC6A76"/>
    <w:rsid w:val="00F226D1"/>
    <w:rsid w:val="00F8234E"/>
    <w:rsid w:val="00F95220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A9AC"/>
  <w15:chartTrackingRefBased/>
  <w15:docId w15:val="{31FF3922-0802-43F2-964F-1C178479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BA"/>
  </w:style>
  <w:style w:type="paragraph" w:styleId="a5">
    <w:name w:val="footer"/>
    <w:basedOn w:val="a"/>
    <w:link w:val="a6"/>
    <w:uiPriority w:val="99"/>
    <w:unhideWhenUsed/>
    <w:rsid w:val="00CD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BBA"/>
  </w:style>
  <w:style w:type="table" w:styleId="a7">
    <w:name w:val="Table Grid"/>
    <w:basedOn w:val="a1"/>
    <w:uiPriority w:val="39"/>
    <w:rsid w:val="0063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 Горщарук</dc:creator>
  <cp:keywords/>
  <dc:description/>
  <cp:lastModifiedBy>Богдана Горщарук</cp:lastModifiedBy>
  <cp:revision>29</cp:revision>
  <dcterms:created xsi:type="dcterms:W3CDTF">2023-10-09T07:53:00Z</dcterms:created>
  <dcterms:modified xsi:type="dcterms:W3CDTF">2023-10-17T16:45:00Z</dcterms:modified>
</cp:coreProperties>
</file>