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A6" w:rsidRPr="003F13D4" w:rsidRDefault="00E874A6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</w:p>
    <w:p w:rsidR="00E874A6" w:rsidRPr="003F13D4" w:rsidRDefault="00EA3853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Наказ </w:t>
      </w:r>
      <w:r w:rsidR="008127C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Апарату </w:t>
      </w:r>
      <w:r w:rsidR="00E874A6" w:rsidRPr="003F13D4">
        <w:rPr>
          <w:rFonts w:ascii="Times New Roman" w:hAnsi="Times New Roman"/>
          <w:color w:val="000000" w:themeColor="text1"/>
          <w:sz w:val="28"/>
          <w:szCs w:val="28"/>
        </w:rPr>
        <w:t>Ради національної безпеки і оборони України</w:t>
      </w:r>
    </w:p>
    <w:p w:rsidR="00E874A6" w:rsidRPr="003F13D4" w:rsidRDefault="00E874A6" w:rsidP="00B1775E">
      <w:pPr>
        <w:pStyle w:val="af0"/>
        <w:ind w:left="5103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0F5623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="00F32279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="0026374C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ерпня</w:t>
      </w:r>
      <w:proofErr w:type="spellEnd"/>
      <w:r w:rsidR="00F26EE7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2021 р. № </w:t>
      </w:r>
      <w:r w:rsidR="00CB2ECE">
        <w:rPr>
          <w:rFonts w:ascii="Times New Roman" w:hAnsi="Times New Roman"/>
          <w:color w:val="000000" w:themeColor="text1"/>
          <w:sz w:val="28"/>
          <w:szCs w:val="28"/>
          <w:lang w:val="ru-RU"/>
        </w:rPr>
        <w:t>488</w:t>
      </w:r>
      <w:bookmarkStart w:id="0" w:name="_GoBack"/>
      <w:bookmarkEnd w:id="0"/>
      <w:r w:rsidR="00F32279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/2021-к</w:t>
      </w:r>
    </w:p>
    <w:p w:rsidR="00E874A6" w:rsidRPr="003F13D4" w:rsidRDefault="00E874A6" w:rsidP="00B1775E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F57B91" w:rsidRPr="003F13D4" w:rsidRDefault="00F57B91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941AD" w:rsidRPr="003F13D4" w:rsidRDefault="00B2286A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УМОВИ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br/>
        <w:t>проведення конкурсу на зайняття посади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першого </w:t>
      </w:r>
      <w:r w:rsidR="008127C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заступника </w:t>
      </w:r>
      <w:r w:rsidR="006041CD" w:rsidRPr="003F13D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0342A7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ерівника </w:t>
      </w:r>
      <w:r w:rsidR="003F3DF3" w:rsidRPr="003F13D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941AD" w:rsidRPr="003F13D4">
        <w:rPr>
          <w:rFonts w:ascii="Times New Roman" w:hAnsi="Times New Roman"/>
          <w:color w:val="000000" w:themeColor="text1"/>
          <w:sz w:val="28"/>
          <w:szCs w:val="28"/>
        </w:rPr>
        <w:t>парату Ради національної безпеки і оборони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України</w:t>
      </w:r>
    </w:p>
    <w:p w:rsidR="00E23E83" w:rsidRPr="003F13D4" w:rsidRDefault="00E23E83" w:rsidP="00B1775E">
      <w:pPr>
        <w:pStyle w:val="af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2286A" w:rsidRPr="003F13D4" w:rsidRDefault="00B2286A" w:rsidP="00B1775E">
      <w:pPr>
        <w:pStyle w:val="af0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Загальні умови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1. Посадові обов’язки: </w:t>
      </w:r>
    </w:p>
    <w:p w:rsidR="006B17B3" w:rsidRPr="003F13D4" w:rsidRDefault="000F562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1) </w:t>
      </w:r>
      <w:r w:rsidR="006B17B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організація підготовки матеріалів до засідання Ради </w:t>
      </w:r>
      <w:r w:rsidR="006B17B3" w:rsidRPr="003F13D4">
        <w:rPr>
          <w:rFonts w:ascii="Times New Roman" w:hAnsi="Times New Roman"/>
          <w:color w:val="000000" w:themeColor="text1"/>
          <w:sz w:val="28"/>
          <w:szCs w:val="28"/>
        </w:rPr>
        <w:t>національної безпеки і оборони України</w:t>
      </w:r>
      <w:r w:rsidR="006B17B3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та 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здійснення документального забезпечення</w:t>
      </w:r>
      <w:r w:rsidR="006B17B3" w:rsidRPr="003F13D4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2) організація 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підготовк</w:t>
      </w:r>
      <w:r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пропозицій щодо про</w:t>
      </w:r>
      <w:r w:rsidR="000F5623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ктів перспективних та поточних планів роботи</w:t>
      </w:r>
      <w:proofErr w:type="gramStart"/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</w:t>
      </w:r>
      <w:proofErr w:type="gramEnd"/>
      <w:r w:rsidR="00725F97" w:rsidRPr="003F13D4">
        <w:rPr>
          <w:rFonts w:ascii="Times New Roman" w:hAnsi="Times New Roman"/>
          <w:color w:val="000000" w:themeColor="text1"/>
          <w:spacing w:val="-2"/>
          <w:sz w:val="28"/>
          <w:szCs w:val="28"/>
        </w:rPr>
        <w:t>ади;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забезпечення в установленому порядку доступу до публічної інформації, розгляд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у, опрацювання, обліку, с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истематизації, аналізування та надання відповідей на запити, що надходять до Секретаря Ради національної безпеки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і оборони України та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Апарату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Ради, організація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роботи зі зверненнями громадян,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депутатськими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запитами та зверненнями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участь у розробленні про</w:t>
      </w:r>
      <w:r w:rsidR="000F562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ктів нормативно-правових актів, міжнародних договорів та інших документів з питань національної безпеки і оборони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8127C6" w:rsidRPr="003F13D4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5</w:t>
      </w:r>
      <w:r w:rsidR="008127C6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) 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погодження в межах повноважень про</w:t>
      </w:r>
      <w:r w:rsidR="000F5623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є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ктів наказів Апарату Ради, </w:t>
      </w:r>
      <w:r w:rsidR="003352E6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розпоряджень Секретаря Ради, 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а також докуме</w:t>
      </w:r>
      <w:r w:rsidR="000F5623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нтів, що подаються на розгляд РНБО України</w:t>
      </w:r>
      <w:r w:rsidR="00725F97" w:rsidRPr="003F13D4">
        <w:rPr>
          <w:rFonts w:ascii="Times New Roman" w:hAnsi="Times New Roman"/>
          <w:color w:val="000000" w:themeColor="text1"/>
          <w:spacing w:val="-6"/>
          <w:sz w:val="28"/>
          <w:szCs w:val="28"/>
        </w:rPr>
        <w:t>;</w:t>
      </w:r>
    </w:p>
    <w:p w:rsidR="008127C6" w:rsidRPr="00251AA5" w:rsidRDefault="006B17B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6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) </w:t>
      </w:r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вирішення організаційних питань, </w:t>
      </w:r>
      <w:proofErr w:type="spellStart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пов</w:t>
      </w:r>
      <w:proofErr w:type="spellEnd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  <w:lang w:val="ru-RU"/>
        </w:rPr>
        <w:t>’</w:t>
      </w:r>
      <w:proofErr w:type="spellStart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язаних</w:t>
      </w:r>
      <w:proofErr w:type="spellEnd"/>
      <w:r w:rsidR="00725F9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із протокольними заходами за участю Секретаря Ради та його заступників</w:t>
      </w:r>
      <w:r w:rsidR="00251AA5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2. Умови оплати праці:</w:t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1) посадовий оклад </w:t>
      </w:r>
      <w:r w:rsidR="008127C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–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D2ECD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="003352E6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5 9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00 гривень;</w:t>
      </w:r>
      <w:r w:rsidR="007D27DF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2) надбав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 до посадового окладу за ранг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відповідно до постанови Кабінету Міністрів Укр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аїни від 18 січня 2017 року</w:t>
      </w:r>
      <w:r w:rsidR="000342A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</w:t>
      </w:r>
      <w:r w:rsidR="00E23E83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0342A7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15 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«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Питання оплати праці працівників державних органів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»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(Офіційний вісник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України, 2017 р., №</w:t>
      </w:r>
      <w:r w:rsidR="00F3766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9, ст. 284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);</w:t>
      </w:r>
    </w:p>
    <w:p w:rsidR="00667884" w:rsidRPr="003F13D4" w:rsidRDefault="00667884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3) інші надбавки, доплати та премії 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згідно із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статт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ею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52 Закон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353494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України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>Про державну службу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DC75B9" w:rsidRPr="003F13D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C75B9" w:rsidRPr="003F13D4" w:rsidRDefault="00DC75B9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4) додаткові стимулюючі виплати відповідно до Положення про застосування стимулюючих виплат державним службовцям, затвердженого постановою Кабінету Мініст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рів України від 18 січня 2017 року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</w:t>
      </w:r>
      <w:r w:rsidR="00452C3C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15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(Офіційний вісник України, 2017 р., №</w:t>
      </w:r>
      <w:r w:rsidR="00452C3C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B6E8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9, ст. 284)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3. Інформація про строковість чи безстроковість призначення на посаду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52C3C" w:rsidRPr="003F13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призначення на посаду строком на п’ять років, якщо інше не передбачено законом, з правом повторного призначення без обов’язкового проведення конкурсу </w:t>
      </w:r>
      <w:r w:rsidR="00B1775E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ще 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на один строк </w:t>
      </w:r>
      <w:r w:rsidR="005F2EB4">
        <w:rPr>
          <w:rFonts w:ascii="Times New Roman" w:hAnsi="Times New Roman"/>
          <w:color w:val="000000" w:themeColor="text1"/>
          <w:spacing w:val="-4"/>
          <w:sz w:val="28"/>
          <w:szCs w:val="28"/>
        </w:rPr>
        <w:t>чи</w:t>
      </w: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переведення на рівнозначну або нижчу пос</w:t>
      </w:r>
      <w:r w:rsidR="00542399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аду </w:t>
      </w:r>
      <w:r w:rsidR="005F2EB4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="00542399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>до іншого державного органу.</w:t>
      </w:r>
    </w:p>
    <w:p w:rsidR="005E19A6" w:rsidRPr="003F13D4" w:rsidRDefault="005E19A6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</w:r>
    </w:p>
    <w:p w:rsidR="00F743A2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Перелік 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інформації,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необхідної 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для участі в конкурсі, 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та строк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ї</w:t>
      </w:r>
      <w:r w:rsidR="005B6E85" w:rsidRPr="003F13D4">
        <w:rPr>
          <w:rFonts w:ascii="Times New Roman" w:hAnsi="Times New Roman"/>
          <w:color w:val="000000" w:themeColor="text1"/>
          <w:sz w:val="28"/>
          <w:szCs w:val="28"/>
        </w:rPr>
        <w:t>ї подання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бінету Міністрів України від 25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березня 2016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року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2020 р.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C376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17,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676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2) резюме за формою згідно з додатком 2</w:t>
      </w:r>
      <w:r w:rsidRPr="003F13D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2020 р.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17,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676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), в якому обов’язково зазначається така інформація: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прізвище, ім’я та по батькові кандидата;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pacing w:val="-8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8"/>
          <w:sz w:val="28"/>
          <w:szCs w:val="28"/>
        </w:rPr>
        <w:t>реквізити документа, що посвідчує особу та підтверджує громадянство України;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підтвердження наявності відповідного ступеня вищої освіти;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підтвердження рівня вільного володіння державною мовою;</w:t>
      </w:r>
    </w:p>
    <w:p w:rsidR="006041CD" w:rsidRPr="003F13D4" w:rsidRDefault="006041CD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відомості про стаж роботи, стаж державної служби (за наявності), досвід роботи на відповідних посадах у </w:t>
      </w:r>
      <w:r w:rsidR="005F2EB4">
        <w:rPr>
          <w:rFonts w:ascii="Times New Roman" w:hAnsi="Times New Roman"/>
          <w:color w:val="000000" w:themeColor="text1"/>
          <w:sz w:val="28"/>
          <w:szCs w:val="28"/>
        </w:rPr>
        <w:t>зазначеній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сфері, визначеній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в умовах конкурсу, та на керівних посадах (за наявності відповідних вимог);</w:t>
      </w:r>
    </w:p>
    <w:p w:rsidR="00B2286A" w:rsidRPr="003F13D4" w:rsidRDefault="00B2286A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Про очищення влади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, та надає згоду на проходження перевірки </w:t>
      </w:r>
      <w:r w:rsidR="00452C3C" w:rsidRPr="003F13D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та на оприлюднення відомостей стосовно неї в</w:t>
      </w:r>
      <w:r w:rsidR="00F743A2" w:rsidRPr="003F13D4">
        <w:rPr>
          <w:rFonts w:ascii="Times New Roman" w:hAnsi="Times New Roman"/>
          <w:color w:val="000000" w:themeColor="text1"/>
          <w:sz w:val="28"/>
          <w:szCs w:val="28"/>
        </w:rPr>
        <w:t>ідповідно до зазначеного Закону.</w:t>
      </w:r>
    </w:p>
    <w:p w:rsidR="00F743A2" w:rsidRPr="00B75386" w:rsidRDefault="00F743A2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Пода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ння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додатків до заяви не є обов’язков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B7538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F13D4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4) підтвердження подання декларації особи, уповноваженої на виконання функцій держави або місцевого самоврядування, за минулий рік;</w:t>
      </w:r>
    </w:p>
    <w:p w:rsidR="002300FC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>) 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заява щодо забезпечення розумним пристосуванням за формою згідно </w:t>
      </w:r>
      <w:r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з додатком 3 до Порядку проведення конкурсу на зайняття посад державної служби, затвердженого постановою Кабінету Міністрі</w:t>
      </w:r>
      <w:r w:rsidR="00DC376C">
        <w:rPr>
          <w:rFonts w:ascii="Times New Roman" w:hAnsi="Times New Roman"/>
          <w:color w:val="000000" w:themeColor="text1"/>
          <w:sz w:val="28"/>
          <w:szCs w:val="28"/>
        </w:rPr>
        <w:t>в України від 25 березня 2016 року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№ 246 (Офіційний вісник України, 2016 р., № 28, ст. 1116; 2019 р.,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br/>
        <w:t>№ 47, ст. 1604). Заява подається в разі потреби особою, яка має інвалідність;</w:t>
      </w:r>
    </w:p>
    <w:p w:rsidR="00A34B26" w:rsidRPr="003F13D4" w:rsidRDefault="002300FC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) інформація приймається до 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-ї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години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23B7B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69C5" w:rsidRPr="003F13D4">
        <w:rPr>
          <w:rFonts w:ascii="Times New Roman" w:hAnsi="Times New Roman"/>
          <w:color w:val="000000" w:themeColor="text1"/>
          <w:sz w:val="28"/>
          <w:szCs w:val="28"/>
        </w:rPr>
        <w:t>вересн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22921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2021 р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оку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виключно через Єдиний портал вакансій державної служби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за посиланням: </w:t>
      </w:r>
      <w:hyperlink r:id="rId7" w:history="1">
        <w:r w:rsidR="00A34B26" w:rsidRPr="003F13D4">
          <w:rPr>
            <w:rStyle w:val="ad"/>
            <w:rFonts w:ascii="Times New Roman" w:hAnsi="Times New Roman"/>
            <w:color w:val="000000" w:themeColor="text1"/>
            <w:position w:val="0"/>
            <w:sz w:val="28"/>
            <w:szCs w:val="28"/>
            <w:u w:val="none"/>
          </w:rPr>
          <w:t>https://career.gov.ua/</w:t>
        </w:r>
      </w:hyperlink>
      <w:r w:rsidR="00A34B26" w:rsidRPr="003F13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3383" w:rsidRPr="003F13D4" w:rsidRDefault="00F23B7B" w:rsidP="002300FC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. Дата і час початку проведення тестування кандидатів </w:t>
      </w:r>
      <w:r w:rsidR="00452C3C" w:rsidRPr="003F13D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C3F7D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4828"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925D5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74C" w:rsidRPr="003F13D4">
        <w:rPr>
          <w:rFonts w:ascii="Times New Roman" w:hAnsi="Times New Roman"/>
          <w:color w:val="000000" w:themeColor="text1"/>
          <w:sz w:val="28"/>
          <w:szCs w:val="28"/>
        </w:rPr>
        <w:t>вересня</w:t>
      </w:r>
      <w:r w:rsidR="00223BB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2921" w:rsidRPr="003F13D4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2021 року,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1775E" w:rsidRPr="003F13D4">
        <w:rPr>
          <w:rFonts w:ascii="Times New Roman" w:hAnsi="Times New Roman"/>
          <w:color w:val="000000" w:themeColor="text1"/>
          <w:sz w:val="28"/>
          <w:szCs w:val="28"/>
        </w:rPr>
        <w:t>-а</w:t>
      </w:r>
      <w:r w:rsidR="00B833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година.</w:t>
      </w:r>
    </w:p>
    <w:p w:rsidR="00B83383" w:rsidRPr="003F13D4" w:rsidRDefault="00B8338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Місце а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>бо спосіб проведення тестування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>м. Київ, вул. Прорізна, 15.</w:t>
      </w:r>
    </w:p>
    <w:p w:rsidR="005E19A6" w:rsidRPr="003F13D4" w:rsidRDefault="00B83383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Місце або спосіб проведення співбесіди</w:t>
      </w:r>
      <w:r w:rsidR="002300FC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3E83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м. Київ, вул. Прорізна, 15. </w:t>
      </w:r>
    </w:p>
    <w:p w:rsidR="00427BEA" w:rsidRPr="003F13D4" w:rsidRDefault="005E19A6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 xml:space="preserve">Місце проведення співбесіди з метою визначення суб’єктом призначення або керівником державної служби переможця (переможців) конкурсу </w:t>
      </w:r>
      <w:r w:rsidR="003B5605" w:rsidRPr="003F13D4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– </w:t>
      </w:r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м. Київ, </w:t>
      </w:r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br/>
        <w:t xml:space="preserve">вул. П. </w:t>
      </w:r>
      <w:proofErr w:type="spellStart"/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>Болбочана</w:t>
      </w:r>
      <w:proofErr w:type="spellEnd"/>
      <w:r w:rsidR="00427BEA" w:rsidRPr="003F13D4">
        <w:rPr>
          <w:rFonts w:ascii="Times New Roman" w:hAnsi="Times New Roman"/>
          <w:color w:val="000000" w:themeColor="text1"/>
          <w:sz w:val="28"/>
          <w:szCs w:val="28"/>
        </w:rPr>
        <w:t>, 8.</w:t>
      </w:r>
    </w:p>
    <w:p w:rsidR="00F23B7B" w:rsidRPr="003F13D4" w:rsidRDefault="00F23B7B" w:rsidP="00B1775E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2286A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515C9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конкурсу, – </w:t>
      </w:r>
      <w:proofErr w:type="spellStart"/>
      <w:r w:rsidR="00500156" w:rsidRPr="003F13D4">
        <w:rPr>
          <w:rFonts w:ascii="Times New Roman" w:hAnsi="Times New Roman"/>
          <w:color w:val="000000" w:themeColor="text1"/>
          <w:sz w:val="28"/>
          <w:szCs w:val="28"/>
        </w:rPr>
        <w:t>Колч</w:t>
      </w:r>
      <w:proofErr w:type="spellEnd"/>
      <w:r w:rsidR="00500156"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Олександр</w:t>
      </w:r>
      <w:r w:rsidR="00427FF7" w:rsidRPr="003F13D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Павлович</w:t>
      </w:r>
      <w:r w:rsidR="003F3DF3" w:rsidRPr="003F13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 (044) 256-00-</w:t>
      </w:r>
      <w:r w:rsidR="00500156" w:rsidRPr="003F13D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3F1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500156" w:rsidRPr="003F13D4">
        <w:rPr>
          <w:rFonts w:ascii="Times New Roman" w:hAnsi="Times New Roman"/>
          <w:color w:val="000000" w:themeColor="text1"/>
          <w:sz w:val="28"/>
          <w:szCs w:val="28"/>
          <w:lang w:val="en-US"/>
        </w:rPr>
        <w:t>kol</w:t>
      </w:r>
      <w:r w:rsidR="008A4149" w:rsidRPr="003F13D4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500156" w:rsidRPr="003F13D4">
        <w:rPr>
          <w:rFonts w:ascii="Times New Roman" w:hAnsi="Times New Roman"/>
          <w:color w:val="000000" w:themeColor="text1"/>
          <w:sz w:val="28"/>
          <w:szCs w:val="28"/>
          <w:lang w:val="en-US"/>
        </w:rPr>
        <w:t>h</w:t>
      </w:r>
      <w:proofErr w:type="spellEnd"/>
      <w:r w:rsidRPr="003F13D4">
        <w:rPr>
          <w:rFonts w:ascii="Times New Roman" w:hAnsi="Times New Roman"/>
          <w:color w:val="000000" w:themeColor="text1"/>
          <w:position w:val="-1"/>
          <w:sz w:val="28"/>
          <w:szCs w:val="28"/>
        </w:rPr>
        <w:t>@</w:t>
      </w:r>
      <w:proofErr w:type="spellStart"/>
      <w:r w:rsidRPr="003F13D4">
        <w:rPr>
          <w:rFonts w:ascii="Times New Roman" w:hAnsi="Times New Roman"/>
          <w:color w:val="000000" w:themeColor="text1"/>
          <w:position w:val="-1"/>
          <w:sz w:val="28"/>
          <w:szCs w:val="28"/>
        </w:rPr>
        <w:t>nads.gov.ua</w:t>
      </w:r>
      <w:proofErr w:type="spellEnd"/>
      <w:r w:rsidRPr="003F13D4">
        <w:rPr>
          <w:rFonts w:ascii="Times New Roman" w:hAnsi="Times New Roman"/>
          <w:color w:val="000000" w:themeColor="text1"/>
          <w:position w:val="-1"/>
          <w:sz w:val="28"/>
          <w:szCs w:val="28"/>
        </w:rPr>
        <w:t>).</w:t>
      </w:r>
    </w:p>
    <w:p w:rsidR="007D27DF" w:rsidRPr="003F13D4" w:rsidRDefault="007D27DF" w:rsidP="00B1775E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B2286A" w:rsidRPr="003F13D4" w:rsidRDefault="00B2286A" w:rsidP="00F322CE">
      <w:pPr>
        <w:pStyle w:val="af0"/>
        <w:ind w:lef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color w:val="000000" w:themeColor="text1"/>
          <w:sz w:val="28"/>
          <w:szCs w:val="28"/>
        </w:rPr>
        <w:t>Кваліфікаційні вимоги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3458"/>
        <w:gridCol w:w="5864"/>
      </w:tblGrid>
      <w:tr w:rsidR="003F13D4" w:rsidRPr="003F13D4" w:rsidTr="00F8367D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Освіта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ступінь вищої освіти –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нижче магістра</w:t>
            </w:r>
            <w:r w:rsid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F13D4" w:rsidRPr="003F13D4" w:rsidTr="00F8367D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роботи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загальний стаж роботи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менше семи років;</w:t>
            </w:r>
          </w:p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досвід роботи на посада</w:t>
            </w:r>
            <w:r w:rsidR="00D35D51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 державної служби категорії 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D35D51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 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«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AC3F7D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»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або на посадах не нижче керівників структурних підрозділів в о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рганах місцевого самоврядування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або досвід роботи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керівних посадах 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 сфері </w:t>
            </w:r>
            <w:r w:rsidR="001B2150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національної безпеки і оборони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E834A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менше трьох років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A2432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13D4" w:rsidRPr="003F13D4" w:rsidTr="00F8367D">
        <w:trPr>
          <w:trHeight w:val="68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державною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мовою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7D27DF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вільне володіння державною мовою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F13D4" w:rsidRPr="003F13D4" w:rsidTr="00F8367D">
        <w:trPr>
          <w:trHeight w:val="683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іноземною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мовою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F8367D" w:rsidRPr="003F13D4" w:rsidRDefault="003F3DF3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іноземною мовою, яка є однією </w:t>
            </w:r>
            <w:r w:rsidR="00BA5FC8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офіційних</w:t>
            </w:r>
            <w:r w:rsidR="00BA5FC8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мов Ради Європи (англійська </w:t>
            </w:r>
            <w:r w:rsidR="00B2286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 французька)</w:t>
            </w:r>
            <w:r w:rsidR="0018533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8127C6" w:rsidRPr="003F13D4" w:rsidRDefault="008127C6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13D4" w:rsidRPr="003F13D4" w:rsidTr="00F8367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86A" w:rsidRPr="003F13D4" w:rsidRDefault="00B2286A" w:rsidP="00F322CE">
            <w:pPr>
              <w:pStyle w:val="af0"/>
              <w:ind w:left="-56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Вимоги до компетентності</w:t>
            </w: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958" w:type="pct"/>
            <w:gridSpan w:val="2"/>
            <w:hideMark/>
          </w:tcPr>
          <w:p w:rsidR="00B2286A" w:rsidRPr="003F13D4" w:rsidRDefault="00B2286A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hideMark/>
          </w:tcPr>
          <w:p w:rsidR="00500121" w:rsidRPr="003F13D4" w:rsidRDefault="00B2286A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Компоненти вимоги</w:t>
            </w:r>
          </w:p>
          <w:p w:rsidR="00F37665" w:rsidRPr="003F13D4" w:rsidRDefault="00F37665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  <w:hideMark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794" w:type="pct"/>
            <w:hideMark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та досвід у визначенні стратегії, напрямів діяльності і розвитку організації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встановлення чітких цілей і завдань;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вміння розвивати професійні компетентності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співробітників;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ефективно делегувати за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вдання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управляти результативністю команди;</w:t>
            </w:r>
          </w:p>
          <w:p w:rsidR="00B2286A" w:rsidRPr="00B75386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створення культури відкритості </w:t>
            </w:r>
            <w:r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відповідальності</w:t>
            </w:r>
            <w:r w:rsidR="0048274A" w:rsidRPr="00B753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794" w:type="pct"/>
          </w:tcPr>
          <w:p w:rsidR="00B2286A" w:rsidRPr="003F13D4" w:rsidRDefault="00B2286A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Комунікація та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взаємодія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правильно визначати заінтересовані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впливові сторони, розбудовувати партнерські відносини;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здатність ефективно взаємодіяти — дослухатися, сприймати та викладати думку;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вміння публічно виступати, презентувати матеріал аудиторі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ї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2286A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здатність впливати на думку інших, використовуючи переконливі аргументи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послідовну комунікацію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94" w:type="pct"/>
            <w:hideMark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Розуміння сфери державної політики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розуміння актуальних проблем та викликів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 відповідній сфері державної політики;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бачення необхідних змін у формуванні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реалізації державної політики у відповідній сфері;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бачення шляхів розв’язання поточних проблем у відповідній сфері;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розуміння кола заінтересованих сторін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шляхів їх залучення до формування/ реалізації політики у відповідній сфері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83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Стратегічне бачення</w:t>
            </w:r>
          </w:p>
        </w:tc>
        <w:tc>
          <w:tcPr>
            <w:tcW w:w="3042" w:type="pct"/>
          </w:tcPr>
          <w:p w:rsidR="00F23B7B" w:rsidRPr="00DC376C" w:rsidRDefault="00F23B7B" w:rsidP="00DC376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бачення загальної картини у сфері своєї відповідальності, розуміння середньо</w:t>
            </w:r>
            <w:r w:rsidR="00DC376C"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довгострокових цілей;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здатність визначати напрями розвитку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покращень у сфері своєї відповідальності;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уміння перетворювати довгострокові цілі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концептуальне бачення у конкретні за</w:t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вдання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B1775E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показники їх виконання, чіткі та послідовні плани дій;</w:t>
            </w:r>
          </w:p>
          <w:p w:rsidR="00F23B7B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вміння здійснювати оцінку гендерного впливу під час формування, </w:t>
            </w:r>
            <w:r w:rsidR="00CF1510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впровадження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 оцінювання державної політики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32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Управління змінами та інновації</w:t>
            </w:r>
          </w:p>
        </w:tc>
        <w:tc>
          <w:tcPr>
            <w:tcW w:w="3042" w:type="pct"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рішучість та наполегливість у впровадженні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змін;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вміння планувати, оцінювати ефективність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та коригувати плани;</w:t>
            </w:r>
          </w:p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 формувати концептуальні пропозиції, інноваційні ідеї та підходи</w:t>
            </w:r>
            <w:r w:rsidR="0048274A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37665" w:rsidRPr="003F13D4" w:rsidRDefault="00F37665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F13D4" w:rsidRPr="003F13D4" w:rsidTr="00F322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0"/>
        </w:trPr>
        <w:tc>
          <w:tcPr>
            <w:tcW w:w="16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794" w:type="pct"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Доброчесність та дотримання правил етичної поведінки</w:t>
            </w:r>
          </w:p>
        </w:tc>
        <w:tc>
          <w:tcPr>
            <w:tcW w:w="3042" w:type="pct"/>
          </w:tcPr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:rsidR="007D27DF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недопущення поведінки, через яку призначення кандидата негативно вплине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 суспільну довіру до державної служби;</w:t>
            </w:r>
          </w:p>
          <w:p w:rsidR="00F23B7B" w:rsidRPr="00251AA5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F37665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здатність розуміти вимоги щодо конфлікту інтересів та інші обмеження, встановлені Законом України </w:t>
            </w:r>
            <w:r w:rsidR="00452C3C"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запобігання 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корупції</w:t>
            </w:r>
            <w:r w:rsidR="00452C3C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»</w:t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 xml:space="preserve">, </w:t>
            </w:r>
            <w:r w:rsidR="00452C3C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br/>
            </w:r>
            <w:r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lastRenderedPageBreak/>
              <w:t>та утримуватися від їх порушення</w:t>
            </w:r>
            <w:r w:rsidR="0044660F" w:rsidRPr="003F13D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  <w:p w:rsidR="00F322CE" w:rsidRPr="00251AA5" w:rsidRDefault="00F322CE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13D4" w:rsidRPr="003F13D4" w:rsidTr="00F322C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665" w:rsidRPr="003F13D4" w:rsidRDefault="00F23B7B" w:rsidP="00F322CE">
            <w:pPr>
              <w:pStyle w:val="af0"/>
              <w:ind w:left="-85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3D4" w:rsidRPr="003F13D4" w:rsidTr="00F322CE">
        <w:trPr>
          <w:trHeight w:val="20"/>
        </w:trPr>
        <w:tc>
          <w:tcPr>
            <w:tcW w:w="19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7B" w:rsidRPr="003F13D4" w:rsidRDefault="00F23B7B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Вимога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B7B" w:rsidRPr="003F13D4" w:rsidRDefault="00F23B7B" w:rsidP="00F37665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Компоненти вимоги</w:t>
            </w:r>
          </w:p>
        </w:tc>
      </w:tr>
      <w:tr w:rsidR="003F13D4" w:rsidRPr="003F13D4" w:rsidTr="00F322CE">
        <w:trPr>
          <w:trHeight w:val="2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B7B" w:rsidRPr="003F13D4" w:rsidRDefault="00F23B7B" w:rsidP="00B1775E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Знання </w:t>
            </w: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законодавства</w:t>
            </w:r>
          </w:p>
        </w:tc>
        <w:tc>
          <w:tcPr>
            <w:tcW w:w="3042" w:type="pct"/>
            <w:tcBorders>
              <w:top w:val="nil"/>
              <w:left w:val="nil"/>
              <w:bottom w:val="nil"/>
              <w:right w:val="nil"/>
            </w:tcBorders>
          </w:tcPr>
          <w:p w:rsidR="00F23B7B" w:rsidRPr="003F13D4" w:rsidRDefault="00F23B7B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знання: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Конституції України;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Закону України 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державну службу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23B7B" w:rsidRPr="003F13D4" w:rsidRDefault="007D27DF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Закону України 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23B7B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 запобігання корупції</w:t>
            </w:r>
            <w:r w:rsidR="004D336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44660F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E6FE4" w:rsidRPr="003F13D4" w:rsidRDefault="00C912C2" w:rsidP="005E6FE4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5E6FE4" w:rsidRPr="003F13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іншого законодавства</w:t>
            </w:r>
            <w:r w:rsidR="00DC37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D3364" w:rsidRPr="003F13D4" w:rsidRDefault="004D3364" w:rsidP="00452C3C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64C3" w:rsidRPr="003F13D4" w:rsidRDefault="00210F96" w:rsidP="003F3DF3">
      <w:pPr>
        <w:pStyle w:val="3"/>
        <w:ind w:left="0"/>
        <w:jc w:val="center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3F13D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_____________________</w:t>
      </w:r>
    </w:p>
    <w:p w:rsidR="00B2286A" w:rsidRPr="003F13D4" w:rsidRDefault="00B2286A" w:rsidP="007D27DF">
      <w:pPr>
        <w:pStyle w:val="3"/>
        <w:ind w:left="0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</w:p>
    <w:sectPr w:rsidR="00B2286A" w:rsidRPr="003F13D4" w:rsidSect="00AC3F7D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8F" w:rsidRDefault="0059168F">
      <w:r>
        <w:separator/>
      </w:r>
    </w:p>
  </w:endnote>
  <w:endnote w:type="continuationSeparator" w:id="0">
    <w:p w:rsidR="0059168F" w:rsidRDefault="005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8F" w:rsidRDefault="0059168F">
      <w:r>
        <w:separator/>
      </w:r>
    </w:p>
  </w:footnote>
  <w:footnote w:type="continuationSeparator" w:id="0">
    <w:p w:rsidR="0059168F" w:rsidRDefault="005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96" w:rsidRPr="00F8367D" w:rsidRDefault="00210F96">
    <w:pPr>
      <w:framePr w:wrap="around" w:vAnchor="text" w:hAnchor="margin" w:xAlign="center" w:y="1"/>
      <w:rPr>
        <w:rFonts w:ascii="Times New Roman" w:hAnsi="Times New Roman"/>
        <w:sz w:val="24"/>
        <w:szCs w:val="24"/>
      </w:rPr>
    </w:pPr>
    <w:r w:rsidRPr="00F8367D">
      <w:rPr>
        <w:rFonts w:ascii="Times New Roman" w:hAnsi="Times New Roman"/>
        <w:sz w:val="24"/>
        <w:szCs w:val="24"/>
      </w:rPr>
      <w:fldChar w:fldCharType="begin"/>
    </w:r>
    <w:r w:rsidRPr="00F8367D">
      <w:rPr>
        <w:rFonts w:ascii="Times New Roman" w:hAnsi="Times New Roman"/>
        <w:sz w:val="24"/>
        <w:szCs w:val="24"/>
      </w:rPr>
      <w:instrText xml:space="preserve">PAGE  </w:instrText>
    </w:r>
    <w:r w:rsidRPr="00F8367D">
      <w:rPr>
        <w:rFonts w:ascii="Times New Roman" w:hAnsi="Times New Roman"/>
        <w:sz w:val="24"/>
        <w:szCs w:val="24"/>
      </w:rPr>
      <w:fldChar w:fldCharType="separate"/>
    </w:r>
    <w:r w:rsidR="00CB2ECE">
      <w:rPr>
        <w:rFonts w:ascii="Times New Roman" w:hAnsi="Times New Roman"/>
        <w:noProof/>
        <w:sz w:val="24"/>
        <w:szCs w:val="24"/>
      </w:rPr>
      <w:t>5</w:t>
    </w:r>
    <w:r w:rsidRPr="00F8367D">
      <w:rPr>
        <w:rFonts w:ascii="Times New Roman" w:hAnsi="Times New Roman"/>
        <w:sz w:val="24"/>
        <w:szCs w:val="24"/>
      </w:rPr>
      <w:fldChar w:fldCharType="end"/>
    </w:r>
  </w:p>
  <w:p w:rsidR="00210F96" w:rsidRDefault="00210F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342A7"/>
    <w:rsid w:val="000357DF"/>
    <w:rsid w:val="000428FE"/>
    <w:rsid w:val="000527C0"/>
    <w:rsid w:val="000609DE"/>
    <w:rsid w:val="00074828"/>
    <w:rsid w:val="000A3B79"/>
    <w:rsid w:val="000B2361"/>
    <w:rsid w:val="000C4582"/>
    <w:rsid w:val="000F1125"/>
    <w:rsid w:val="000F5623"/>
    <w:rsid w:val="00136A2A"/>
    <w:rsid w:val="001847C4"/>
    <w:rsid w:val="0018533B"/>
    <w:rsid w:val="001A568A"/>
    <w:rsid w:val="001A5FC5"/>
    <w:rsid w:val="001B2150"/>
    <w:rsid w:val="001E799E"/>
    <w:rsid w:val="001F6187"/>
    <w:rsid w:val="00202B7E"/>
    <w:rsid w:val="0020473F"/>
    <w:rsid w:val="00210F96"/>
    <w:rsid w:val="00223BBA"/>
    <w:rsid w:val="002246B2"/>
    <w:rsid w:val="002300FC"/>
    <w:rsid w:val="00251AA5"/>
    <w:rsid w:val="00260FBA"/>
    <w:rsid w:val="0026374C"/>
    <w:rsid w:val="002B1E91"/>
    <w:rsid w:val="002D410E"/>
    <w:rsid w:val="00331C28"/>
    <w:rsid w:val="00333827"/>
    <w:rsid w:val="003352E6"/>
    <w:rsid w:val="00353494"/>
    <w:rsid w:val="0038257E"/>
    <w:rsid w:val="003B4A90"/>
    <w:rsid w:val="003B5605"/>
    <w:rsid w:val="003F13D4"/>
    <w:rsid w:val="003F3DF3"/>
    <w:rsid w:val="004102AE"/>
    <w:rsid w:val="004115E6"/>
    <w:rsid w:val="00427BEA"/>
    <w:rsid w:val="00427FF7"/>
    <w:rsid w:val="0044660F"/>
    <w:rsid w:val="00452C3C"/>
    <w:rsid w:val="00475CEB"/>
    <w:rsid w:val="0048274A"/>
    <w:rsid w:val="004A0308"/>
    <w:rsid w:val="004D2ECD"/>
    <w:rsid w:val="004D3364"/>
    <w:rsid w:val="004D4853"/>
    <w:rsid w:val="00500121"/>
    <w:rsid w:val="00500156"/>
    <w:rsid w:val="00542399"/>
    <w:rsid w:val="00555DDF"/>
    <w:rsid w:val="00556D01"/>
    <w:rsid w:val="0059168F"/>
    <w:rsid w:val="005941AD"/>
    <w:rsid w:val="005A0822"/>
    <w:rsid w:val="005B590B"/>
    <w:rsid w:val="005B6E85"/>
    <w:rsid w:val="005C42D2"/>
    <w:rsid w:val="005D594C"/>
    <w:rsid w:val="005E19A6"/>
    <w:rsid w:val="005E6FE4"/>
    <w:rsid w:val="005F01E5"/>
    <w:rsid w:val="005F2EB4"/>
    <w:rsid w:val="005F55A3"/>
    <w:rsid w:val="006041CD"/>
    <w:rsid w:val="00604FDC"/>
    <w:rsid w:val="006306EC"/>
    <w:rsid w:val="00667884"/>
    <w:rsid w:val="00683E7B"/>
    <w:rsid w:val="00686412"/>
    <w:rsid w:val="00686EF9"/>
    <w:rsid w:val="006A73D5"/>
    <w:rsid w:val="006B007B"/>
    <w:rsid w:val="006B17B3"/>
    <w:rsid w:val="006C5323"/>
    <w:rsid w:val="006C6C71"/>
    <w:rsid w:val="006D51E4"/>
    <w:rsid w:val="00725206"/>
    <w:rsid w:val="00725F97"/>
    <w:rsid w:val="007515C9"/>
    <w:rsid w:val="00761CDB"/>
    <w:rsid w:val="007925D5"/>
    <w:rsid w:val="007D27DF"/>
    <w:rsid w:val="007E6F1D"/>
    <w:rsid w:val="007F0BF1"/>
    <w:rsid w:val="007F67F2"/>
    <w:rsid w:val="008127C6"/>
    <w:rsid w:val="008542F4"/>
    <w:rsid w:val="008A4149"/>
    <w:rsid w:val="008A6971"/>
    <w:rsid w:val="008C5E3D"/>
    <w:rsid w:val="0090192E"/>
    <w:rsid w:val="00925E81"/>
    <w:rsid w:val="009469C5"/>
    <w:rsid w:val="00952C3F"/>
    <w:rsid w:val="00975D09"/>
    <w:rsid w:val="00976F1E"/>
    <w:rsid w:val="00986734"/>
    <w:rsid w:val="009B77CA"/>
    <w:rsid w:val="009D3E66"/>
    <w:rsid w:val="009D5CAF"/>
    <w:rsid w:val="009E07F2"/>
    <w:rsid w:val="009E4546"/>
    <w:rsid w:val="00A34B26"/>
    <w:rsid w:val="00A52A8A"/>
    <w:rsid w:val="00AB43EE"/>
    <w:rsid w:val="00AC3F7D"/>
    <w:rsid w:val="00AE30C0"/>
    <w:rsid w:val="00B1775E"/>
    <w:rsid w:val="00B2286A"/>
    <w:rsid w:val="00B341DE"/>
    <w:rsid w:val="00B75386"/>
    <w:rsid w:val="00B83383"/>
    <w:rsid w:val="00BA2432"/>
    <w:rsid w:val="00BA5FC8"/>
    <w:rsid w:val="00BC07B6"/>
    <w:rsid w:val="00BC2273"/>
    <w:rsid w:val="00BC7E8E"/>
    <w:rsid w:val="00BD295F"/>
    <w:rsid w:val="00BF2812"/>
    <w:rsid w:val="00BF6355"/>
    <w:rsid w:val="00C64547"/>
    <w:rsid w:val="00C912C2"/>
    <w:rsid w:val="00C95024"/>
    <w:rsid w:val="00CB2ECE"/>
    <w:rsid w:val="00CB3E66"/>
    <w:rsid w:val="00CC6FD9"/>
    <w:rsid w:val="00CF1510"/>
    <w:rsid w:val="00CF2A6A"/>
    <w:rsid w:val="00CF795B"/>
    <w:rsid w:val="00D0561E"/>
    <w:rsid w:val="00D22921"/>
    <w:rsid w:val="00D35D51"/>
    <w:rsid w:val="00D434BD"/>
    <w:rsid w:val="00D60E22"/>
    <w:rsid w:val="00DC376C"/>
    <w:rsid w:val="00DC64C3"/>
    <w:rsid w:val="00DC75B9"/>
    <w:rsid w:val="00DD641D"/>
    <w:rsid w:val="00DE68B8"/>
    <w:rsid w:val="00E1667A"/>
    <w:rsid w:val="00E23E83"/>
    <w:rsid w:val="00E44A43"/>
    <w:rsid w:val="00E67989"/>
    <w:rsid w:val="00E834AC"/>
    <w:rsid w:val="00E874A6"/>
    <w:rsid w:val="00EA3853"/>
    <w:rsid w:val="00EB2313"/>
    <w:rsid w:val="00EF26B0"/>
    <w:rsid w:val="00F23B7B"/>
    <w:rsid w:val="00F26EE7"/>
    <w:rsid w:val="00F32279"/>
    <w:rsid w:val="00F322CE"/>
    <w:rsid w:val="00F3372F"/>
    <w:rsid w:val="00F37665"/>
    <w:rsid w:val="00F440B6"/>
    <w:rsid w:val="00F57B91"/>
    <w:rsid w:val="00F743A2"/>
    <w:rsid w:val="00F83325"/>
    <w:rsid w:val="00F8367D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B2286A"/>
    <w:rPr>
      <w:rFonts w:ascii="Antiqua" w:hAnsi="Antiqua"/>
      <w:b/>
      <w:i/>
      <w:sz w:val="26"/>
      <w:lang w:eastAsia="ru-RU"/>
    </w:rPr>
  </w:style>
  <w:style w:type="character" w:styleId="ad">
    <w:name w:val="Hyperlink"/>
    <w:rsid w:val="007515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14">
    <w:name w:val="rvps14"/>
    <w:basedOn w:val="a"/>
    <w:rsid w:val="00BA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50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F28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rsid w:val="00BF2812"/>
  </w:style>
  <w:style w:type="paragraph" w:customStyle="1" w:styleId="af">
    <w:name w:val="a"/>
    <w:basedOn w:val="a"/>
    <w:rsid w:val="00B833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0">
    <w:name w:val="No Spacing"/>
    <w:uiPriority w:val="1"/>
    <w:qFormat/>
    <w:rsid w:val="00B1775E"/>
    <w:rPr>
      <w:rFonts w:ascii="Antiqua" w:hAnsi="Antiqu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B2286A"/>
    <w:rPr>
      <w:rFonts w:ascii="Antiqua" w:hAnsi="Antiqua"/>
      <w:b/>
      <w:i/>
      <w:sz w:val="26"/>
      <w:lang w:eastAsia="ru-RU"/>
    </w:rPr>
  </w:style>
  <w:style w:type="character" w:styleId="ad">
    <w:name w:val="Hyperlink"/>
    <w:rsid w:val="007515C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14">
    <w:name w:val="rvps14"/>
    <w:basedOn w:val="a"/>
    <w:rsid w:val="00BA5F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table" w:styleId="ae">
    <w:name w:val="Table Grid"/>
    <w:basedOn w:val="a1"/>
    <w:uiPriority w:val="59"/>
    <w:rsid w:val="00500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F28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vts37">
    <w:name w:val="rvts37"/>
    <w:basedOn w:val="a0"/>
    <w:rsid w:val="00BF2812"/>
  </w:style>
  <w:style w:type="paragraph" w:customStyle="1" w:styleId="af">
    <w:name w:val="a"/>
    <w:basedOn w:val="a"/>
    <w:rsid w:val="00B8338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af0">
    <w:name w:val="No Spacing"/>
    <w:uiPriority w:val="1"/>
    <w:qFormat/>
    <w:rsid w:val="00B1775E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SPecialiST RePack</Company>
  <LinksUpToDate>false</LinksUpToDate>
  <CharactersWithSpaces>8788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user</cp:lastModifiedBy>
  <cp:revision>11</cp:revision>
  <cp:lastPrinted>2021-08-13T08:24:00Z</cp:lastPrinted>
  <dcterms:created xsi:type="dcterms:W3CDTF">2021-08-12T14:29:00Z</dcterms:created>
  <dcterms:modified xsi:type="dcterms:W3CDTF">2021-08-16T11:26:00Z</dcterms:modified>
</cp:coreProperties>
</file>