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4C0D" w:rsidRDefault="001A422F" w:rsidP="00CC4A68">
      <w:pPr>
        <w:spacing w:after="0" w:line="240" w:lineRule="auto"/>
        <w:ind w:left="5245" w:right="-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1fob9te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Додаток 1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до Методичних рекомендацій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щодо окремих питань визначення спеціальних вимог до осіб, які претендують на зайняття посад державної служби категорій «Б» і «В», </w:t>
      </w:r>
    </w:p>
    <w:p w:rsidR="00004C0D" w:rsidRDefault="001A422F">
      <w:pPr>
        <w:spacing w:after="0" w:line="240" w:lineRule="auto"/>
        <w:ind w:left="5245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 підготовки умов проведення конкурсу</w:t>
      </w:r>
    </w:p>
    <w:p w:rsidR="00004C0D" w:rsidRDefault="001A422F">
      <w:pPr>
        <w:spacing w:after="0" w:line="720" w:lineRule="auto"/>
        <w:ind w:left="5245" w:right="1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(абзац шостий пункту 3 розділу ІІ)</w:t>
      </w:r>
    </w:p>
    <w:p w:rsidR="00004C0D" w:rsidRDefault="001A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ПРИКЛАД </w:t>
      </w:r>
    </w:p>
    <w:p w:rsidR="00004C0D" w:rsidRDefault="001A42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оформлених пропозицій до умов проведення конкурсу</w:t>
      </w:r>
    </w:p>
    <w:p w:rsidR="00004C0D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0D" w:rsidRDefault="001A422F" w:rsidP="00CC4A68">
      <w:pPr>
        <w:shd w:val="clear" w:color="auto" w:fill="FFFFFF"/>
        <w:spacing w:after="0" w:line="240" w:lineRule="auto"/>
        <w:ind w:left="460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Додаток</w:t>
      </w:r>
    </w:p>
    <w:p w:rsidR="00004C0D" w:rsidRDefault="001A422F" w:rsidP="00CC4A68">
      <w:pPr>
        <w:shd w:val="clear" w:color="auto" w:fill="FFFFFF"/>
        <w:spacing w:after="0" w:line="240" w:lineRule="auto"/>
        <w:ind w:left="460" w:right="-14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службової записки</w:t>
      </w:r>
    </w:p>
    <w:p w:rsidR="00004C0D" w:rsidRDefault="00004C0D">
      <w:pPr>
        <w:shd w:val="clear" w:color="auto" w:fill="FFFFFF"/>
        <w:spacing w:after="0" w:line="240" w:lineRule="auto"/>
        <w:ind w:left="460" w:right="46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4C0D" w:rsidRDefault="001A422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Пропозиції </w:t>
      </w:r>
    </w:p>
    <w:p w:rsidR="00004C0D" w:rsidRDefault="001A422F">
      <w:pPr>
        <w:shd w:val="clear" w:color="auto" w:fill="FFFFFF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 умов проведення конкурсу на зайняття посади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головного спеціаліста Сектору з питань захисту інформації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4C0D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94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6"/>
        <w:gridCol w:w="2820"/>
        <w:gridCol w:w="6230"/>
      </w:tblGrid>
      <w:tr w:rsidR="00004C0D">
        <w:trPr>
          <w:trHeight w:val="252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004C0D">
        <w:trPr>
          <w:trHeight w:val="339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обов’язки*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в організації робіт зі створення і використання Комплексної системи захисту інформації на всіх етапах життєвого циклу автоматизованих систем;</w:t>
            </w:r>
          </w:p>
          <w:p w:rsidR="00004C0D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управління заходами і засобами захисту інформації в НАДС, вимоги щодо захисту яких встановлено чинним законодавством;</w:t>
            </w:r>
          </w:p>
          <w:p w:rsidR="00004C0D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вжиття заходів щодо забезпечення організаційного та адміністративного керування доступом користувачів до ресурсів, що містять інформацію, яка потребує захисту;</w:t>
            </w:r>
          </w:p>
          <w:p w:rsidR="00004C0D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участь у розробленні проектів нормативних і розпорядчих документів, у межах НАДС, згідно з якими повинен забезпечуватися захист інформації в автоматизованих системах;</w:t>
            </w:r>
          </w:p>
          <w:p w:rsidR="00004C0D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контролю за виконанням користувачами вимог політики безпеки інформації, прийнятої в НАДС, оперативне втручання у їх роботу при спробах несанкціонованого доступу до ресурсів, що містять зазначену інформацію;</w:t>
            </w:r>
          </w:p>
          <w:p w:rsidR="00004C0D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здійснення захисту прав користувачів щодо безпеки інформації та організації надання за необхідності можливості своєчасного доступу користувачів до ресурсів, що містять інформацію, яка потребує захисту;</w:t>
            </w:r>
          </w:p>
          <w:p w:rsidR="00004C0D" w:rsidRDefault="001A422F">
            <w:pPr>
              <w:tabs>
                <w:tab w:val="left" w:pos="470"/>
              </w:tabs>
              <w:spacing w:after="6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 та виконання робіт з технічного обслуговування комп’ютерної техніки, мережевого периферійного обладнання, оргтехніки та іншого обладнання в рамках завдань, що відносяться до компетенції Сектору</w:t>
            </w:r>
          </w:p>
        </w:tc>
      </w:tr>
      <w:tr w:rsidR="00004C0D">
        <w:trPr>
          <w:trHeight w:val="274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>
        <w:trPr>
          <w:trHeight w:val="88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tabs>
                <w:tab w:val="left" w:pos="612"/>
              </w:tabs>
              <w:spacing w:after="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>
        <w:trPr>
          <w:trHeight w:val="95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shd w:val="clear" w:color="auto" w:fill="FFFFFF"/>
              <w:tabs>
                <w:tab w:val="left" w:pos="612"/>
              </w:tabs>
              <w:spacing w:after="60" w:line="240" w:lineRule="auto"/>
              <w:ind w:left="187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04C0D">
        <w:trPr>
          <w:trHeight w:val="92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Додаткові (необов’язкові) документи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hd w:val="clear" w:color="auto" w:fill="FFFFFF"/>
              <w:spacing w:after="0" w:line="240" w:lineRule="auto"/>
              <w:ind w:left="133" w:right="12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04C0D">
        <w:trPr>
          <w:trHeight w:val="1518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і час початку проведення тестування кандидатів. Місце або спосіб проведення тестування. 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4C0D">
        <w:trPr>
          <w:trHeight w:val="181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27" w:right="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>
        <w:trPr>
          <w:trHeight w:val="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вимоги</w:t>
            </w:r>
          </w:p>
        </w:tc>
      </w:tr>
      <w:tr w:rsidR="00004C0D">
        <w:trPr>
          <w:trHeight w:val="45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>
        <w:trPr>
          <w:trHeight w:val="48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 w:righ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>
        <w:trPr>
          <w:trHeight w:val="22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004C0D">
            <w:pPr>
              <w:spacing w:after="0" w:line="240" w:lineRule="auto"/>
              <w:ind w:left="187" w:right="1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4C0D">
        <w:trPr>
          <w:trHeight w:val="25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6C2852">
            <w:pPr>
              <w:spacing w:after="0" w:line="240" w:lineRule="auto"/>
              <w:ind w:right="2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7">
              <w:r w:rsidR="001A422F">
                <w:rPr>
                  <w:rFonts w:ascii="Times New Roman" w:eastAsia="Times New Roman" w:hAnsi="Times New Roman" w:cs="Times New Roman"/>
                  <w:b/>
                  <w:sz w:val="24"/>
                  <w:szCs w:val="24"/>
                </w:rPr>
                <w:t>Вимоги до компетентності</w:t>
              </w:r>
            </w:hyperlink>
          </w:p>
        </w:tc>
      </w:tr>
      <w:tr w:rsidR="00004C0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>
        <w:trPr>
          <w:trHeight w:val="400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Досягнення результатів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чіткого бачення результату діяльності;</w:t>
            </w:r>
          </w:p>
          <w:p w:rsidR="00004C0D" w:rsidRDefault="001A422F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фокусувати зусилля для досягнення результату діяльності;</w:t>
            </w:r>
          </w:p>
          <w:p w:rsidR="00004C0D" w:rsidRDefault="001A422F">
            <w:pPr>
              <w:tabs>
                <w:tab w:val="left" w:pos="414"/>
              </w:tabs>
              <w:spacing w:after="0" w:line="240" w:lineRule="auto"/>
              <w:ind w:left="133" w:right="125" w:firstLine="4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запобігати та ефективно долати перешкоди</w:t>
            </w:r>
          </w:p>
        </w:tc>
      </w:tr>
      <w:tr w:rsidR="00004C0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Відповідальність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004C0D" w:rsidRDefault="001A422F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004C0D" w:rsidRDefault="001A422F">
            <w:pPr>
              <w:tabs>
                <w:tab w:val="left" w:pos="612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брати на себе зобов’язання, чітко їх дотримуватись і виконувати</w:t>
            </w:r>
          </w:p>
        </w:tc>
      </w:tr>
      <w:tr w:rsidR="00004C0D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0" w:line="240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Цифрова грамотність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</w:t>
            </w:r>
            <w:r w:rsidR="00CC4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комп’ютерні пристрої, базове офісне та спеціалізоване програмне забезпечення для ефективного виконання</w:t>
            </w:r>
            <w:r w:rsidR="00CC4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своїх посадових обов'язків;</w:t>
            </w:r>
          </w:p>
          <w:p w:rsidR="00004C0D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сервіси інтернету для ефективного пошуку</w:t>
            </w:r>
            <w:r w:rsidR="00CC4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потрібної інформації; вміння перевіряти надійність джерел і достовірність</w:t>
            </w:r>
            <w:r w:rsidR="00CC4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даних та інформації у цифровому середовищі;</w:t>
            </w:r>
            <w:r w:rsidR="00CC4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004C0D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працювати з документами в різних</w:t>
            </w:r>
            <w:r w:rsidR="00CC4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цифрових форматах; зберігати, накопичувати, впорядковувати, архівувати цифрові ресурси та дані різних типів;</w:t>
            </w:r>
          </w:p>
          <w:p w:rsidR="00004C0D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2" w:name="_heading=h.30j0zll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004C0D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вміння використовувати спільні онлайн календарі, сервіси для підготовки та</w:t>
            </w:r>
            <w:r w:rsidR="00CC4A6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спільного редагування документів, вміти користуватись кваліфікованим електронним підписом (КЕП);</w:t>
            </w:r>
          </w:p>
          <w:p w:rsidR="00004C0D" w:rsidRDefault="001A422F">
            <w:pPr>
              <w:tabs>
                <w:tab w:val="left" w:pos="754"/>
                <w:tab w:val="left" w:pos="1037"/>
              </w:tabs>
              <w:spacing w:after="0" w:line="240" w:lineRule="auto"/>
              <w:ind w:left="133" w:right="125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04C0D">
        <w:trPr>
          <w:trHeight w:val="187"/>
        </w:trPr>
        <w:tc>
          <w:tcPr>
            <w:tcW w:w="9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</w:tr>
      <w:tr w:rsidR="00004C0D">
        <w:trPr>
          <w:trHeight w:val="87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004C0D" w:rsidRPr="00CC4A68">
        <w:trPr>
          <w:trHeight w:val="8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C4A68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CC4A68" w:rsidRDefault="001A422F">
            <w:pPr>
              <w:spacing w:after="2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</w:t>
            </w:r>
          </w:p>
        </w:tc>
        <w:tc>
          <w:tcPr>
            <w:tcW w:w="6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04C0D" w:rsidRPr="00CC4A68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04C0D" w:rsidRPr="00CC4A68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Конституції України;</w:t>
            </w:r>
          </w:p>
          <w:p w:rsidR="00004C0D" w:rsidRPr="00CC4A68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державну службу»;</w:t>
            </w:r>
          </w:p>
          <w:p w:rsidR="00004C0D" w:rsidRPr="00CC4A68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запобігання корупції»</w:t>
            </w:r>
          </w:p>
          <w:p w:rsidR="00004C0D" w:rsidRPr="00CC4A68" w:rsidRDefault="001A422F">
            <w:pPr>
              <w:tabs>
                <w:tab w:val="left" w:pos="129"/>
              </w:tabs>
              <w:spacing w:after="20" w:line="240" w:lineRule="auto"/>
              <w:ind w:left="135" w:right="120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та іншого законодавства</w:t>
            </w:r>
          </w:p>
        </w:tc>
      </w:tr>
      <w:tr w:rsidR="00004C0D" w:rsidRPr="00CC4A68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C4A68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C4A68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C4A68" w:rsidRDefault="001A422F">
            <w:pPr>
              <w:tabs>
                <w:tab w:val="left" w:pos="52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Знання:</w:t>
            </w:r>
          </w:p>
          <w:p w:rsidR="00004C0D" w:rsidRPr="00CC4A68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Закону України «Про інформацію»; </w:t>
            </w:r>
          </w:p>
          <w:p w:rsidR="00004C0D" w:rsidRPr="00CC4A68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Закону України «Про захист інформації в інформаційно-телекомунікаційних системах»;</w:t>
            </w:r>
          </w:p>
          <w:p w:rsidR="00004C0D" w:rsidRPr="00CC4A68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Постанови Кабінету Міністрів України </w:t>
            </w:r>
            <w:r w:rsidR="00894D8B" w:rsidRPr="00894D8B">
              <w:rPr>
                <w:rFonts w:ascii="Times New Roman" w:eastAsia="Times New Roman" w:hAnsi="Times New Roman" w:cs="Times New Roman"/>
                <w:sz w:val="24"/>
                <w:szCs w:val="24"/>
              </w:rPr>
              <w:t>від 01 жовтня 2014 року</w:t>
            </w:r>
            <w:r w:rsidR="00894D8B" w:rsidRPr="00894D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№ 500 «Про затвердження Положення про Національне агентство України з питань державної служби» (зі змінами)</w:t>
            </w:r>
          </w:p>
        </w:tc>
      </w:tr>
      <w:tr w:rsidR="00004C0D">
        <w:trPr>
          <w:trHeight w:val="9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C4A68" w:rsidRDefault="001A422F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C4A68" w:rsidRDefault="001A422F">
            <w:pPr>
              <w:spacing w:after="20" w:line="240" w:lineRule="auto"/>
              <w:ind w:left="1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 системи захисту інформації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C0D" w:rsidRPr="00CC4A68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Складові політики інформаційної безпеки; </w:t>
            </w:r>
            <w:bookmarkStart w:id="4" w:name="_GoBack"/>
            <w:bookmarkEnd w:id="4"/>
          </w:p>
          <w:p w:rsidR="00004C0D" w:rsidRDefault="001A422F">
            <w:pPr>
              <w:tabs>
                <w:tab w:val="left" w:pos="412"/>
              </w:tabs>
              <w:spacing w:after="20" w:line="240" w:lineRule="auto"/>
              <w:ind w:left="135" w:right="125" w:firstLine="2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68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Забезпечення функціонування комплексної системи захисту інформації</w:t>
            </w:r>
          </w:p>
        </w:tc>
      </w:tr>
    </w:tbl>
    <w:p w:rsidR="00004C0D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4C0D" w:rsidRDefault="001A42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04C0D" w:rsidRDefault="00004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C0D" w:rsidRDefault="00004C0D">
      <w:pPr>
        <w:shd w:val="clear" w:color="auto" w:fill="FFFFFF"/>
        <w:spacing w:after="0" w:line="240" w:lineRule="auto"/>
        <w:ind w:left="460" w:right="4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C0D" w:rsidRDefault="00004C0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004C0D" w:rsidSect="00CC4A68">
      <w:headerReference w:type="default" r:id="rId8"/>
      <w:footerReference w:type="first" r:id="rId9"/>
      <w:pgSz w:w="11906" w:h="16838"/>
      <w:pgMar w:top="1134" w:right="851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2852" w:rsidRDefault="006C2852">
      <w:pPr>
        <w:spacing w:after="0" w:line="240" w:lineRule="auto"/>
      </w:pPr>
      <w:r>
        <w:separator/>
      </w:r>
    </w:p>
  </w:endnote>
  <w:endnote w:type="continuationSeparator" w:id="0">
    <w:p w:rsidR="006C2852" w:rsidRDefault="006C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C0D" w:rsidRDefault="001A422F">
    <w:r>
      <w:t>_________________________________________________</w:t>
    </w:r>
  </w:p>
  <w:p w:rsidR="00004C0D" w:rsidRDefault="001A422F">
    <w:pPr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* </w:t>
    </w:r>
    <w:r>
      <w:rPr>
        <w:rFonts w:ascii="Times New Roman" w:eastAsia="Times New Roman" w:hAnsi="Times New Roman" w:cs="Times New Roman"/>
        <w:i/>
        <w:sz w:val="20"/>
        <w:szCs w:val="20"/>
      </w:rPr>
      <w:t>рекомендується зазначати до десяти посадових обов'язків у відповідності до посадової інструкції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2852" w:rsidRDefault="006C2852">
      <w:pPr>
        <w:spacing w:after="0" w:line="240" w:lineRule="auto"/>
      </w:pPr>
      <w:r>
        <w:separator/>
      </w:r>
    </w:p>
  </w:footnote>
  <w:footnote w:type="continuationSeparator" w:id="0">
    <w:p w:rsidR="006C2852" w:rsidRDefault="006C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4C0D" w:rsidRDefault="001A422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5C5D0B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04C0D" w:rsidRDefault="001A422F">
    <w:pPr>
      <w:tabs>
        <w:tab w:val="center" w:pos="4677"/>
        <w:tab w:val="right" w:pos="9355"/>
      </w:tabs>
      <w:spacing w:after="0" w:line="240" w:lineRule="auto"/>
      <w:ind w:right="148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                                                </w:t>
    </w:r>
    <w:r>
      <w:rPr>
        <w:rFonts w:ascii="Times New Roman" w:eastAsia="Times New Roman" w:hAnsi="Times New Roman" w:cs="Times New Roman"/>
        <w:sz w:val="24"/>
        <w:szCs w:val="24"/>
      </w:rPr>
      <w:br/>
      <w:t>Продовження додатка 1</w:t>
    </w:r>
  </w:p>
  <w:p w:rsidR="00004C0D" w:rsidRDefault="00004C0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0D"/>
    <w:rsid w:val="00004C0D"/>
    <w:rsid w:val="001A422F"/>
    <w:rsid w:val="005C5D0B"/>
    <w:rsid w:val="006C2852"/>
    <w:rsid w:val="00894D8B"/>
    <w:rsid w:val="00CC4A68"/>
    <w:rsid w:val="00DC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762F5"/>
  <w15:docId w15:val="{DF1AE29C-EA87-4DAA-9C24-6D9F0EA23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4549B"/>
  </w:style>
  <w:style w:type="paragraph" w:styleId="a8">
    <w:name w:val="footer"/>
    <w:basedOn w:val="a"/>
    <w:link w:val="a9"/>
    <w:uiPriority w:val="99"/>
    <w:unhideWhenUsed/>
    <w:rsid w:val="00645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64549B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KP170815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gU2IoxeR1/oT8BgxJlTuxfrbWg==">AMUW2mVtVE99IEUd5p06GxNTlU+PbyVq6Dsg6Crep8WoU/WGjsIkFimlnAxdHtACal5EERsarTRzUrycSN60n6PRt8oiveARfb9ZcQkgmzwmQJFnQY/UZSTBSTPRBUfudnsAc1z4Q0nYKi4UZqQFazGEgowy2TqeqOnZBpZIRxj9NYbHL8HEnMU=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Тимченко</dc:creator>
  <cp:lastModifiedBy>Ірина Тимченко</cp:lastModifiedBy>
  <cp:revision>5</cp:revision>
  <cp:lastPrinted>2021-02-23T13:38:00Z</cp:lastPrinted>
  <dcterms:created xsi:type="dcterms:W3CDTF">2021-02-09T14:52:00Z</dcterms:created>
  <dcterms:modified xsi:type="dcterms:W3CDTF">2021-02-23T13:38:00Z</dcterms:modified>
</cp:coreProperties>
</file>