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EFC1" w14:textId="77777777" w:rsidR="003F116F" w:rsidRPr="00F45C36" w:rsidRDefault="0083009A">
      <w:pPr>
        <w:spacing w:line="276" w:lineRule="auto"/>
        <w:jc w:val="center"/>
        <w:rPr>
          <w:rFonts w:ascii="Times New Roman" w:hAnsi="Times New Roman" w:cs="Times New Roman"/>
          <w:b/>
          <w:color w:val="171717" w:themeColor="background2" w:themeShade="1A"/>
          <w:sz w:val="26"/>
          <w:szCs w:val="26"/>
        </w:rPr>
      </w:pPr>
      <w:r w:rsidRPr="00F45C36">
        <w:rPr>
          <w:rFonts w:ascii="Times New Roman" w:hAnsi="Times New Roman" w:cs="Times New Roman"/>
          <w:b/>
          <w:color w:val="171717" w:themeColor="background2" w:themeShade="1A"/>
          <w:sz w:val="26"/>
          <w:szCs w:val="26"/>
        </w:rPr>
        <w:t>National Agency of Ukraine for Civil Service</w:t>
      </w:r>
    </w:p>
    <w:p w14:paraId="7728AA55" w14:textId="77777777" w:rsidR="003F116F" w:rsidRPr="00F45C36" w:rsidRDefault="0083009A">
      <w:pPr>
        <w:jc w:val="center"/>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 xml:space="preserve">Project: </w:t>
      </w:r>
      <w:r w:rsidRPr="00F45C36">
        <w:rPr>
          <w:rFonts w:ascii="Times New Roman" w:hAnsi="Times New Roman" w:cs="Times New Roman"/>
          <w:color w:val="171717" w:themeColor="background2" w:themeShade="1A"/>
          <w:sz w:val="24"/>
          <w:szCs w:val="24"/>
        </w:rPr>
        <w:t xml:space="preserve">Public Finance Management Support </w:t>
      </w:r>
      <w:proofErr w:type="spellStart"/>
      <w:r w:rsidRPr="00F45C36">
        <w:rPr>
          <w:rFonts w:ascii="Times New Roman" w:hAnsi="Times New Roman" w:cs="Times New Roman"/>
          <w:color w:val="171717" w:themeColor="background2" w:themeShade="1A"/>
          <w:sz w:val="24"/>
          <w:szCs w:val="24"/>
        </w:rPr>
        <w:t>Programme</w:t>
      </w:r>
      <w:proofErr w:type="spellEnd"/>
      <w:r w:rsidRPr="00F45C36">
        <w:rPr>
          <w:rFonts w:ascii="Times New Roman" w:hAnsi="Times New Roman" w:cs="Times New Roman"/>
          <w:color w:val="171717" w:themeColor="background2" w:themeShade="1A"/>
          <w:sz w:val="24"/>
          <w:szCs w:val="24"/>
        </w:rPr>
        <w:t xml:space="preserve"> for Ukraine/ Grant # TF0B6630</w:t>
      </w:r>
    </w:p>
    <w:p w14:paraId="6E1B7C62" w14:textId="77777777" w:rsidR="003F116F" w:rsidRPr="00F45C36" w:rsidRDefault="0083009A">
      <w:pPr>
        <w:spacing w:after="0"/>
        <w:jc w:val="center"/>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 xml:space="preserve">Part A. </w:t>
      </w:r>
      <w:r w:rsidRPr="00F45C36">
        <w:rPr>
          <w:rFonts w:ascii="Times New Roman" w:hAnsi="Times New Roman" w:cs="Times New Roman"/>
          <w:bCs/>
          <w:color w:val="171717" w:themeColor="background2" w:themeShade="1A"/>
          <w:sz w:val="24"/>
          <w:szCs w:val="24"/>
        </w:rPr>
        <w:t>Country-wide Launch of the HRMIS</w:t>
      </w:r>
    </w:p>
    <w:p w14:paraId="2F7F9F08" w14:textId="77777777" w:rsidR="003F116F" w:rsidRPr="00F45C36" w:rsidRDefault="0083009A">
      <w:pPr>
        <w:jc w:val="center"/>
        <w:rPr>
          <w:rFonts w:ascii="Times New Roman" w:hAnsi="Times New Roman" w:cs="Times New Roman"/>
          <w:color w:val="171717" w:themeColor="background2" w:themeShade="1A"/>
          <w:sz w:val="24"/>
          <w:szCs w:val="24"/>
        </w:rPr>
      </w:pPr>
      <w:r w:rsidRPr="00F45C36">
        <w:rPr>
          <w:rFonts w:ascii="Times New Roman" w:hAnsi="Times New Roman" w:cs="Times New Roman"/>
          <w:b/>
          <w:color w:val="171717" w:themeColor="background2" w:themeShade="1A"/>
          <w:sz w:val="24"/>
          <w:szCs w:val="24"/>
        </w:rPr>
        <w:t xml:space="preserve">Part D. </w:t>
      </w:r>
      <w:r w:rsidRPr="00F45C36">
        <w:rPr>
          <w:rFonts w:ascii="Times New Roman" w:hAnsi="Times New Roman" w:cs="Times New Roman"/>
          <w:color w:val="171717" w:themeColor="background2" w:themeShade="1A"/>
          <w:sz w:val="24"/>
          <w:szCs w:val="24"/>
        </w:rPr>
        <w:t>Project Management and Implementation Support</w:t>
      </w:r>
    </w:p>
    <w:p w14:paraId="4E04D13E" w14:textId="77777777" w:rsidR="003F116F" w:rsidRPr="00F45C36" w:rsidRDefault="003F116F">
      <w:pPr>
        <w:jc w:val="center"/>
        <w:rPr>
          <w:rFonts w:ascii="Times New Roman" w:hAnsi="Times New Roman" w:cs="Times New Roman"/>
          <w:b/>
          <w:color w:val="171717" w:themeColor="background2" w:themeShade="1A"/>
          <w:sz w:val="24"/>
          <w:szCs w:val="24"/>
        </w:rPr>
      </w:pPr>
    </w:p>
    <w:p w14:paraId="29DC2179" w14:textId="77777777" w:rsidR="003F116F" w:rsidRPr="00F45C36" w:rsidRDefault="0083009A">
      <w:pPr>
        <w:jc w:val="center"/>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 xml:space="preserve">TERMS OF REFERENCE </w:t>
      </w:r>
    </w:p>
    <w:p w14:paraId="7CFCF2A6" w14:textId="77777777" w:rsidR="003F116F" w:rsidRPr="00F45C36" w:rsidRDefault="0083009A">
      <w:pPr>
        <w:spacing w:after="0"/>
        <w:jc w:val="center"/>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for Consulting Services (Individual Consultant)</w:t>
      </w:r>
    </w:p>
    <w:p w14:paraId="05C89604" w14:textId="77777777" w:rsidR="003F116F" w:rsidRPr="00F45C36" w:rsidRDefault="0083009A">
      <w:pPr>
        <w:spacing w:after="0"/>
        <w:jc w:val="center"/>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Lawyer Consultant</w:t>
      </w:r>
    </w:p>
    <w:p w14:paraId="7B2FC6F4" w14:textId="0AFA2827" w:rsidR="003F116F" w:rsidRPr="00F45C36" w:rsidRDefault="0083009A">
      <w:pPr>
        <w:jc w:val="center"/>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w:t>
      </w:r>
      <w:proofErr w:type="gramStart"/>
      <w:r w:rsidRPr="00F45C36">
        <w:rPr>
          <w:rFonts w:ascii="Times New Roman" w:hAnsi="Times New Roman" w:cs="Times New Roman"/>
          <w:color w:val="171717" w:themeColor="background2" w:themeShade="1A"/>
          <w:sz w:val="24"/>
          <w:szCs w:val="24"/>
        </w:rPr>
        <w:t>contract</w:t>
      </w:r>
      <w:proofErr w:type="gramEnd"/>
      <w:r w:rsidRPr="00F45C36">
        <w:rPr>
          <w:rFonts w:ascii="Times New Roman" w:hAnsi="Times New Roman" w:cs="Times New Roman"/>
          <w:color w:val="171717" w:themeColor="background2" w:themeShade="1A"/>
          <w:sz w:val="24"/>
          <w:szCs w:val="24"/>
        </w:rPr>
        <w:t xml:space="preserve"> reference: </w:t>
      </w:r>
      <w:r w:rsidR="002D5191" w:rsidRPr="002D5191">
        <w:rPr>
          <w:rFonts w:ascii="Times New Roman" w:hAnsi="Times New Roman" w:cs="Times New Roman"/>
          <w:color w:val="171717" w:themeColor="background2" w:themeShade="1A"/>
        </w:rPr>
        <w:t>NACS-IC-2/3</w:t>
      </w:r>
      <w:r w:rsidRPr="00F45C36">
        <w:rPr>
          <w:rFonts w:ascii="Times New Roman" w:hAnsi="Times New Roman" w:cs="Times New Roman"/>
          <w:color w:val="171717" w:themeColor="background2" w:themeShade="1A"/>
          <w:sz w:val="24"/>
          <w:szCs w:val="24"/>
        </w:rPr>
        <w:t>)</w:t>
      </w:r>
    </w:p>
    <w:p w14:paraId="72F084FC" w14:textId="77777777" w:rsidR="003F116F" w:rsidRPr="00F45C36" w:rsidRDefault="003F116F">
      <w:pPr>
        <w:spacing w:after="120"/>
        <w:jc w:val="center"/>
        <w:rPr>
          <w:rFonts w:ascii="Times New Roman" w:hAnsi="Times New Roman" w:cs="Times New Roman"/>
          <w:b/>
          <w:color w:val="171717" w:themeColor="background2" w:themeShade="1A"/>
          <w:sz w:val="24"/>
          <w:szCs w:val="24"/>
        </w:rPr>
      </w:pPr>
    </w:p>
    <w:p w14:paraId="102AAB9D" w14:textId="77777777" w:rsidR="003F116F" w:rsidRPr="00F45C36"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1.</w:t>
      </w:r>
      <w:r w:rsidRPr="00F45C36">
        <w:rPr>
          <w:rFonts w:ascii="Times New Roman" w:hAnsi="Times New Roman" w:cs="Times New Roman"/>
          <w:b/>
          <w:color w:val="171717" w:themeColor="background2" w:themeShade="1A"/>
          <w:sz w:val="24"/>
          <w:szCs w:val="24"/>
        </w:rPr>
        <w:tab/>
        <w:t>BACKGROUND</w:t>
      </w:r>
    </w:p>
    <w:p w14:paraId="50066772" w14:textId="50A920FF" w:rsidR="003F116F" w:rsidRPr="00F45C36" w:rsidRDefault="0083009A">
      <w:pPr>
        <w:pStyle w:val="ad"/>
        <w:spacing w:after="0" w:line="240" w:lineRule="auto"/>
        <w:ind w:left="0"/>
        <w:jc w:val="both"/>
        <w:rPr>
          <w:rFonts w:ascii="Times New Roman" w:hAnsi="Times New Roman" w:cs="Times New Roman"/>
          <w:color w:val="171717" w:themeColor="background2" w:themeShade="1A"/>
          <w:sz w:val="24"/>
          <w:szCs w:val="24"/>
          <w:lang w:val="en-US"/>
        </w:rPr>
      </w:pPr>
      <w:r w:rsidRPr="00F45C36">
        <w:rPr>
          <w:rFonts w:ascii="Times New Roman" w:hAnsi="Times New Roman" w:cs="Times New Roman"/>
          <w:color w:val="171717" w:themeColor="background2" w:themeShade="1A"/>
          <w:sz w:val="24"/>
          <w:szCs w:val="24"/>
          <w:lang w:val="en-US"/>
        </w:rPr>
        <w:t xml:space="preserve">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in an amount of three million eight hundred nine thousand Euro (EUR 3,809,000) (“Grant”) toward the cost of Public Finance Management Support </w:t>
      </w:r>
      <w:proofErr w:type="spellStart"/>
      <w:r w:rsidRPr="00F45C36">
        <w:rPr>
          <w:rFonts w:ascii="Times New Roman" w:hAnsi="Times New Roman" w:cs="Times New Roman"/>
          <w:color w:val="171717" w:themeColor="background2" w:themeShade="1A"/>
          <w:sz w:val="24"/>
          <w:szCs w:val="24"/>
          <w:lang w:val="en-US"/>
        </w:rPr>
        <w:t>Programme</w:t>
      </w:r>
      <w:proofErr w:type="spellEnd"/>
      <w:r w:rsidRPr="00F45C36">
        <w:rPr>
          <w:rFonts w:ascii="Times New Roman" w:hAnsi="Times New Roman" w:cs="Times New Roman"/>
          <w:color w:val="171717" w:themeColor="background2" w:themeShade="1A"/>
          <w:sz w:val="24"/>
          <w:szCs w:val="24"/>
          <w:lang w:val="en-US"/>
        </w:rPr>
        <w:t xml:space="preserve"> for Ukraine Project. The Letter Agreement regarding the Grant TF0B6630 was signed between the Ukraine and the World Bank on </w:t>
      </w:r>
      <w:r w:rsidR="001107A0" w:rsidRPr="00F45C36">
        <w:rPr>
          <w:rFonts w:ascii="Times New Roman" w:hAnsi="Times New Roman" w:cs="Times New Roman"/>
          <w:color w:val="171717" w:themeColor="background2" w:themeShade="1A"/>
          <w:sz w:val="24"/>
          <w:szCs w:val="24"/>
          <w:lang w:val="en-US"/>
        </w:rPr>
        <w:t>09.02.2022</w:t>
      </w:r>
      <w:r w:rsidR="001107A0" w:rsidRPr="00F45C36">
        <w:rPr>
          <w:lang w:val="en-US"/>
        </w:rPr>
        <w:t xml:space="preserve"> </w:t>
      </w:r>
      <w:r w:rsidRPr="00F45C36">
        <w:rPr>
          <w:rFonts w:ascii="Times New Roman" w:hAnsi="Times New Roman" w:cs="Times New Roman"/>
          <w:color w:val="171717" w:themeColor="background2" w:themeShade="1A"/>
          <w:sz w:val="24"/>
          <w:szCs w:val="24"/>
          <w:lang w:val="en-US"/>
        </w:rPr>
        <w:t xml:space="preserve">(“Letter Agreement”). </w:t>
      </w:r>
    </w:p>
    <w:p w14:paraId="20BB7036" w14:textId="77777777" w:rsidR="003F116F" w:rsidRPr="00F45C36" w:rsidRDefault="003F116F">
      <w:pPr>
        <w:pStyle w:val="ad"/>
        <w:spacing w:after="0" w:line="240" w:lineRule="auto"/>
        <w:ind w:left="0"/>
        <w:contextualSpacing w:val="0"/>
        <w:jc w:val="both"/>
        <w:rPr>
          <w:rFonts w:ascii="Times New Roman" w:hAnsi="Times New Roman" w:cs="Times New Roman"/>
          <w:color w:val="171717" w:themeColor="background2" w:themeShade="1A"/>
          <w:sz w:val="24"/>
          <w:szCs w:val="24"/>
          <w:lang w:val="en-US"/>
        </w:rPr>
      </w:pPr>
    </w:p>
    <w:p w14:paraId="51CC7B64" w14:textId="28AEC742" w:rsidR="003F116F" w:rsidRPr="00F45C36" w:rsidRDefault="0083009A">
      <w:pPr>
        <w:pStyle w:val="ad"/>
        <w:spacing w:after="0" w:line="240" w:lineRule="auto"/>
        <w:ind w:left="0"/>
        <w:contextualSpacing w:val="0"/>
        <w:jc w:val="both"/>
        <w:rPr>
          <w:rFonts w:ascii="Times New Roman" w:hAnsi="Times New Roman" w:cs="Times New Roman"/>
          <w:color w:val="171717" w:themeColor="background2" w:themeShade="1A"/>
          <w:sz w:val="24"/>
          <w:szCs w:val="24"/>
          <w:lang w:val="en-US"/>
        </w:rPr>
      </w:pPr>
      <w:r w:rsidRPr="00F45C36">
        <w:rPr>
          <w:rFonts w:ascii="Times New Roman" w:hAnsi="Times New Roman" w:cs="Times New Roman"/>
          <w:color w:val="171717" w:themeColor="background2" w:themeShade="1A"/>
          <w:sz w:val="24"/>
          <w:szCs w:val="24"/>
          <w:lang w:val="en-US"/>
        </w:rPr>
        <w:t xml:space="preserve">The Project is aimed to better manage public resources. This is to be achieved through, inter alia, implementation of Phase 2 of Human Resource Management Information System (HRMIS) as foreseen under Part A “Country-wide launch of the Human Resource Management Information System (HRMIS)” (Project`s Part A). 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 </w:t>
      </w:r>
    </w:p>
    <w:p w14:paraId="2CA698E0" w14:textId="77777777" w:rsidR="003F116F" w:rsidRPr="00F45C36" w:rsidRDefault="0083009A">
      <w:pPr>
        <w:pStyle w:val="ad"/>
        <w:spacing w:before="100" w:beforeAutospacing="1" w:after="100" w:afterAutospacing="1" w:line="240" w:lineRule="auto"/>
        <w:ind w:left="0"/>
        <w:contextualSpacing w:val="0"/>
        <w:jc w:val="both"/>
        <w:rPr>
          <w:rFonts w:ascii="Times New Roman" w:hAnsi="Times New Roman" w:cs="Times New Roman"/>
          <w:color w:val="171717" w:themeColor="background2" w:themeShade="1A"/>
          <w:spacing w:val="-3"/>
          <w:sz w:val="24"/>
          <w:szCs w:val="24"/>
          <w:lang w:val="en-US"/>
        </w:rPr>
      </w:pPr>
      <w:r w:rsidRPr="00F45C36">
        <w:rPr>
          <w:rFonts w:ascii="Times New Roman" w:hAnsi="Times New Roman" w:cs="Times New Roman"/>
          <w:color w:val="171717" w:themeColor="background2" w:themeShade="1A"/>
          <w:sz w:val="24"/>
          <w:szCs w:val="24"/>
          <w:lang w:val="en-US"/>
        </w:rPr>
        <w:t>The development and implementation of the HRMIS is mandated by the Government’s 2016-2021 and 2022-2025 Public Administration Reform Strategies and other government resolutions</w:t>
      </w:r>
      <w:r w:rsidRPr="00F45C36">
        <w:rPr>
          <w:rStyle w:val="aa"/>
          <w:rFonts w:ascii="Times New Roman" w:hAnsi="Times New Roman" w:cs="Times New Roman"/>
          <w:color w:val="171717" w:themeColor="background2" w:themeShade="1A"/>
          <w:sz w:val="24"/>
          <w:szCs w:val="24"/>
          <w:lang w:val="en-US"/>
        </w:rPr>
        <w:footnoteReference w:id="1"/>
      </w:r>
      <w:r w:rsidRPr="00F45C36">
        <w:rPr>
          <w:rFonts w:ascii="Times New Roman" w:hAnsi="Times New Roman" w:cs="Times New Roman"/>
          <w:color w:val="171717" w:themeColor="background2" w:themeShade="1A"/>
          <w:sz w:val="24"/>
          <w:szCs w:val="24"/>
          <w:lang w:val="en-US"/>
        </w:rPr>
        <w:t>. European Commission in partnership with the World Bank provides financial and technical support for these activities under technical assistance projects. The implementation of the HRMIS follows a two-phased approach with incremental functional and institutional coverage and enlargement.</w:t>
      </w:r>
      <w:r w:rsidRPr="00F45C36">
        <w:rPr>
          <w:rFonts w:ascii="Times New Roman" w:hAnsi="Times New Roman" w:cs="Times New Roman"/>
          <w:color w:val="171717" w:themeColor="background2" w:themeShade="1A"/>
          <w:spacing w:val="-3"/>
          <w:sz w:val="24"/>
          <w:szCs w:val="24"/>
          <w:lang w:val="en-US"/>
        </w:rPr>
        <w:t xml:space="preserve"> </w:t>
      </w:r>
    </w:p>
    <w:p w14:paraId="0E439249" w14:textId="77777777" w:rsidR="003F116F" w:rsidRPr="00F45C36" w:rsidRDefault="0083009A">
      <w:pPr>
        <w:pStyle w:val="ad"/>
        <w:spacing w:before="100" w:beforeAutospacing="1" w:after="100" w:afterAutospacing="1" w:line="240" w:lineRule="auto"/>
        <w:ind w:left="0"/>
        <w:contextualSpacing w:val="0"/>
        <w:jc w:val="both"/>
        <w:rPr>
          <w:rFonts w:ascii="Times New Roman" w:hAnsi="Times New Roman" w:cs="Times New Roman"/>
          <w:color w:val="171717" w:themeColor="background2" w:themeShade="1A"/>
          <w:spacing w:val="-3"/>
          <w:sz w:val="24"/>
          <w:szCs w:val="24"/>
          <w:lang w:val="en-US"/>
        </w:rPr>
      </w:pPr>
      <w:r w:rsidRPr="00F45C36">
        <w:rPr>
          <w:rFonts w:ascii="Times New Roman" w:hAnsi="Times New Roman" w:cs="Times New Roman"/>
          <w:color w:val="171717" w:themeColor="background2" w:themeShade="1A"/>
          <w:spacing w:val="-3"/>
          <w:sz w:val="24"/>
          <w:szCs w:val="24"/>
          <w:lang w:val="en-US"/>
        </w:rPr>
        <w:t>Phase 1 of HRMIS covering design and development of HRMIS basic functionalities and limited lunching of the system at the central ministerial level was carried out under the Strengthening Public Resource Management Project (Grant Agreement #TF</w:t>
      </w:r>
      <w:r w:rsidRPr="00F45C36">
        <w:rPr>
          <w:rFonts w:ascii="Times New Roman" w:hAnsi="Times New Roman" w:cs="Times New Roman"/>
          <w:color w:val="171717" w:themeColor="background2" w:themeShade="1A"/>
          <w:sz w:val="24"/>
          <w:szCs w:val="24"/>
          <w:lang w:val="en-US"/>
        </w:rPr>
        <w:t>0A5324</w:t>
      </w:r>
      <w:r w:rsidRPr="00F45C36">
        <w:rPr>
          <w:rFonts w:ascii="Times New Roman" w:hAnsi="Times New Roman" w:cs="Times New Roman"/>
          <w:color w:val="171717" w:themeColor="background2" w:themeShade="1A"/>
          <w:spacing w:val="-3"/>
          <w:sz w:val="24"/>
          <w:szCs w:val="24"/>
          <w:lang w:val="en-US"/>
        </w:rPr>
        <w:t xml:space="preserve"> between Ukraine and the World Bank financed by </w:t>
      </w:r>
      <w:r w:rsidRPr="00F45C36">
        <w:rPr>
          <w:rFonts w:ascii="Times New Roman" w:hAnsi="Times New Roman" w:cs="Times New Roman"/>
          <w:color w:val="171717" w:themeColor="background2" w:themeShade="1A"/>
          <w:sz w:val="24"/>
          <w:szCs w:val="24"/>
          <w:lang w:val="en-US"/>
        </w:rPr>
        <w:t>EU Program for the Reform of Public Administration and Finances in Ukraine (</w:t>
      </w:r>
      <w:proofErr w:type="spellStart"/>
      <w:r w:rsidRPr="00F45C36">
        <w:rPr>
          <w:rFonts w:ascii="Times New Roman" w:hAnsi="Times New Roman" w:cs="Times New Roman"/>
          <w:color w:val="171717" w:themeColor="background2" w:themeShade="1A"/>
          <w:sz w:val="24"/>
          <w:szCs w:val="24"/>
          <w:lang w:val="en-US"/>
        </w:rPr>
        <w:t>EURoPAF</w:t>
      </w:r>
      <w:proofErr w:type="spellEnd"/>
      <w:r w:rsidRPr="00F45C36">
        <w:rPr>
          <w:rFonts w:ascii="Times New Roman" w:hAnsi="Times New Roman" w:cs="Times New Roman"/>
          <w:color w:val="171717" w:themeColor="background2" w:themeShade="1A"/>
          <w:sz w:val="24"/>
          <w:szCs w:val="24"/>
          <w:lang w:val="en-US"/>
        </w:rPr>
        <w:t>)</w:t>
      </w:r>
      <w:r w:rsidRPr="00F45C36">
        <w:rPr>
          <w:rFonts w:ascii="Times New Roman" w:hAnsi="Times New Roman" w:cs="Times New Roman"/>
          <w:color w:val="171717" w:themeColor="background2" w:themeShade="1A"/>
          <w:spacing w:val="-3"/>
          <w:sz w:val="24"/>
          <w:szCs w:val="24"/>
          <w:lang w:val="en-US"/>
        </w:rPr>
        <w:t xml:space="preserve"> during August 2017 - March 2021. NACS procured HRMIS solution through an international bidding as a commercial-off-the-shelf solution that was customized by the vendor in line with NACS’s technical and functional system requirements. As the result of Phase 1, HRMIS has been developed in its core functionalities (</w:t>
      </w:r>
      <w:r w:rsidRPr="00F45C36">
        <w:rPr>
          <w:rFonts w:ascii="Times New Roman" w:hAnsi="Times New Roman" w:cs="Times New Roman"/>
          <w:i/>
          <w:iCs/>
          <w:color w:val="171717" w:themeColor="background2" w:themeShade="1A"/>
          <w:sz w:val="24"/>
          <w:szCs w:val="24"/>
          <w:lang w:val="en-US"/>
        </w:rPr>
        <w:t xml:space="preserve">Management of government agencies; Position management; Employee personal file management; </w:t>
      </w:r>
      <w:r w:rsidRPr="00F45C36">
        <w:rPr>
          <w:rFonts w:ascii="Times New Roman" w:hAnsi="Times New Roman" w:cs="Times New Roman"/>
          <w:i/>
          <w:iCs/>
          <w:color w:val="171717" w:themeColor="background2" w:themeShade="1A"/>
          <w:sz w:val="24"/>
          <w:szCs w:val="24"/>
          <w:lang w:val="en-US"/>
        </w:rPr>
        <w:lastRenderedPageBreak/>
        <w:t>Competitive recruitment to civil service vacancies; Length of civil service; Entry to and termination of civil service; Official career; Transfer; Business trip; Working and rest time; Documents; Payroll; Payroll report; Public portal, and Self-service cabinet</w:t>
      </w:r>
      <w:r w:rsidRPr="00F45C36">
        <w:rPr>
          <w:rFonts w:ascii="Times New Roman" w:hAnsi="Times New Roman" w:cs="Times New Roman"/>
          <w:color w:val="171717" w:themeColor="background2" w:themeShade="1A"/>
          <w:spacing w:val="-3"/>
          <w:sz w:val="24"/>
          <w:szCs w:val="24"/>
          <w:lang w:val="en-US"/>
        </w:rPr>
        <w:t xml:space="preserve">) and launched in 19 central executives bodies (including territorial ones) covering 20 973 end-users. </w:t>
      </w:r>
      <w:hyperlink r:id="rId8" w:history="1">
        <w:r w:rsidRPr="00F45C36">
          <w:rPr>
            <w:rStyle w:val="ab"/>
            <w:rFonts w:ascii="Times New Roman" w:hAnsi="Times New Roman" w:cs="Times New Roman"/>
            <w:sz w:val="24"/>
            <w:szCs w:val="24"/>
            <w:lang w:val="en-US"/>
          </w:rPr>
          <w:t>The Public Portal</w:t>
        </w:r>
      </w:hyperlink>
      <w:r w:rsidRPr="00F45C36">
        <w:rPr>
          <w:rFonts w:ascii="Times New Roman" w:hAnsi="Times New Roman" w:cs="Times New Roman"/>
          <w:sz w:val="24"/>
          <w:szCs w:val="24"/>
          <w:lang w:val="en-US"/>
        </w:rPr>
        <w:t xml:space="preserve"> </w:t>
      </w:r>
      <w:r w:rsidRPr="00F45C36">
        <w:rPr>
          <w:rFonts w:ascii="Times New Roman" w:hAnsi="Times New Roman" w:cs="Times New Roman"/>
          <w:color w:val="171717" w:themeColor="background2" w:themeShade="1A"/>
          <w:sz w:val="24"/>
          <w:szCs w:val="24"/>
          <w:lang w:val="en-US"/>
        </w:rPr>
        <w:t>provides basic information regarding HRMIS and its current deployment status among government institutions.</w:t>
      </w:r>
    </w:p>
    <w:p w14:paraId="514FA3E1" w14:textId="25EAABFD" w:rsidR="003F116F" w:rsidRPr="00F45C36" w:rsidRDefault="0083009A">
      <w:pPr>
        <w:pStyle w:val="ad"/>
        <w:spacing w:before="100" w:beforeAutospacing="1" w:after="100" w:afterAutospacing="1" w:line="240" w:lineRule="auto"/>
        <w:ind w:left="0"/>
        <w:contextualSpacing w:val="0"/>
        <w:jc w:val="both"/>
        <w:rPr>
          <w:rFonts w:ascii="Times New Roman" w:hAnsi="Times New Roman" w:cs="Times New Roman"/>
          <w:color w:val="171717" w:themeColor="background2" w:themeShade="1A"/>
          <w:spacing w:val="-3"/>
          <w:sz w:val="24"/>
          <w:szCs w:val="24"/>
          <w:lang w:val="en-US"/>
        </w:rPr>
      </w:pPr>
      <w:r w:rsidRPr="00F45C36">
        <w:rPr>
          <w:rFonts w:ascii="Times New Roman" w:hAnsi="Times New Roman" w:cs="Times New Roman"/>
          <w:color w:val="171717" w:themeColor="background2" w:themeShade="1A"/>
          <w:spacing w:val="-3"/>
          <w:sz w:val="24"/>
          <w:szCs w:val="24"/>
          <w:lang w:val="en-US"/>
        </w:rPr>
        <w:t xml:space="preserve">Phase 2 of HRMIS implementation covered by the new </w:t>
      </w:r>
      <w:r w:rsidRPr="00F45C36">
        <w:rPr>
          <w:rFonts w:ascii="Times New Roman" w:hAnsi="Times New Roman" w:cs="Times New Roman"/>
          <w:color w:val="171717" w:themeColor="background2" w:themeShade="1A"/>
          <w:sz w:val="24"/>
          <w:szCs w:val="24"/>
          <w:lang w:val="en-US"/>
        </w:rPr>
        <w:t xml:space="preserve">Public Finance Management Support </w:t>
      </w:r>
      <w:proofErr w:type="spellStart"/>
      <w:r w:rsidRPr="00F45C36">
        <w:rPr>
          <w:rFonts w:ascii="Times New Roman" w:hAnsi="Times New Roman" w:cs="Times New Roman"/>
          <w:color w:val="171717" w:themeColor="background2" w:themeShade="1A"/>
          <w:sz w:val="24"/>
          <w:szCs w:val="24"/>
          <w:lang w:val="en-US"/>
        </w:rPr>
        <w:t>Programme</w:t>
      </w:r>
      <w:proofErr w:type="spellEnd"/>
      <w:r w:rsidRPr="00F45C36">
        <w:rPr>
          <w:rFonts w:ascii="Times New Roman" w:hAnsi="Times New Roman" w:cs="Times New Roman"/>
          <w:color w:val="171717" w:themeColor="background2" w:themeShade="1A"/>
          <w:sz w:val="24"/>
          <w:szCs w:val="24"/>
          <w:lang w:val="en-US"/>
        </w:rPr>
        <w:t xml:space="preserve"> for Ukraine Project</w:t>
      </w:r>
      <w:r w:rsidRPr="00F45C36">
        <w:rPr>
          <w:rFonts w:ascii="Times New Roman" w:hAnsi="Times New Roman" w:cs="Times New Roman"/>
          <w:color w:val="171717" w:themeColor="background2" w:themeShade="1A"/>
          <w:spacing w:val="-3"/>
          <w:sz w:val="24"/>
          <w:szCs w:val="24"/>
          <w:lang w:val="en-US"/>
        </w:rPr>
        <w:t xml:space="preserve"> includes: </w:t>
      </w:r>
      <w:proofErr w:type="spellStart"/>
      <w:r w:rsidRPr="00F45C36">
        <w:rPr>
          <w:rFonts w:ascii="Times New Roman" w:hAnsi="Times New Roman" w:cs="Times New Roman"/>
          <w:color w:val="171717" w:themeColor="background2" w:themeShade="1A"/>
          <w:spacing w:val="-3"/>
          <w:sz w:val="24"/>
          <w:szCs w:val="24"/>
          <w:lang w:val="en-US"/>
        </w:rPr>
        <w:t>i</w:t>
      </w:r>
      <w:proofErr w:type="spellEnd"/>
      <w:r w:rsidRPr="00F45C36">
        <w:rPr>
          <w:rFonts w:ascii="Times New Roman" w:hAnsi="Times New Roman" w:cs="Times New Roman"/>
          <w:color w:val="171717" w:themeColor="background2" w:themeShade="1A"/>
          <w:spacing w:val="-3"/>
          <w:sz w:val="24"/>
          <w:szCs w:val="24"/>
          <w:lang w:val="en-US"/>
        </w:rPr>
        <w:t xml:space="preserve">) functional enlargement of the HRMIS with </w:t>
      </w:r>
      <w:r w:rsidRPr="00F45C36">
        <w:rPr>
          <w:rFonts w:ascii="Times New Roman" w:hAnsi="Times New Roman" w:cs="Times New Roman"/>
          <w:color w:val="171717" w:themeColor="background2" w:themeShade="1A"/>
          <w:sz w:val="24"/>
          <w:szCs w:val="24"/>
          <w:lang w:val="en-US"/>
        </w:rPr>
        <w:t>performance appraisal, development of professional competences, and analysis and reporting modules</w:t>
      </w:r>
      <w:r w:rsidRPr="00F45C36">
        <w:rPr>
          <w:rFonts w:ascii="Times New Roman" w:hAnsi="Times New Roman" w:cs="Times New Roman"/>
          <w:color w:val="171717" w:themeColor="background2" w:themeShade="1A"/>
          <w:spacing w:val="-3"/>
          <w:sz w:val="24"/>
          <w:szCs w:val="24"/>
          <w:lang w:val="en-US"/>
        </w:rPr>
        <w:t xml:space="preserve">; ii) country-wide roll-out of the system; iii) end-user training; iv) </w:t>
      </w:r>
      <w:bookmarkStart w:id="0" w:name="_Hlk106348759"/>
      <w:r w:rsidRPr="00F45C36">
        <w:rPr>
          <w:rFonts w:ascii="Times New Roman" w:hAnsi="Times New Roman" w:cs="Times New Roman"/>
          <w:color w:val="171717" w:themeColor="background2" w:themeShade="1A"/>
          <w:spacing w:val="-3"/>
          <w:sz w:val="24"/>
          <w:szCs w:val="24"/>
          <w:lang w:val="en-US"/>
        </w:rPr>
        <w:t>improvement of policy and methodological framework for HRMIS implementation and use</w:t>
      </w:r>
      <w:bookmarkEnd w:id="0"/>
      <w:r w:rsidR="009A0F35">
        <w:rPr>
          <w:rFonts w:ascii="Times New Roman" w:hAnsi="Times New Roman" w:cs="Times New Roman"/>
          <w:color w:val="171717" w:themeColor="background2" w:themeShade="1A"/>
          <w:spacing w:val="-3"/>
          <w:sz w:val="24"/>
          <w:szCs w:val="24"/>
          <w:lang w:val="en-US"/>
        </w:rPr>
        <w:t xml:space="preserve"> (“Project”)</w:t>
      </w:r>
      <w:r w:rsidRPr="00F45C36">
        <w:rPr>
          <w:rFonts w:ascii="Times New Roman" w:hAnsi="Times New Roman" w:cs="Times New Roman"/>
          <w:color w:val="171717" w:themeColor="background2" w:themeShade="1A"/>
          <w:spacing w:val="-3"/>
          <w:sz w:val="24"/>
          <w:szCs w:val="24"/>
          <w:lang w:val="en-US"/>
        </w:rPr>
        <w:t xml:space="preserve">. </w:t>
      </w:r>
    </w:p>
    <w:p w14:paraId="774ED2C4" w14:textId="77777777" w:rsidR="003F116F" w:rsidRPr="00F45C36" w:rsidRDefault="0083009A">
      <w:pPr>
        <w:pStyle w:val="ad"/>
        <w:spacing w:before="100" w:beforeAutospacing="1" w:after="100" w:afterAutospacing="1" w:line="240" w:lineRule="auto"/>
        <w:ind w:left="0"/>
        <w:contextualSpacing w:val="0"/>
        <w:jc w:val="both"/>
        <w:rPr>
          <w:rFonts w:ascii="Times New Roman" w:hAnsi="Times New Roman" w:cs="Times New Roman"/>
          <w:color w:val="171717" w:themeColor="background2" w:themeShade="1A"/>
          <w:spacing w:val="-3"/>
          <w:sz w:val="24"/>
          <w:szCs w:val="24"/>
          <w:lang w:val="en-US"/>
        </w:rPr>
      </w:pPr>
      <w:r w:rsidRPr="00F45C36">
        <w:rPr>
          <w:rFonts w:ascii="Times New Roman" w:hAnsi="Times New Roman" w:cs="Times New Roman"/>
          <w:color w:val="171717" w:themeColor="background2" w:themeShade="1A"/>
          <w:spacing w:val="-3"/>
          <w:sz w:val="24"/>
          <w:szCs w:val="24"/>
          <w:lang w:val="en-US"/>
        </w:rPr>
        <w:t xml:space="preserve">HRMIS country-wide roll-out considers two stages. </w:t>
      </w:r>
      <w:r w:rsidRPr="00F45C36">
        <w:rPr>
          <w:rFonts w:ascii="Times New Roman" w:hAnsi="Times New Roman" w:cs="Times New Roman"/>
          <w:color w:val="171717" w:themeColor="background2" w:themeShade="1A"/>
          <w:sz w:val="24"/>
          <w:szCs w:val="24"/>
          <w:lang w:val="en-US"/>
        </w:rPr>
        <w:t xml:space="preserve">Stage 2a will include public institutions with 100 percent coverage of staff, including civil servants and other staff subject to the Labor Code. Phase 2b should cover the public institutions with mixed staffing (including both civil service employees and other public employees in civil service institutions not regulated by the Law on Civil Service) and will be subject to the Project Steering Committee decision. HRMIS Phase 2 activities are to be completed by May 31, 2023. </w:t>
      </w:r>
    </w:p>
    <w:p w14:paraId="25F895DA" w14:textId="08219158" w:rsidR="003F116F" w:rsidRPr="00F45C36" w:rsidRDefault="0083009A">
      <w:pPr>
        <w:pStyle w:val="ad"/>
        <w:spacing w:before="100" w:beforeAutospacing="1" w:after="0" w:line="240" w:lineRule="auto"/>
        <w:ind w:left="0"/>
        <w:contextualSpacing w:val="0"/>
        <w:jc w:val="both"/>
        <w:rPr>
          <w:rStyle w:val="1"/>
          <w:rFonts w:ascii="Times New Roman" w:hAnsi="Times New Roman" w:cs="Times New Roman"/>
          <w:i w:val="0"/>
          <w:iCs w:val="0"/>
          <w:color w:val="171717" w:themeColor="background2" w:themeShade="1A"/>
          <w:sz w:val="24"/>
          <w:szCs w:val="24"/>
          <w:lang w:val="en-US"/>
        </w:rPr>
      </w:pPr>
      <w:r w:rsidRPr="00F45C36">
        <w:rPr>
          <w:rStyle w:val="1"/>
          <w:rFonts w:ascii="Times New Roman" w:hAnsi="Times New Roman" w:cs="Times New Roman"/>
          <w:color w:val="171717" w:themeColor="background2" w:themeShade="1A"/>
          <w:sz w:val="24"/>
          <w:szCs w:val="24"/>
          <w:lang w:val="en-US"/>
        </w:rPr>
        <w:t xml:space="preserve">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Currently, the NACS is looking for a highly experienced and qualified </w:t>
      </w:r>
      <w:r w:rsidR="00AF1E71" w:rsidRPr="00F45C36">
        <w:rPr>
          <w:rStyle w:val="1"/>
          <w:rFonts w:ascii="Times New Roman" w:hAnsi="Times New Roman" w:cs="Times New Roman"/>
          <w:color w:val="171717" w:themeColor="background2" w:themeShade="1A"/>
          <w:sz w:val="24"/>
          <w:szCs w:val="24"/>
          <w:lang w:val="en-US"/>
        </w:rPr>
        <w:t xml:space="preserve">Lawyer Consultant </w:t>
      </w:r>
      <w:r w:rsidRPr="00F45C36">
        <w:rPr>
          <w:rStyle w:val="1"/>
          <w:rFonts w:ascii="Times New Roman" w:hAnsi="Times New Roman" w:cs="Times New Roman"/>
          <w:color w:val="171717" w:themeColor="background2" w:themeShade="1A"/>
          <w:sz w:val="24"/>
          <w:szCs w:val="24"/>
          <w:lang w:val="en-US"/>
        </w:rPr>
        <w:t>to support</w:t>
      </w:r>
      <w:r w:rsidR="00416E2F" w:rsidRPr="00F45C36">
        <w:rPr>
          <w:rStyle w:val="1"/>
          <w:rFonts w:ascii="Times New Roman" w:hAnsi="Times New Roman" w:cs="Times New Roman"/>
          <w:color w:val="171717" w:themeColor="background2" w:themeShade="1A"/>
          <w:sz w:val="24"/>
          <w:szCs w:val="24"/>
          <w:lang w:val="en-US"/>
        </w:rPr>
        <w:t xml:space="preserve"> improvement of policy and methodological framework for HRMIS implementation and use</w:t>
      </w:r>
      <w:r w:rsidRPr="00F45C36">
        <w:rPr>
          <w:rStyle w:val="1"/>
          <w:rFonts w:ascii="Times New Roman" w:hAnsi="Times New Roman" w:cs="Times New Roman"/>
          <w:color w:val="171717" w:themeColor="background2" w:themeShade="1A"/>
          <w:sz w:val="24"/>
          <w:szCs w:val="24"/>
          <w:lang w:val="en-US"/>
        </w:rPr>
        <w:t>. This Terms of Reference (</w:t>
      </w:r>
      <w:proofErr w:type="spellStart"/>
      <w:r w:rsidRPr="00F45C36">
        <w:rPr>
          <w:rStyle w:val="1"/>
          <w:rFonts w:ascii="Times New Roman" w:hAnsi="Times New Roman" w:cs="Times New Roman"/>
          <w:color w:val="171717" w:themeColor="background2" w:themeShade="1A"/>
          <w:sz w:val="24"/>
          <w:szCs w:val="24"/>
          <w:lang w:val="en-US"/>
        </w:rPr>
        <w:t>ToR</w:t>
      </w:r>
      <w:proofErr w:type="spellEnd"/>
      <w:r w:rsidRPr="00F45C36">
        <w:rPr>
          <w:rStyle w:val="1"/>
          <w:rFonts w:ascii="Times New Roman" w:hAnsi="Times New Roman" w:cs="Times New Roman"/>
          <w:color w:val="171717" w:themeColor="background2" w:themeShade="1A"/>
          <w:sz w:val="24"/>
          <w:szCs w:val="24"/>
          <w:lang w:val="en-US"/>
        </w:rPr>
        <w:t>) defines the purpose, scope and duration of consulting services required and qualification requirements to the Consultant.</w:t>
      </w:r>
    </w:p>
    <w:p w14:paraId="4C998E5B" w14:textId="77777777" w:rsidR="003F116F" w:rsidRPr="00F45C36" w:rsidRDefault="003F116F">
      <w:pPr>
        <w:shd w:val="clear" w:color="auto" w:fill="FFFFFF"/>
        <w:spacing w:after="0" w:line="240" w:lineRule="auto"/>
        <w:jc w:val="both"/>
        <w:rPr>
          <w:rFonts w:ascii="Times New Roman" w:hAnsi="Times New Roman" w:cs="Times New Roman"/>
          <w:b/>
          <w:color w:val="171717" w:themeColor="background2" w:themeShade="1A"/>
          <w:sz w:val="24"/>
          <w:szCs w:val="24"/>
        </w:rPr>
      </w:pPr>
    </w:p>
    <w:p w14:paraId="39F721CF" w14:textId="77777777" w:rsidR="003F116F" w:rsidRPr="00F45C36" w:rsidRDefault="003F116F">
      <w:pPr>
        <w:shd w:val="clear" w:color="auto" w:fill="FFFFFF"/>
        <w:spacing w:after="0" w:line="240" w:lineRule="auto"/>
        <w:jc w:val="both"/>
        <w:rPr>
          <w:rFonts w:ascii="Times New Roman" w:hAnsi="Times New Roman" w:cs="Times New Roman"/>
          <w:b/>
          <w:color w:val="171717" w:themeColor="background2" w:themeShade="1A"/>
          <w:sz w:val="24"/>
          <w:szCs w:val="24"/>
        </w:rPr>
      </w:pPr>
    </w:p>
    <w:p w14:paraId="58D8D97D" w14:textId="77777777" w:rsidR="003F116F" w:rsidRPr="00F45C36"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2.</w:t>
      </w:r>
      <w:r w:rsidRPr="00F45C36">
        <w:rPr>
          <w:rFonts w:ascii="Times New Roman" w:hAnsi="Times New Roman" w:cs="Times New Roman"/>
          <w:b/>
          <w:color w:val="171717" w:themeColor="background2" w:themeShade="1A"/>
          <w:sz w:val="24"/>
          <w:szCs w:val="24"/>
        </w:rPr>
        <w:tab/>
        <w:t>OBJECTIVE</w:t>
      </w:r>
    </w:p>
    <w:p w14:paraId="121C81B4" w14:textId="58998308" w:rsidR="003F116F" w:rsidRPr="00F45C36" w:rsidRDefault="0083009A" w:rsidP="00C73312">
      <w:pPr>
        <w:spacing w:after="0" w:line="240" w:lineRule="auto"/>
        <w:jc w:val="both"/>
        <w:rPr>
          <w:rFonts w:ascii="Times New Roman" w:eastAsia="Times New Roman" w:hAnsi="Times New Roman" w:cs="Times New Roman"/>
          <w:color w:val="171717" w:themeColor="background2" w:themeShade="1A"/>
          <w:sz w:val="24"/>
          <w:szCs w:val="24"/>
          <w:lang w:eastAsia="zh-CN"/>
        </w:rPr>
      </w:pPr>
      <w:r w:rsidRPr="00F45C36">
        <w:rPr>
          <w:rFonts w:ascii="Times New Roman" w:eastAsia="Times New Roman" w:hAnsi="Times New Roman" w:cs="Times New Roman"/>
          <w:color w:val="171717" w:themeColor="background2" w:themeShade="1A"/>
          <w:sz w:val="24"/>
          <w:szCs w:val="24"/>
          <w:lang w:eastAsia="zh-CN"/>
        </w:rPr>
        <w:t xml:space="preserve">The objective of this assignment is to provide the NACS with legal services </w:t>
      </w:r>
      <w:r w:rsidR="0025142E" w:rsidRPr="00F45C36">
        <w:rPr>
          <w:rFonts w:ascii="Times New Roman" w:eastAsia="Times New Roman" w:hAnsi="Times New Roman" w:cs="Times New Roman"/>
          <w:color w:val="171717" w:themeColor="background2" w:themeShade="1A"/>
          <w:sz w:val="24"/>
          <w:szCs w:val="24"/>
          <w:lang w:eastAsia="zh-CN"/>
        </w:rPr>
        <w:t>to support improvement of policy and methodological framework for HRMIS implementation and use.</w:t>
      </w:r>
    </w:p>
    <w:p w14:paraId="6AA8A271" w14:textId="77777777" w:rsidR="003F116F" w:rsidRPr="00F45C36" w:rsidRDefault="003F116F">
      <w:pPr>
        <w:spacing w:after="0" w:line="240" w:lineRule="auto"/>
        <w:jc w:val="both"/>
        <w:rPr>
          <w:rFonts w:ascii="Times New Roman" w:eastAsia="Times New Roman" w:hAnsi="Times New Roman" w:cs="Times New Roman"/>
          <w:color w:val="171717" w:themeColor="background2" w:themeShade="1A"/>
          <w:sz w:val="24"/>
          <w:szCs w:val="24"/>
          <w:lang w:eastAsia="zh-CN"/>
        </w:rPr>
      </w:pPr>
    </w:p>
    <w:p w14:paraId="626CB0E6" w14:textId="77777777" w:rsidR="003F116F" w:rsidRPr="00F45C36" w:rsidRDefault="003F116F">
      <w:pPr>
        <w:spacing w:after="0" w:line="240" w:lineRule="auto"/>
        <w:jc w:val="both"/>
        <w:rPr>
          <w:rFonts w:ascii="Times New Roman" w:eastAsia="Times New Roman" w:hAnsi="Times New Roman" w:cs="Times New Roman"/>
          <w:color w:val="171717" w:themeColor="background2" w:themeShade="1A"/>
          <w:sz w:val="24"/>
          <w:szCs w:val="24"/>
          <w:lang w:eastAsia="zh-CN"/>
        </w:rPr>
      </w:pPr>
    </w:p>
    <w:p w14:paraId="7ECB5E50" w14:textId="77777777" w:rsidR="003F116F" w:rsidRPr="00F45C36" w:rsidRDefault="0083009A">
      <w:pPr>
        <w:shd w:val="clear" w:color="auto" w:fill="FFFFFF"/>
        <w:spacing w:after="0" w:line="240" w:lineRule="auto"/>
        <w:jc w:val="both"/>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3.</w:t>
      </w:r>
      <w:r w:rsidRPr="00F45C36">
        <w:rPr>
          <w:rFonts w:ascii="Times New Roman" w:hAnsi="Times New Roman" w:cs="Times New Roman"/>
          <w:b/>
          <w:color w:val="171717" w:themeColor="background2" w:themeShade="1A"/>
          <w:sz w:val="24"/>
          <w:szCs w:val="24"/>
        </w:rPr>
        <w:tab/>
        <w:t>SCOPE OF SERVICES</w:t>
      </w:r>
    </w:p>
    <w:p w14:paraId="5AEE1F71" w14:textId="77777777" w:rsidR="003F116F" w:rsidRPr="00F45C36" w:rsidRDefault="003F116F">
      <w:pPr>
        <w:spacing w:after="0" w:line="240" w:lineRule="auto"/>
        <w:jc w:val="both"/>
        <w:rPr>
          <w:rFonts w:ascii="Times New Roman" w:eastAsia="Times New Roman" w:hAnsi="Times New Roman" w:cs="Times New Roman"/>
          <w:color w:val="171717" w:themeColor="background2" w:themeShade="1A"/>
          <w:sz w:val="24"/>
          <w:szCs w:val="24"/>
          <w:lang w:eastAsia="zh-CN"/>
        </w:rPr>
      </w:pPr>
    </w:p>
    <w:p w14:paraId="7DC370A7" w14:textId="5F914079" w:rsidR="00961746" w:rsidRPr="00F45C36" w:rsidRDefault="00961746">
      <w:pPr>
        <w:shd w:val="clear" w:color="auto" w:fill="FFFFFF"/>
        <w:spacing w:after="120" w:line="240" w:lineRule="auto"/>
        <w:jc w:val="both"/>
        <w:rPr>
          <w:rFonts w:ascii="Times New Roman" w:hAnsi="Times New Roman" w:cs="Times New Roman"/>
          <w:color w:val="171717" w:themeColor="background2" w:themeShade="1A"/>
          <w:sz w:val="24"/>
          <w:szCs w:val="24"/>
          <w:highlight w:val="green"/>
        </w:rPr>
      </w:pPr>
      <w:r w:rsidRPr="00F45C36">
        <w:rPr>
          <w:rFonts w:ascii="Times New Roman" w:hAnsi="Times New Roman" w:cs="Times New Roman"/>
          <w:color w:val="171717" w:themeColor="background2" w:themeShade="1A"/>
          <w:sz w:val="24"/>
          <w:szCs w:val="24"/>
        </w:rPr>
        <w:t>The scope of services to be provided by the Lawyer Consultant shall cover the following key directions and include but not limited to:</w:t>
      </w:r>
    </w:p>
    <w:tbl>
      <w:tblPr>
        <w:tblStyle w:val="ac"/>
        <w:tblW w:w="9923" w:type="dxa"/>
        <w:tblInd w:w="-5" w:type="dxa"/>
        <w:tblLayout w:type="fixed"/>
        <w:tblLook w:val="04A0" w:firstRow="1" w:lastRow="0" w:firstColumn="1" w:lastColumn="0" w:noHBand="0" w:noVBand="1"/>
      </w:tblPr>
      <w:tblGrid>
        <w:gridCol w:w="540"/>
        <w:gridCol w:w="9383"/>
      </w:tblGrid>
      <w:tr w:rsidR="003F116F" w:rsidRPr="00F45C36" w14:paraId="6B7D49A4" w14:textId="77777777">
        <w:tc>
          <w:tcPr>
            <w:tcW w:w="540" w:type="dxa"/>
            <w:tcBorders>
              <w:top w:val="nil"/>
              <w:left w:val="nil"/>
              <w:bottom w:val="nil"/>
              <w:right w:val="nil"/>
            </w:tcBorders>
          </w:tcPr>
          <w:p w14:paraId="1A1E0A83" w14:textId="1DAEF509" w:rsidR="003F116F" w:rsidRPr="00F45C36" w:rsidRDefault="005D1BC0">
            <w:pPr>
              <w:pStyle w:val="ad"/>
              <w:spacing w:after="80" w:line="240" w:lineRule="auto"/>
              <w:ind w:left="72" w:rightChars="-52" w:right="-114"/>
              <w:jc w:val="center"/>
              <w:rPr>
                <w:rFonts w:ascii="Times New Roman" w:hAnsi="Times New Roman" w:cs="Times New Roman"/>
                <w:color w:val="171717" w:themeColor="background2" w:themeShade="1A"/>
                <w:sz w:val="24"/>
                <w:szCs w:val="24"/>
                <w:lang w:val="en-US"/>
              </w:rPr>
            </w:pPr>
            <w:r w:rsidRPr="00F45C36">
              <w:rPr>
                <w:rFonts w:ascii="Times New Roman" w:hAnsi="Times New Roman" w:cs="Times New Roman"/>
                <w:color w:val="171717" w:themeColor="background2" w:themeShade="1A"/>
                <w:sz w:val="24"/>
                <w:szCs w:val="24"/>
                <w:lang w:val="en-US"/>
              </w:rPr>
              <w:t>1</w:t>
            </w:r>
            <w:r w:rsidR="0083009A" w:rsidRPr="00F45C36">
              <w:rPr>
                <w:rFonts w:ascii="Times New Roman" w:hAnsi="Times New Roman" w:cs="Times New Roman"/>
                <w:color w:val="171717" w:themeColor="background2" w:themeShade="1A"/>
                <w:sz w:val="24"/>
                <w:szCs w:val="24"/>
                <w:lang w:val="en-US"/>
              </w:rPr>
              <w:t>)</w:t>
            </w:r>
          </w:p>
        </w:tc>
        <w:tc>
          <w:tcPr>
            <w:tcW w:w="9383" w:type="dxa"/>
            <w:tcBorders>
              <w:top w:val="nil"/>
              <w:left w:val="nil"/>
              <w:bottom w:val="nil"/>
              <w:right w:val="nil"/>
            </w:tcBorders>
          </w:tcPr>
          <w:p w14:paraId="0D86126B" w14:textId="7C42E788" w:rsidR="003F116F" w:rsidRPr="00F45C36" w:rsidRDefault="005C4010">
            <w:pPr>
              <w:pStyle w:val="a8"/>
              <w:spacing w:beforeAutospacing="0" w:after="80" w:afterAutospacing="0"/>
              <w:rPr>
                <w:color w:val="171717" w:themeColor="background2" w:themeShade="1A"/>
              </w:rPr>
            </w:pPr>
            <w:r w:rsidRPr="005C4010">
              <w:rPr>
                <w:color w:val="171717" w:themeColor="background2" w:themeShade="1A"/>
              </w:rPr>
              <w:t xml:space="preserve">Participate in the preparation of </w:t>
            </w:r>
            <w:r w:rsidR="0083009A" w:rsidRPr="00F45C36">
              <w:rPr>
                <w:color w:val="171717" w:themeColor="background2" w:themeShade="1A"/>
              </w:rPr>
              <w:t xml:space="preserve">contracts and </w:t>
            </w:r>
            <w:r w:rsidR="009B3F5E">
              <w:rPr>
                <w:color w:val="171717" w:themeColor="background2" w:themeShade="1A"/>
              </w:rPr>
              <w:t>contract amendments</w:t>
            </w:r>
            <w:r w:rsidR="009B3F5E" w:rsidRPr="00F45C36">
              <w:rPr>
                <w:color w:val="171717" w:themeColor="background2" w:themeShade="1A"/>
              </w:rPr>
              <w:t xml:space="preserve"> </w:t>
            </w:r>
            <w:r w:rsidR="0083009A" w:rsidRPr="00F45C36">
              <w:rPr>
                <w:color w:val="171717" w:themeColor="background2" w:themeShade="1A"/>
              </w:rPr>
              <w:t xml:space="preserve">concluded within Project, and provide approval </w:t>
            </w:r>
            <w:r w:rsidR="00AB5647">
              <w:rPr>
                <w:color w:val="171717" w:themeColor="background2" w:themeShade="1A"/>
              </w:rPr>
              <w:t>thereof by</w:t>
            </w:r>
            <w:r w:rsidR="0083009A" w:rsidRPr="00F45C36">
              <w:rPr>
                <w:color w:val="171717" w:themeColor="background2" w:themeShade="1A"/>
              </w:rPr>
              <w:t xml:space="preserve"> the structural units of NACS;</w:t>
            </w:r>
          </w:p>
        </w:tc>
      </w:tr>
      <w:tr w:rsidR="003F116F" w:rsidRPr="00F45C36" w14:paraId="13AA2151" w14:textId="77777777">
        <w:tc>
          <w:tcPr>
            <w:tcW w:w="540" w:type="dxa"/>
            <w:tcBorders>
              <w:top w:val="nil"/>
              <w:left w:val="nil"/>
              <w:bottom w:val="nil"/>
              <w:right w:val="nil"/>
            </w:tcBorders>
          </w:tcPr>
          <w:p w14:paraId="6345DE46" w14:textId="7B8F2B87" w:rsidR="003F116F" w:rsidRPr="00F45C36" w:rsidRDefault="00DF7C49">
            <w:pPr>
              <w:pStyle w:val="ad"/>
              <w:spacing w:after="80" w:line="240" w:lineRule="auto"/>
              <w:ind w:left="72" w:rightChars="-52" w:right="-114"/>
              <w:jc w:val="center"/>
              <w:rPr>
                <w:rFonts w:ascii="Times New Roman" w:hAnsi="Times New Roman" w:cs="Times New Roman"/>
                <w:color w:val="171717" w:themeColor="background2" w:themeShade="1A"/>
                <w:sz w:val="24"/>
                <w:szCs w:val="24"/>
                <w:lang w:val="en-US"/>
              </w:rPr>
            </w:pPr>
            <w:r>
              <w:rPr>
                <w:rFonts w:ascii="Times New Roman" w:hAnsi="Times New Roman" w:cs="Times New Roman"/>
                <w:color w:val="171717" w:themeColor="background2" w:themeShade="1A"/>
                <w:sz w:val="24"/>
                <w:szCs w:val="24"/>
                <w:lang w:val="en-US"/>
              </w:rPr>
              <w:t>2</w:t>
            </w:r>
            <w:r w:rsidR="0083009A" w:rsidRPr="00F45C36">
              <w:rPr>
                <w:rFonts w:ascii="Times New Roman" w:hAnsi="Times New Roman" w:cs="Times New Roman"/>
                <w:color w:val="171717" w:themeColor="background2" w:themeShade="1A"/>
                <w:sz w:val="24"/>
                <w:szCs w:val="24"/>
                <w:lang w:val="en-US"/>
              </w:rPr>
              <w:t>)</w:t>
            </w:r>
          </w:p>
        </w:tc>
        <w:tc>
          <w:tcPr>
            <w:tcW w:w="9383" w:type="dxa"/>
            <w:tcBorders>
              <w:top w:val="nil"/>
              <w:left w:val="nil"/>
              <w:bottom w:val="nil"/>
              <w:right w:val="nil"/>
            </w:tcBorders>
          </w:tcPr>
          <w:p w14:paraId="0A6D06CA" w14:textId="6BB52856" w:rsidR="00BA55AA" w:rsidRPr="008D0DA2" w:rsidRDefault="0083009A" w:rsidP="00286AE8">
            <w:pPr>
              <w:pStyle w:val="a8"/>
              <w:spacing w:beforeAutospacing="0" w:after="80" w:afterAutospacing="0"/>
              <w:rPr>
                <w:color w:val="171717" w:themeColor="background2" w:themeShade="1A"/>
                <w:lang w:val="uk-UA"/>
              </w:rPr>
            </w:pPr>
            <w:r w:rsidRPr="00F45C36">
              <w:rPr>
                <w:color w:val="171717" w:themeColor="background2" w:themeShade="1A"/>
              </w:rPr>
              <w:t xml:space="preserve">Cooperate with other </w:t>
            </w:r>
            <w:r w:rsidR="009A0F35">
              <w:rPr>
                <w:color w:val="171717" w:themeColor="background2" w:themeShade="1A"/>
                <w:spacing w:val="-3"/>
              </w:rPr>
              <w:t xml:space="preserve">Project </w:t>
            </w:r>
            <w:r w:rsidRPr="00F45C36">
              <w:rPr>
                <w:color w:val="171717" w:themeColor="background2" w:themeShade="1A"/>
              </w:rPr>
              <w:t xml:space="preserve">consultants and structural units of NACS </w:t>
            </w:r>
            <w:r w:rsidR="000B7FA0" w:rsidRPr="008B7243">
              <w:rPr>
                <w:color w:val="171717" w:themeColor="background2" w:themeShade="1A"/>
              </w:rPr>
              <w:t>on analyzing aspects</w:t>
            </w:r>
            <w:r w:rsidR="000B7FA0">
              <w:rPr>
                <w:color w:val="171717" w:themeColor="background2" w:themeShade="1A"/>
                <w:lang w:val="uk-UA"/>
              </w:rPr>
              <w:t xml:space="preserve">, </w:t>
            </w:r>
            <w:r w:rsidR="000B7FA0" w:rsidRPr="008B7243">
              <w:rPr>
                <w:color w:val="171717" w:themeColor="background2" w:themeShade="1A"/>
              </w:rPr>
              <w:t>identifying and processing obstacles of the current legislation of Ukraine on human resources management issues</w:t>
            </w:r>
            <w:r w:rsidR="000B7FA0">
              <w:rPr>
                <w:color w:val="171717" w:themeColor="background2" w:themeShade="1A"/>
                <w:lang w:val="uk-UA"/>
              </w:rPr>
              <w:t xml:space="preserve">, </w:t>
            </w:r>
            <w:r w:rsidR="000B7FA0" w:rsidRPr="008B7243">
              <w:rPr>
                <w:color w:val="171717" w:themeColor="background2" w:themeShade="1A"/>
              </w:rPr>
              <w:t xml:space="preserve">provision of relevant legal clarifications and consultations </w:t>
            </w:r>
            <w:r w:rsidR="00FA3A8D">
              <w:rPr>
                <w:color w:val="171717" w:themeColor="background2" w:themeShade="1A"/>
              </w:rPr>
              <w:t xml:space="preserve"> </w:t>
            </w:r>
            <w:r w:rsidR="00FA3A8D" w:rsidRPr="008B7243">
              <w:rPr>
                <w:color w:val="171717" w:themeColor="background2" w:themeShade="1A"/>
              </w:rPr>
              <w:t xml:space="preserve">to ensure </w:t>
            </w:r>
            <w:r w:rsidR="008D0DA2" w:rsidRPr="008D0DA2">
              <w:rPr>
                <w:color w:val="171717" w:themeColor="background2" w:themeShade="1A"/>
              </w:rPr>
              <w:t xml:space="preserve">the </w:t>
            </w:r>
            <w:r w:rsidR="00286AE8" w:rsidRPr="00BA55AA">
              <w:rPr>
                <w:color w:val="171717" w:themeColor="background2" w:themeShade="1A"/>
              </w:rPr>
              <w:t>implementation and use of HRMIS</w:t>
            </w:r>
            <w:r w:rsidR="00286AE8">
              <w:rPr>
                <w:color w:val="171717" w:themeColor="background2" w:themeShade="1A"/>
              </w:rPr>
              <w:t>;</w:t>
            </w:r>
          </w:p>
        </w:tc>
      </w:tr>
      <w:tr w:rsidR="003F116F" w:rsidRPr="00F45C36" w14:paraId="034ECF9B" w14:textId="77777777">
        <w:tc>
          <w:tcPr>
            <w:tcW w:w="540" w:type="dxa"/>
            <w:tcBorders>
              <w:top w:val="nil"/>
              <w:left w:val="nil"/>
              <w:bottom w:val="nil"/>
              <w:right w:val="nil"/>
            </w:tcBorders>
          </w:tcPr>
          <w:p w14:paraId="68F7342A" w14:textId="7FA3413A" w:rsidR="003F116F" w:rsidRPr="00F45C36" w:rsidRDefault="00DF7C49">
            <w:pPr>
              <w:pStyle w:val="ad"/>
              <w:spacing w:after="80" w:line="240" w:lineRule="auto"/>
              <w:ind w:left="72" w:rightChars="-52" w:right="-114"/>
              <w:jc w:val="center"/>
              <w:rPr>
                <w:rFonts w:ascii="Times New Roman" w:hAnsi="Times New Roman" w:cs="Times New Roman"/>
                <w:color w:val="171717" w:themeColor="background2" w:themeShade="1A"/>
                <w:sz w:val="24"/>
                <w:szCs w:val="24"/>
                <w:lang w:val="en-US"/>
              </w:rPr>
            </w:pPr>
            <w:r>
              <w:rPr>
                <w:rFonts w:ascii="Times New Roman" w:hAnsi="Times New Roman" w:cs="Times New Roman"/>
                <w:color w:val="171717" w:themeColor="background2" w:themeShade="1A"/>
                <w:sz w:val="24"/>
                <w:szCs w:val="24"/>
                <w:lang w:val="en-US"/>
              </w:rPr>
              <w:t>3</w:t>
            </w:r>
            <w:r w:rsidR="0083009A" w:rsidRPr="00F45C36">
              <w:rPr>
                <w:rFonts w:ascii="Times New Roman" w:hAnsi="Times New Roman" w:cs="Times New Roman"/>
                <w:color w:val="171717" w:themeColor="background2" w:themeShade="1A"/>
                <w:sz w:val="24"/>
                <w:szCs w:val="24"/>
                <w:lang w:val="en-US"/>
              </w:rPr>
              <w:t>)</w:t>
            </w:r>
          </w:p>
        </w:tc>
        <w:tc>
          <w:tcPr>
            <w:tcW w:w="9383" w:type="dxa"/>
            <w:tcBorders>
              <w:top w:val="nil"/>
              <w:left w:val="nil"/>
              <w:bottom w:val="nil"/>
              <w:right w:val="nil"/>
            </w:tcBorders>
          </w:tcPr>
          <w:p w14:paraId="6E991F33" w14:textId="7CF86106" w:rsidR="003E2666" w:rsidRPr="00F45C36" w:rsidRDefault="0083009A" w:rsidP="0091678D">
            <w:pPr>
              <w:pStyle w:val="a8"/>
              <w:spacing w:beforeAutospacing="0" w:after="80" w:afterAutospacing="0"/>
              <w:rPr>
                <w:color w:val="171717" w:themeColor="background2" w:themeShade="1A"/>
              </w:rPr>
            </w:pPr>
            <w:r w:rsidRPr="00F45C36">
              <w:rPr>
                <w:color w:val="171717" w:themeColor="background2" w:themeShade="1A"/>
              </w:rPr>
              <w:t xml:space="preserve">Directly prepare drafts of legal acts </w:t>
            </w:r>
            <w:r w:rsidR="00640B62" w:rsidRPr="00F45C36">
              <w:rPr>
                <w:color w:val="171717" w:themeColor="background2" w:themeShade="1A"/>
              </w:rPr>
              <w:t>and</w:t>
            </w:r>
            <w:r w:rsidRPr="00F45C36">
              <w:rPr>
                <w:color w:val="171717" w:themeColor="background2" w:themeShade="1A"/>
              </w:rPr>
              <w:t xml:space="preserve"> participate in the approval of regulatory acts, in order to amend the conditions of the current legislation of Ukraine on human resources management</w:t>
            </w:r>
            <w:r w:rsidR="00D75C91" w:rsidRPr="008B7243">
              <w:rPr>
                <w:color w:val="171717" w:themeColor="background2" w:themeShade="1A"/>
              </w:rPr>
              <w:t xml:space="preserve"> to ensure </w:t>
            </w:r>
            <w:r w:rsidR="00D75C91" w:rsidRPr="008D0DA2">
              <w:rPr>
                <w:color w:val="171717" w:themeColor="background2" w:themeShade="1A"/>
              </w:rPr>
              <w:t xml:space="preserve">the </w:t>
            </w:r>
            <w:r w:rsidR="00D75C91" w:rsidRPr="00BA55AA">
              <w:rPr>
                <w:color w:val="171717" w:themeColor="background2" w:themeShade="1A"/>
              </w:rPr>
              <w:t>implementation and use of HRMIS</w:t>
            </w:r>
            <w:r w:rsidR="00F337D8">
              <w:rPr>
                <w:color w:val="171717" w:themeColor="background2" w:themeShade="1A"/>
              </w:rPr>
              <w:t>;</w:t>
            </w:r>
            <w:r w:rsidRPr="00F45C36">
              <w:rPr>
                <w:color w:val="171717" w:themeColor="background2" w:themeShade="1A"/>
              </w:rPr>
              <w:t xml:space="preserve"> </w:t>
            </w:r>
          </w:p>
        </w:tc>
      </w:tr>
      <w:tr w:rsidR="003F116F" w:rsidRPr="00F45C36" w14:paraId="172C79DA" w14:textId="77777777">
        <w:tc>
          <w:tcPr>
            <w:tcW w:w="540" w:type="dxa"/>
            <w:tcBorders>
              <w:top w:val="nil"/>
              <w:left w:val="nil"/>
              <w:bottom w:val="nil"/>
              <w:right w:val="nil"/>
            </w:tcBorders>
          </w:tcPr>
          <w:p w14:paraId="017F2C54" w14:textId="5FAF0B54" w:rsidR="003F116F" w:rsidRPr="00F45C36" w:rsidRDefault="00DF7C49">
            <w:pPr>
              <w:pStyle w:val="ad"/>
              <w:spacing w:after="80" w:line="240" w:lineRule="auto"/>
              <w:ind w:left="72" w:rightChars="-52" w:right="-114"/>
              <w:jc w:val="center"/>
              <w:rPr>
                <w:rFonts w:ascii="Times New Roman" w:hAnsi="Times New Roman" w:cs="Times New Roman"/>
                <w:color w:val="171717" w:themeColor="background2" w:themeShade="1A"/>
                <w:sz w:val="24"/>
                <w:szCs w:val="24"/>
                <w:lang w:val="en-US"/>
              </w:rPr>
            </w:pPr>
            <w:r>
              <w:rPr>
                <w:rFonts w:ascii="Times New Roman" w:hAnsi="Times New Roman" w:cs="Times New Roman"/>
                <w:color w:val="171717" w:themeColor="background2" w:themeShade="1A"/>
                <w:sz w:val="24"/>
                <w:szCs w:val="24"/>
                <w:lang w:val="en-US"/>
              </w:rPr>
              <w:lastRenderedPageBreak/>
              <w:t>4</w:t>
            </w:r>
            <w:r w:rsidR="0083009A" w:rsidRPr="00F45C36">
              <w:rPr>
                <w:rFonts w:ascii="Times New Roman" w:hAnsi="Times New Roman" w:cs="Times New Roman"/>
                <w:color w:val="171717" w:themeColor="background2" w:themeShade="1A"/>
                <w:sz w:val="24"/>
                <w:szCs w:val="24"/>
                <w:lang w:val="en-US"/>
              </w:rPr>
              <w:t>)</w:t>
            </w:r>
          </w:p>
        </w:tc>
        <w:tc>
          <w:tcPr>
            <w:tcW w:w="9383" w:type="dxa"/>
            <w:tcBorders>
              <w:top w:val="nil"/>
              <w:left w:val="nil"/>
              <w:bottom w:val="nil"/>
              <w:right w:val="nil"/>
            </w:tcBorders>
          </w:tcPr>
          <w:p w14:paraId="06D43CC8" w14:textId="4D4FA7A8" w:rsidR="00803209" w:rsidRPr="00F45C36" w:rsidRDefault="00F33CCC" w:rsidP="009257B6">
            <w:pPr>
              <w:pStyle w:val="a8"/>
              <w:spacing w:beforeAutospacing="0" w:after="80" w:afterAutospacing="0"/>
              <w:rPr>
                <w:color w:val="171717" w:themeColor="background2" w:themeShade="1A"/>
              </w:rPr>
            </w:pPr>
            <w:r>
              <w:rPr>
                <w:color w:val="171717" w:themeColor="background2" w:themeShade="1A"/>
              </w:rPr>
              <w:t>C</w:t>
            </w:r>
            <w:r w:rsidR="0083009A" w:rsidRPr="00F45C36">
              <w:rPr>
                <w:color w:val="171717" w:themeColor="background2" w:themeShade="1A"/>
              </w:rPr>
              <w:t>ooperation with the relevant structural units of the Secretariat of the Cabinet of Ministers of Ukraine and central executive bodies on the adoption of subordinate legal acts on human resources management</w:t>
            </w:r>
            <w:r w:rsidR="003B60C8" w:rsidRPr="00F45C36">
              <w:rPr>
                <w:color w:val="171717" w:themeColor="background2" w:themeShade="1A"/>
              </w:rPr>
              <w:t xml:space="preserve"> </w:t>
            </w:r>
            <w:r w:rsidR="009257B6" w:rsidRPr="00803209">
              <w:rPr>
                <w:color w:val="171717" w:themeColor="background2" w:themeShade="1A"/>
              </w:rPr>
              <w:t xml:space="preserve">for the purpose of implementing and using </w:t>
            </w:r>
            <w:r w:rsidR="003B60C8" w:rsidRPr="00F45C36">
              <w:rPr>
                <w:color w:val="171717" w:themeColor="background2" w:themeShade="1A"/>
              </w:rPr>
              <w:t>HRMIS</w:t>
            </w:r>
            <w:r w:rsidR="0083009A" w:rsidRPr="00F45C36">
              <w:rPr>
                <w:color w:val="171717" w:themeColor="background2" w:themeShade="1A"/>
              </w:rPr>
              <w:t>;</w:t>
            </w:r>
          </w:p>
        </w:tc>
      </w:tr>
      <w:tr w:rsidR="003F116F" w:rsidRPr="00F45C36" w14:paraId="6F3E7C55" w14:textId="77777777">
        <w:tc>
          <w:tcPr>
            <w:tcW w:w="540" w:type="dxa"/>
            <w:tcBorders>
              <w:top w:val="nil"/>
              <w:left w:val="nil"/>
              <w:bottom w:val="nil"/>
              <w:right w:val="nil"/>
            </w:tcBorders>
          </w:tcPr>
          <w:p w14:paraId="204B6590" w14:textId="03DFBF36" w:rsidR="003F116F" w:rsidRPr="00F45C36" w:rsidRDefault="00DF7C49">
            <w:pPr>
              <w:pStyle w:val="ad"/>
              <w:spacing w:after="80" w:line="240" w:lineRule="auto"/>
              <w:ind w:left="72" w:rightChars="-52" w:right="-114"/>
              <w:jc w:val="center"/>
              <w:rPr>
                <w:rFonts w:ascii="Times New Roman" w:hAnsi="Times New Roman" w:cs="Times New Roman"/>
                <w:color w:val="171717" w:themeColor="background2" w:themeShade="1A"/>
                <w:sz w:val="24"/>
                <w:szCs w:val="24"/>
                <w:lang w:val="en-US"/>
              </w:rPr>
            </w:pPr>
            <w:r>
              <w:rPr>
                <w:rFonts w:ascii="Times New Roman" w:hAnsi="Times New Roman" w:cs="Times New Roman"/>
                <w:color w:val="171717" w:themeColor="background2" w:themeShade="1A"/>
                <w:sz w:val="24"/>
                <w:szCs w:val="24"/>
                <w:lang w:val="en-US"/>
              </w:rPr>
              <w:t>5</w:t>
            </w:r>
            <w:r w:rsidR="0083009A" w:rsidRPr="00F45C36">
              <w:rPr>
                <w:rFonts w:ascii="Times New Roman" w:hAnsi="Times New Roman" w:cs="Times New Roman"/>
                <w:color w:val="171717" w:themeColor="background2" w:themeShade="1A"/>
                <w:sz w:val="24"/>
                <w:szCs w:val="24"/>
                <w:lang w:val="en-US"/>
              </w:rPr>
              <w:t>)</w:t>
            </w:r>
          </w:p>
        </w:tc>
        <w:tc>
          <w:tcPr>
            <w:tcW w:w="9383" w:type="dxa"/>
            <w:tcBorders>
              <w:top w:val="nil"/>
              <w:left w:val="nil"/>
              <w:bottom w:val="nil"/>
              <w:right w:val="nil"/>
            </w:tcBorders>
          </w:tcPr>
          <w:p w14:paraId="07840849" w14:textId="154DB03A" w:rsidR="003F116F" w:rsidRPr="00F45C36" w:rsidRDefault="0083009A">
            <w:pPr>
              <w:pStyle w:val="a8"/>
              <w:spacing w:beforeAutospacing="0" w:after="80" w:afterAutospacing="0"/>
              <w:rPr>
                <w:color w:val="171717" w:themeColor="background2" w:themeShade="1A"/>
              </w:rPr>
            </w:pPr>
            <w:r w:rsidRPr="00F45C36">
              <w:rPr>
                <w:color w:val="171717" w:themeColor="background2" w:themeShade="1A"/>
              </w:rPr>
              <w:t xml:space="preserve">Advise members of the </w:t>
            </w:r>
            <w:r w:rsidR="00F84816">
              <w:rPr>
                <w:color w:val="171717" w:themeColor="background2" w:themeShade="1A"/>
              </w:rPr>
              <w:t>NACS’s</w:t>
            </w:r>
            <w:r w:rsidR="00F84816" w:rsidRPr="00F45C36">
              <w:rPr>
                <w:color w:val="171717" w:themeColor="background2" w:themeShade="1A"/>
              </w:rPr>
              <w:t xml:space="preserve"> </w:t>
            </w:r>
            <w:r w:rsidR="006579D0">
              <w:rPr>
                <w:color w:val="171717" w:themeColor="background2" w:themeShade="1A"/>
              </w:rPr>
              <w:t>implementation</w:t>
            </w:r>
            <w:r w:rsidR="006579D0" w:rsidRPr="00F45C36">
              <w:rPr>
                <w:color w:val="171717" w:themeColor="background2" w:themeShade="1A"/>
              </w:rPr>
              <w:t xml:space="preserve"> </w:t>
            </w:r>
            <w:r w:rsidRPr="00F45C36">
              <w:rPr>
                <w:color w:val="171717" w:themeColor="background2" w:themeShade="1A"/>
              </w:rPr>
              <w:t>project group (individual consultants) on the current legislation of Ukraine, provide assistance in the registration of documents and acts of property law</w:t>
            </w:r>
            <w:r w:rsidR="009B6841">
              <w:rPr>
                <w:color w:val="171717" w:themeColor="background2" w:themeShade="1A"/>
              </w:rPr>
              <w:t xml:space="preserve"> related to </w:t>
            </w:r>
            <w:r w:rsidR="009B6841">
              <w:rPr>
                <w:color w:val="171717" w:themeColor="background2" w:themeShade="1A"/>
                <w:spacing w:val="-3"/>
              </w:rPr>
              <w:t>Project</w:t>
            </w:r>
            <w:r w:rsidRPr="00F45C36">
              <w:rPr>
                <w:color w:val="171717" w:themeColor="background2" w:themeShade="1A"/>
              </w:rPr>
              <w:t>;</w:t>
            </w:r>
          </w:p>
        </w:tc>
      </w:tr>
      <w:tr w:rsidR="003F116F" w:rsidRPr="00F45C36" w14:paraId="2C6244B6" w14:textId="77777777">
        <w:tc>
          <w:tcPr>
            <w:tcW w:w="540" w:type="dxa"/>
            <w:tcBorders>
              <w:top w:val="nil"/>
              <w:left w:val="nil"/>
              <w:bottom w:val="nil"/>
              <w:right w:val="nil"/>
            </w:tcBorders>
          </w:tcPr>
          <w:p w14:paraId="5C06FEF0" w14:textId="39B732AA" w:rsidR="003F116F" w:rsidRPr="00F45C36" w:rsidRDefault="00DF7C49">
            <w:pPr>
              <w:pStyle w:val="ad"/>
              <w:spacing w:after="80" w:line="240" w:lineRule="auto"/>
              <w:ind w:left="72" w:rightChars="-52" w:right="-114"/>
              <w:jc w:val="center"/>
              <w:rPr>
                <w:rFonts w:ascii="Times New Roman" w:hAnsi="Times New Roman" w:cs="Times New Roman"/>
                <w:color w:val="171717" w:themeColor="background2" w:themeShade="1A"/>
                <w:sz w:val="24"/>
                <w:szCs w:val="24"/>
                <w:lang w:val="en-US"/>
              </w:rPr>
            </w:pPr>
            <w:r>
              <w:rPr>
                <w:rFonts w:ascii="Times New Roman" w:hAnsi="Times New Roman" w:cs="Times New Roman"/>
                <w:color w:val="171717" w:themeColor="background2" w:themeShade="1A"/>
                <w:sz w:val="24"/>
                <w:szCs w:val="24"/>
                <w:lang w:val="en-US"/>
              </w:rPr>
              <w:t>6</w:t>
            </w:r>
            <w:r w:rsidR="0083009A" w:rsidRPr="00F45C36">
              <w:rPr>
                <w:rFonts w:ascii="Times New Roman" w:hAnsi="Times New Roman" w:cs="Times New Roman"/>
                <w:color w:val="171717" w:themeColor="background2" w:themeShade="1A"/>
                <w:sz w:val="24"/>
                <w:szCs w:val="24"/>
                <w:lang w:val="en-US"/>
              </w:rPr>
              <w:t>)</w:t>
            </w:r>
          </w:p>
        </w:tc>
        <w:tc>
          <w:tcPr>
            <w:tcW w:w="9383" w:type="dxa"/>
            <w:tcBorders>
              <w:top w:val="nil"/>
              <w:left w:val="nil"/>
              <w:bottom w:val="nil"/>
              <w:right w:val="nil"/>
            </w:tcBorders>
          </w:tcPr>
          <w:p w14:paraId="136F3573" w14:textId="4C6F27AC" w:rsidR="003F116F" w:rsidRPr="009B4815" w:rsidRDefault="0083009A">
            <w:pPr>
              <w:pStyle w:val="a8"/>
              <w:spacing w:beforeAutospacing="0" w:after="80" w:afterAutospacing="0"/>
              <w:rPr>
                <w:color w:val="171717" w:themeColor="background2" w:themeShade="1A"/>
              </w:rPr>
            </w:pPr>
            <w:r w:rsidRPr="00F45C36">
              <w:rPr>
                <w:color w:val="171717" w:themeColor="background2" w:themeShade="1A"/>
              </w:rPr>
              <w:t>Perform other tasks of the Project Coordinator and Team Leader</w:t>
            </w:r>
            <w:r w:rsidR="00065E07">
              <w:rPr>
                <w:color w:val="171717" w:themeColor="background2" w:themeShade="1A"/>
              </w:rPr>
              <w:t>, as maybe required during the Project implementation</w:t>
            </w:r>
            <w:r w:rsidR="00065E07" w:rsidRPr="009B4815">
              <w:rPr>
                <w:color w:val="171717" w:themeColor="background2" w:themeShade="1A"/>
              </w:rPr>
              <w:t>.</w:t>
            </w:r>
          </w:p>
        </w:tc>
      </w:tr>
    </w:tbl>
    <w:p w14:paraId="50F2BBFA" w14:textId="77777777" w:rsidR="003F116F" w:rsidRPr="00F45C36" w:rsidRDefault="003F116F">
      <w:pPr>
        <w:shd w:val="clear" w:color="auto" w:fill="FFFFFF"/>
        <w:spacing w:after="0" w:line="240" w:lineRule="auto"/>
        <w:ind w:left="432" w:hanging="705"/>
        <w:rPr>
          <w:rFonts w:ascii="Times New Roman" w:hAnsi="Times New Roman" w:cs="Times New Roman"/>
          <w:color w:val="171717" w:themeColor="background2" w:themeShade="1A"/>
          <w:sz w:val="24"/>
          <w:szCs w:val="24"/>
        </w:rPr>
      </w:pPr>
    </w:p>
    <w:p w14:paraId="0B225910" w14:textId="77777777" w:rsidR="003F116F" w:rsidRPr="00F45C36" w:rsidRDefault="003F116F">
      <w:pPr>
        <w:shd w:val="clear" w:color="auto" w:fill="FFFFFF"/>
        <w:spacing w:after="120" w:line="240" w:lineRule="auto"/>
        <w:jc w:val="both"/>
        <w:rPr>
          <w:rFonts w:ascii="Times New Roman" w:hAnsi="Times New Roman" w:cs="Times New Roman"/>
          <w:b/>
          <w:color w:val="171717" w:themeColor="background2" w:themeShade="1A"/>
          <w:sz w:val="24"/>
          <w:szCs w:val="24"/>
        </w:rPr>
      </w:pPr>
    </w:p>
    <w:p w14:paraId="3FBF7C3A" w14:textId="77777777" w:rsidR="003F116F" w:rsidRPr="00F45C36"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4.</w:t>
      </w:r>
      <w:r w:rsidRPr="00F45C36">
        <w:rPr>
          <w:rFonts w:ascii="Times New Roman" w:hAnsi="Times New Roman" w:cs="Times New Roman"/>
          <w:b/>
          <w:color w:val="171717" w:themeColor="background2" w:themeShade="1A"/>
          <w:sz w:val="24"/>
          <w:szCs w:val="24"/>
        </w:rPr>
        <w:tab/>
        <w:t>DURATION AND PLACE</w:t>
      </w:r>
    </w:p>
    <w:p w14:paraId="300D8680" w14:textId="4D4052FF" w:rsidR="003F116F" w:rsidRPr="00F45C36" w:rsidRDefault="0083009A">
      <w:pPr>
        <w:spacing w:after="120"/>
        <w:jc w:val="both"/>
        <w:rPr>
          <w:rFonts w:ascii="Times New Roman" w:hAnsi="Times New Roman" w:cs="Times New Roman"/>
          <w:color w:val="171717" w:themeColor="background2" w:themeShade="1A"/>
          <w:sz w:val="24"/>
          <w:szCs w:val="24"/>
          <w:shd w:val="clear" w:color="auto" w:fill="FFFFFF"/>
        </w:rPr>
      </w:pPr>
      <w:r w:rsidRPr="00F45C36">
        <w:rPr>
          <w:rFonts w:ascii="Times New Roman" w:hAnsi="Times New Roman" w:cs="Times New Roman"/>
          <w:color w:val="171717" w:themeColor="background2" w:themeShade="1A"/>
          <w:sz w:val="24"/>
          <w:szCs w:val="24"/>
          <w:shd w:val="clear" w:color="auto" w:fill="FFFFFF"/>
        </w:rPr>
        <w:t xml:space="preserve">Services under this assignment are expected to be provided during the period </w:t>
      </w:r>
      <w:r w:rsidRPr="009B4815">
        <w:rPr>
          <w:rFonts w:ascii="Times New Roman" w:hAnsi="Times New Roman" w:cs="Times New Roman"/>
          <w:color w:val="171717" w:themeColor="background2" w:themeShade="1A"/>
          <w:sz w:val="24"/>
          <w:szCs w:val="24"/>
          <w:shd w:val="clear" w:color="auto" w:fill="FFFFFF"/>
        </w:rPr>
        <w:t>from</w:t>
      </w:r>
      <w:r w:rsidR="005D35FC" w:rsidRPr="009B4815">
        <w:rPr>
          <w:rFonts w:ascii="Times New Roman" w:hAnsi="Times New Roman" w:cs="Times New Roman"/>
          <w:color w:val="171717" w:themeColor="background2" w:themeShade="1A"/>
          <w:sz w:val="24"/>
          <w:szCs w:val="24"/>
          <w:shd w:val="clear" w:color="auto" w:fill="FFFFFF"/>
        </w:rPr>
        <w:t xml:space="preserve"> </w:t>
      </w:r>
      <w:proofErr w:type="gramStart"/>
      <w:r w:rsidR="009B4815" w:rsidRPr="009B4815">
        <w:rPr>
          <w:rFonts w:ascii="Times New Roman" w:hAnsi="Times New Roman" w:cs="Times New Roman"/>
          <w:color w:val="171717" w:themeColor="background2" w:themeShade="1A"/>
          <w:sz w:val="24"/>
          <w:szCs w:val="24"/>
          <w:shd w:val="clear" w:color="auto" w:fill="FFFFFF"/>
        </w:rPr>
        <w:t>February</w:t>
      </w:r>
      <w:r w:rsidR="008929D0" w:rsidRPr="00F45C36">
        <w:rPr>
          <w:rFonts w:ascii="Times New Roman" w:hAnsi="Times New Roman" w:cs="Times New Roman"/>
          <w:color w:val="171717" w:themeColor="background2" w:themeShade="1A"/>
          <w:sz w:val="24"/>
          <w:szCs w:val="24"/>
          <w:shd w:val="clear" w:color="auto" w:fill="FFFFFF"/>
        </w:rPr>
        <w:t>,</w:t>
      </w:r>
      <w:proofErr w:type="gramEnd"/>
      <w:r w:rsidR="008929D0" w:rsidRPr="00F45C36">
        <w:rPr>
          <w:rFonts w:ascii="Times New Roman" w:hAnsi="Times New Roman" w:cs="Times New Roman"/>
          <w:color w:val="171717" w:themeColor="background2" w:themeShade="1A"/>
          <w:sz w:val="24"/>
          <w:szCs w:val="24"/>
          <w:shd w:val="clear" w:color="auto" w:fill="FFFFFF"/>
        </w:rPr>
        <w:t xml:space="preserve"> </w:t>
      </w:r>
      <w:r w:rsidR="0028495B" w:rsidRPr="00F45C36">
        <w:rPr>
          <w:rFonts w:ascii="Times New Roman" w:hAnsi="Times New Roman" w:cs="Times New Roman"/>
          <w:color w:val="171717" w:themeColor="background2" w:themeShade="1A"/>
          <w:sz w:val="24"/>
          <w:szCs w:val="24"/>
          <w:shd w:val="clear" w:color="auto" w:fill="FFFFFF"/>
        </w:rPr>
        <w:t>202</w:t>
      </w:r>
      <w:r w:rsidR="009B4815">
        <w:rPr>
          <w:rFonts w:ascii="Times New Roman" w:hAnsi="Times New Roman" w:cs="Times New Roman"/>
          <w:color w:val="171717" w:themeColor="background2" w:themeShade="1A"/>
          <w:sz w:val="24"/>
          <w:szCs w:val="24"/>
          <w:shd w:val="clear" w:color="auto" w:fill="FFFFFF"/>
          <w:lang w:val="uk-UA"/>
        </w:rPr>
        <w:t>3</w:t>
      </w:r>
      <w:r w:rsidR="0028495B" w:rsidRPr="00F45C36">
        <w:rPr>
          <w:rFonts w:ascii="Times New Roman" w:hAnsi="Times New Roman" w:cs="Times New Roman"/>
          <w:color w:val="171717" w:themeColor="background2" w:themeShade="1A"/>
          <w:sz w:val="24"/>
          <w:szCs w:val="24"/>
          <w:shd w:val="clear" w:color="auto" w:fill="FFFFFF"/>
        </w:rPr>
        <w:t>,</w:t>
      </w:r>
      <w:r w:rsidR="008929D0" w:rsidRPr="00F45C36">
        <w:rPr>
          <w:rFonts w:ascii="Times New Roman" w:hAnsi="Times New Roman" w:cs="Times New Roman"/>
          <w:color w:val="171717" w:themeColor="background2" w:themeShade="1A"/>
          <w:sz w:val="24"/>
          <w:szCs w:val="24"/>
          <w:shd w:val="clear" w:color="auto" w:fill="FFFFFF"/>
        </w:rPr>
        <w:t xml:space="preserve"> through May 31, 2023.</w:t>
      </w:r>
      <w:r w:rsidRPr="00F45C36">
        <w:rPr>
          <w:rStyle w:val="apple-converted-space"/>
          <w:rFonts w:ascii="Times New Roman" w:hAnsi="Times New Roman" w:cs="Times New Roman"/>
          <w:color w:val="171717" w:themeColor="background2" w:themeShade="1A"/>
          <w:sz w:val="24"/>
          <w:szCs w:val="24"/>
          <w:shd w:val="clear" w:color="auto" w:fill="FFFFFF"/>
        </w:rPr>
        <w:t> </w:t>
      </w:r>
      <w:r w:rsidRPr="00F45C36">
        <w:rPr>
          <w:rFonts w:ascii="Times New Roman" w:hAnsi="Times New Roman" w:cs="Times New Roman"/>
          <w:color w:val="171717" w:themeColor="background2" w:themeShade="1A"/>
          <w:sz w:val="24"/>
          <w:szCs w:val="24"/>
          <w:shd w:val="clear" w:color="auto" w:fill="FFFFFF"/>
        </w:rPr>
        <w:t>A</w:t>
      </w:r>
      <w:r w:rsidRPr="00F45C36">
        <w:rPr>
          <w:rStyle w:val="apple-converted-space"/>
          <w:rFonts w:ascii="Times New Roman" w:hAnsi="Times New Roman" w:cs="Times New Roman"/>
          <w:i/>
          <w:iCs/>
          <w:color w:val="171717" w:themeColor="background2" w:themeShade="1A"/>
          <w:sz w:val="24"/>
          <w:szCs w:val="24"/>
          <w:shd w:val="clear" w:color="auto" w:fill="FFFFFF"/>
        </w:rPr>
        <w:t> </w:t>
      </w:r>
      <w:r w:rsidRPr="00F45C36">
        <w:rPr>
          <w:rStyle w:val="a9"/>
          <w:rFonts w:ascii="Times New Roman" w:hAnsi="Times New Roman" w:cs="Times New Roman"/>
          <w:i w:val="0"/>
          <w:iCs w:val="0"/>
          <w:color w:val="171717" w:themeColor="background2" w:themeShade="1A"/>
          <w:sz w:val="24"/>
          <w:szCs w:val="24"/>
          <w:shd w:val="clear" w:color="auto" w:fill="FFFFFF"/>
        </w:rPr>
        <w:t>probation period will</w:t>
      </w:r>
      <w:r w:rsidRPr="00F45C36">
        <w:rPr>
          <w:rStyle w:val="apple-converted-space"/>
          <w:rFonts w:ascii="Times New Roman" w:hAnsi="Times New Roman" w:cs="Times New Roman"/>
          <w:i/>
          <w:iCs/>
          <w:color w:val="171717" w:themeColor="background2" w:themeShade="1A"/>
          <w:sz w:val="24"/>
          <w:szCs w:val="24"/>
          <w:shd w:val="clear" w:color="auto" w:fill="FFFFFF"/>
        </w:rPr>
        <w:t> </w:t>
      </w:r>
      <w:r w:rsidRPr="00F45C36">
        <w:rPr>
          <w:rFonts w:ascii="Times New Roman" w:hAnsi="Times New Roman" w:cs="Times New Roman"/>
          <w:color w:val="171717" w:themeColor="background2" w:themeShade="1A"/>
          <w:sz w:val="24"/>
          <w:szCs w:val="24"/>
          <w:shd w:val="clear" w:color="auto" w:fill="FFFFFF"/>
        </w:rPr>
        <w:t xml:space="preserve">apply for the first three </w:t>
      </w:r>
      <w:r w:rsidRPr="00F45C36">
        <w:rPr>
          <w:rStyle w:val="a9"/>
          <w:rFonts w:ascii="Times New Roman" w:hAnsi="Times New Roman" w:cs="Times New Roman"/>
          <w:bCs/>
          <w:i w:val="0"/>
          <w:iCs w:val="0"/>
          <w:color w:val="171717" w:themeColor="background2" w:themeShade="1A"/>
          <w:sz w:val="24"/>
          <w:szCs w:val="24"/>
          <w:shd w:val="clear" w:color="auto" w:fill="FFFFFF"/>
        </w:rPr>
        <w:t>months.</w:t>
      </w:r>
      <w:r w:rsidRPr="00F45C36">
        <w:rPr>
          <w:rFonts w:ascii="Times New Roman" w:hAnsi="Times New Roman" w:cs="Times New Roman"/>
          <w:i/>
          <w:iCs/>
          <w:color w:val="171717" w:themeColor="background2" w:themeShade="1A"/>
          <w:sz w:val="24"/>
          <w:szCs w:val="24"/>
          <w:shd w:val="clear" w:color="auto" w:fill="FFFFFF"/>
        </w:rPr>
        <w:t xml:space="preserve"> </w:t>
      </w:r>
      <w:r w:rsidRPr="00F45C36">
        <w:rPr>
          <w:rStyle w:val="a9"/>
          <w:rFonts w:ascii="Times New Roman" w:hAnsi="Times New Roman" w:cs="Times New Roman"/>
          <w:bCs/>
          <w:i w:val="0"/>
          <w:iCs w:val="0"/>
          <w:color w:val="171717" w:themeColor="background2" w:themeShade="1A"/>
          <w:sz w:val="24"/>
          <w:szCs w:val="24"/>
          <w:shd w:val="clear" w:color="auto" w:fill="FFFFFF"/>
        </w:rPr>
        <w:t>Subject to unsatisfactory performance of the Consultant during the probation period the contract may be terminated</w:t>
      </w:r>
      <w:r w:rsidRPr="00F45C36">
        <w:rPr>
          <w:rStyle w:val="a9"/>
          <w:rFonts w:ascii="Times New Roman" w:hAnsi="Times New Roman" w:cs="Times New Roman"/>
          <w:bCs/>
          <w:color w:val="171717" w:themeColor="background2" w:themeShade="1A"/>
          <w:sz w:val="24"/>
          <w:szCs w:val="24"/>
          <w:shd w:val="clear" w:color="auto" w:fill="FFFFFF"/>
        </w:rPr>
        <w:t>.</w:t>
      </w:r>
    </w:p>
    <w:p w14:paraId="11EDB6A4" w14:textId="77777777" w:rsidR="003F116F" w:rsidRPr="00F45C36" w:rsidRDefault="0083009A">
      <w:pPr>
        <w:spacing w:after="120"/>
        <w:jc w:val="both"/>
        <w:rPr>
          <w:rFonts w:ascii="Times New Roman" w:hAnsi="Times New Roman" w:cs="Times New Roman"/>
          <w:color w:val="171717" w:themeColor="background2" w:themeShade="1A"/>
          <w:sz w:val="24"/>
          <w:szCs w:val="24"/>
          <w:shd w:val="clear" w:color="auto" w:fill="FFFFFF"/>
        </w:rPr>
      </w:pPr>
      <w:r w:rsidRPr="00F45C36">
        <w:rPr>
          <w:rFonts w:ascii="Times New Roman" w:hAnsi="Times New Roman" w:cs="Times New Roman"/>
          <w:color w:val="171717" w:themeColor="background2" w:themeShade="1A"/>
          <w:sz w:val="24"/>
          <w:szCs w:val="24"/>
          <w:shd w:val="clear" w:color="auto" w:fill="FFFFFF"/>
        </w:rPr>
        <w:t>The Consultant shall provide his/her services on a full-time basis.</w:t>
      </w:r>
    </w:p>
    <w:p w14:paraId="3197CE8E" w14:textId="363E252F" w:rsidR="001C56AA" w:rsidRPr="00F45C36" w:rsidRDefault="001C56AA">
      <w:pPr>
        <w:spacing w:after="120"/>
        <w:jc w:val="both"/>
        <w:rPr>
          <w:rFonts w:ascii="Times New Roman" w:hAnsi="Times New Roman" w:cs="Times New Roman"/>
          <w:color w:val="171717" w:themeColor="background2" w:themeShade="1A"/>
          <w:sz w:val="24"/>
          <w:szCs w:val="24"/>
          <w:shd w:val="clear" w:color="auto" w:fill="FFFFFF"/>
        </w:rPr>
      </w:pPr>
      <w:r w:rsidRPr="00F45C36">
        <w:rPr>
          <w:rFonts w:ascii="Times New Roman" w:hAnsi="Times New Roman" w:cs="Times New Roman"/>
          <w:color w:val="171717" w:themeColor="background2" w:themeShade="1A"/>
          <w:sz w:val="24"/>
          <w:szCs w:val="24"/>
          <w:shd w:val="clear" w:color="auto" w:fill="FFFFFF"/>
        </w:rPr>
        <w:t>The Services shall be provided to NACS remotely and/or directly in the office in Kyiv, only if security conditions permit.</w:t>
      </w:r>
    </w:p>
    <w:p w14:paraId="601999BE" w14:textId="318AB6E9" w:rsidR="003F116F" w:rsidRPr="00F45C36" w:rsidRDefault="0083009A">
      <w:pPr>
        <w:spacing w:after="120"/>
        <w:jc w:val="both"/>
        <w:rPr>
          <w:rFonts w:ascii="Times New Roman" w:hAnsi="Times New Roman" w:cs="Times New Roman"/>
          <w:color w:val="171717" w:themeColor="background2" w:themeShade="1A"/>
          <w:sz w:val="24"/>
          <w:szCs w:val="24"/>
          <w:shd w:val="clear" w:color="auto" w:fill="FFFFFF"/>
        </w:rPr>
      </w:pPr>
      <w:r w:rsidRPr="00F45C36">
        <w:rPr>
          <w:rFonts w:ascii="Times New Roman" w:hAnsi="Times New Roman" w:cs="Times New Roman"/>
          <w:color w:val="171717" w:themeColor="background2" w:themeShade="1A"/>
          <w:sz w:val="24"/>
          <w:szCs w:val="24"/>
        </w:rPr>
        <w:t>The level of remuneration and payment modalities will be defined upon negotiations with the selected individual.</w:t>
      </w:r>
    </w:p>
    <w:p w14:paraId="512C041C" w14:textId="77777777" w:rsidR="003F116F" w:rsidRPr="00F45C36" w:rsidRDefault="0083009A">
      <w:pPr>
        <w:spacing w:after="120"/>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shd w:val="clear" w:color="auto" w:fill="FFFFFF"/>
        </w:rPr>
        <w:t xml:space="preserve">Upon </w:t>
      </w:r>
      <w:r w:rsidRPr="00F45C36">
        <w:rPr>
          <w:rFonts w:ascii="Times New Roman" w:hAnsi="Times New Roman" w:cs="Times New Roman"/>
          <w:color w:val="171717" w:themeColor="background2" w:themeShade="1A"/>
          <w:sz w:val="24"/>
          <w:szCs w:val="24"/>
        </w:rPr>
        <w:t xml:space="preserve">a need in further services and availability of appropriate resources and legal grounds, and provided the Consultant`s satisfactory performance, the scope of services as foreseen in the Section 3 of the </w:t>
      </w:r>
      <w:proofErr w:type="spellStart"/>
      <w:r w:rsidRPr="00F45C36">
        <w:rPr>
          <w:rFonts w:ascii="Times New Roman" w:hAnsi="Times New Roman" w:cs="Times New Roman"/>
          <w:color w:val="171717" w:themeColor="background2" w:themeShade="1A"/>
          <w:sz w:val="24"/>
          <w:szCs w:val="24"/>
        </w:rPr>
        <w:t>ToR</w:t>
      </w:r>
      <w:proofErr w:type="spellEnd"/>
      <w:r w:rsidRPr="00F45C36">
        <w:rPr>
          <w:rFonts w:ascii="Times New Roman" w:hAnsi="Times New Roman" w:cs="Times New Roman"/>
          <w:color w:val="171717" w:themeColor="background2" w:themeShade="1A"/>
          <w:sz w:val="24"/>
          <w:szCs w:val="24"/>
        </w:rPr>
        <w:t xml:space="preserve"> could be revised and/or the assignment can be extended further upon the mutual written agreement between the NACS and the Consultant.</w:t>
      </w:r>
    </w:p>
    <w:p w14:paraId="20A68A34" w14:textId="77777777" w:rsidR="003F116F" w:rsidRPr="00F45C36" w:rsidRDefault="003F116F">
      <w:pPr>
        <w:shd w:val="clear" w:color="auto" w:fill="FFFFFF"/>
        <w:spacing w:after="120" w:line="240" w:lineRule="auto"/>
        <w:jc w:val="both"/>
        <w:rPr>
          <w:rFonts w:ascii="Times New Roman" w:hAnsi="Times New Roman" w:cs="Times New Roman"/>
          <w:b/>
          <w:color w:val="171717" w:themeColor="background2" w:themeShade="1A"/>
          <w:sz w:val="24"/>
          <w:szCs w:val="24"/>
        </w:rPr>
      </w:pPr>
    </w:p>
    <w:p w14:paraId="3010B32D" w14:textId="77777777" w:rsidR="003F116F" w:rsidRPr="00F45C36"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 xml:space="preserve">5. </w:t>
      </w:r>
      <w:r w:rsidRPr="00F45C36">
        <w:rPr>
          <w:rFonts w:ascii="Times New Roman" w:hAnsi="Times New Roman" w:cs="Times New Roman"/>
          <w:b/>
          <w:color w:val="171717" w:themeColor="background2" w:themeShade="1A"/>
          <w:sz w:val="24"/>
          <w:szCs w:val="24"/>
        </w:rPr>
        <w:tab/>
        <w:t xml:space="preserve">REPORTING AND IMPLEMENTATION ARRANGEMENTS </w:t>
      </w:r>
    </w:p>
    <w:p w14:paraId="3A129C8B"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Consultant shall keep records of the time spent on this assignment (worksheet) and report to the NACS’s Project Coordinator through monthly reports. These reports in form and details agreed with the Client shall cover brief description of the tasks performed by the Consultant during the reporting period and results achieved, and to be submitted in 5 working days after the end of the reporting period. Consultant’s reports approved by the NACS’s Project Coordinator provide the base for payments to the Consultant for services provided.</w:t>
      </w:r>
    </w:p>
    <w:p w14:paraId="770C4B46"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p>
    <w:p w14:paraId="2DB0B7EA"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All analytical and methodological documents the Consultant will prepare within the scope of the assignment during the reporting period shall be attached to his/her relevant monthly reports. The Team Leader will review and comment the documents produced by the Consultant, including reports, before these are submitted to the NACS`s Project Coordinator.</w:t>
      </w:r>
    </w:p>
    <w:p w14:paraId="6F8C4CAB"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p>
    <w:p w14:paraId="746632F4" w14:textId="07866B61"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 xml:space="preserve">The Consultant shall prepare reporting and other documents in a format and details satisfactory to the NACS, in Ukrainian and English (as the case may </w:t>
      </w:r>
      <w:r w:rsidR="00E42F40" w:rsidRPr="00F45C36">
        <w:rPr>
          <w:rFonts w:ascii="Times New Roman" w:hAnsi="Times New Roman" w:cs="Times New Roman"/>
          <w:color w:val="171717" w:themeColor="background2" w:themeShade="1A"/>
          <w:sz w:val="24"/>
          <w:szCs w:val="24"/>
        </w:rPr>
        <w:t>need</w:t>
      </w:r>
      <w:r w:rsidR="00E42F40" w:rsidRPr="00F45C36" w:rsidDel="00C4481F">
        <w:rPr>
          <w:rFonts w:ascii="Times New Roman" w:hAnsi="Times New Roman" w:cs="Times New Roman"/>
          <w:color w:val="171717" w:themeColor="background2" w:themeShade="1A"/>
          <w:sz w:val="24"/>
          <w:szCs w:val="24"/>
        </w:rPr>
        <w:t>)</w:t>
      </w:r>
      <w:r w:rsidRPr="00F45C36">
        <w:rPr>
          <w:rFonts w:ascii="Times New Roman" w:hAnsi="Times New Roman" w:cs="Times New Roman"/>
          <w:color w:val="171717" w:themeColor="background2" w:themeShade="1A"/>
          <w:sz w:val="24"/>
          <w:szCs w:val="24"/>
        </w:rPr>
        <w:t>, in two copies, in a printed form and electronically. However, during the martial law in force, all reporting and other documents may be submitted only electronically. The texts of electronic documents shall be submitted in Word or PDF formats.</w:t>
      </w:r>
    </w:p>
    <w:p w14:paraId="0FBDBE25"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 xml:space="preserve">The Consultant shall work under the guidance of the Team Leader and in close coordination with all NACS project implementation team. The Head of NACS IT Department will supervise overall </w:t>
      </w:r>
      <w:r w:rsidRPr="00F45C36">
        <w:rPr>
          <w:rFonts w:ascii="Times New Roman" w:hAnsi="Times New Roman" w:cs="Times New Roman"/>
          <w:color w:val="171717" w:themeColor="background2" w:themeShade="1A"/>
          <w:sz w:val="24"/>
          <w:szCs w:val="24"/>
        </w:rPr>
        <w:lastRenderedPageBreak/>
        <w:t>performance of the Consultant. The Consultant shall closely cooperate with the HRMIS Supplier and relevant civil service bodies and report directly to the NACS’s Project Coordinator.</w:t>
      </w:r>
    </w:p>
    <w:p w14:paraId="7D343C86"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p>
    <w:p w14:paraId="5802CB87"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In the absence of the Team Leader, his defined above duties are performed by the Head of NACS IT Department, unless otherwise specified by the NACS`s Project Coordinator.</w:t>
      </w:r>
    </w:p>
    <w:p w14:paraId="7E46D4C7"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p>
    <w:p w14:paraId="7E5DD538"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 xml:space="preserve">Any comments and/or claims to </w:t>
      </w:r>
      <w:proofErr w:type="gramStart"/>
      <w:r w:rsidRPr="00F45C36">
        <w:rPr>
          <w:rFonts w:ascii="Times New Roman" w:hAnsi="Times New Roman" w:cs="Times New Roman"/>
          <w:color w:val="171717" w:themeColor="background2" w:themeShade="1A"/>
          <w:sz w:val="24"/>
          <w:szCs w:val="24"/>
        </w:rPr>
        <w:t>the  Consultant</w:t>
      </w:r>
      <w:proofErr w:type="gramEnd"/>
      <w:r w:rsidRPr="00F45C36">
        <w:rPr>
          <w:rFonts w:ascii="Times New Roman" w:hAnsi="Times New Roman" w:cs="Times New Roman"/>
          <w:color w:val="171717" w:themeColor="background2" w:themeShade="1A"/>
          <w:sz w:val="24"/>
          <w:szCs w:val="24"/>
        </w:rPr>
        <w:t xml:space="preserve"> with regard to the provided services should be expressed by the NACS in writing not later than within 7 working days from the date of submission of the reporting documentation by the Consultant. In case the comments and claims from the NACS are missing then the services of the Consultant shall be considered as approved.</w:t>
      </w:r>
    </w:p>
    <w:p w14:paraId="70C9BA28"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 xml:space="preserve">All documents concerning provision of the services under this </w:t>
      </w:r>
      <w:proofErr w:type="spellStart"/>
      <w:r w:rsidRPr="00F45C36">
        <w:rPr>
          <w:rFonts w:ascii="Times New Roman" w:hAnsi="Times New Roman" w:cs="Times New Roman"/>
          <w:color w:val="171717" w:themeColor="background2" w:themeShade="1A"/>
          <w:sz w:val="24"/>
          <w:szCs w:val="24"/>
        </w:rPr>
        <w:t>ToR</w:t>
      </w:r>
      <w:proofErr w:type="spellEnd"/>
      <w:r w:rsidRPr="00F45C36">
        <w:rPr>
          <w:rFonts w:ascii="Times New Roman" w:hAnsi="Times New Roman" w:cs="Times New Roman"/>
          <w:color w:val="171717" w:themeColor="background2" w:themeShade="1A"/>
          <w:sz w:val="24"/>
          <w:szCs w:val="24"/>
        </w:rPr>
        <w:t xml:space="preserve"> prepared by the Consultant during the assignment shall be subject to discussions with the NACS`s officials responsible for implementation of the Project.</w:t>
      </w:r>
    </w:p>
    <w:p w14:paraId="05F77144" w14:textId="77777777" w:rsidR="00F45C36" w:rsidRPr="00F45C36" w:rsidRDefault="00F45C36" w:rsidP="00F45C36">
      <w:pPr>
        <w:spacing w:after="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color w:val="171717" w:themeColor="background2" w:themeShade="1A"/>
          <w:sz w:val="24"/>
          <w:szCs w:val="24"/>
        </w:rPr>
        <w:t>The Consultant shall be responsible for all expenses he/she incurs in relation to rendering the services and not provided by the NACS as indicated below.</w:t>
      </w:r>
    </w:p>
    <w:p w14:paraId="45753318" w14:textId="77777777" w:rsidR="003F116F" w:rsidRPr="00F45C36" w:rsidRDefault="003F116F">
      <w:pPr>
        <w:shd w:val="clear" w:color="auto" w:fill="FFFFFF"/>
        <w:spacing w:after="120" w:line="240" w:lineRule="auto"/>
        <w:jc w:val="both"/>
        <w:rPr>
          <w:rFonts w:ascii="Times New Roman" w:hAnsi="Times New Roman" w:cs="Times New Roman"/>
          <w:b/>
          <w:color w:val="171717" w:themeColor="background2" w:themeShade="1A"/>
          <w:sz w:val="24"/>
          <w:szCs w:val="24"/>
        </w:rPr>
      </w:pPr>
    </w:p>
    <w:p w14:paraId="3C35F609" w14:textId="77777777" w:rsidR="003F116F" w:rsidRPr="00F45C36" w:rsidRDefault="0083009A">
      <w:pPr>
        <w:shd w:val="clear" w:color="auto" w:fill="FFFFFF"/>
        <w:spacing w:after="120" w:line="240" w:lineRule="auto"/>
        <w:jc w:val="both"/>
        <w:rPr>
          <w:rFonts w:ascii="Times New Roman" w:hAnsi="Times New Roman" w:cs="Times New Roman"/>
          <w:color w:val="171717" w:themeColor="background2" w:themeShade="1A"/>
          <w:sz w:val="24"/>
          <w:szCs w:val="24"/>
        </w:rPr>
      </w:pPr>
      <w:r w:rsidRPr="00F45C36">
        <w:rPr>
          <w:rFonts w:ascii="Times New Roman" w:hAnsi="Times New Roman" w:cs="Times New Roman"/>
          <w:b/>
          <w:color w:val="171717" w:themeColor="background2" w:themeShade="1A"/>
          <w:sz w:val="24"/>
          <w:szCs w:val="24"/>
        </w:rPr>
        <w:t>6.</w:t>
      </w:r>
      <w:r w:rsidRPr="00F45C36">
        <w:rPr>
          <w:rFonts w:ascii="Times New Roman" w:hAnsi="Times New Roman" w:cs="Times New Roman"/>
          <w:b/>
          <w:color w:val="171717" w:themeColor="background2" w:themeShade="1A"/>
          <w:sz w:val="24"/>
          <w:szCs w:val="24"/>
        </w:rPr>
        <w:tab/>
        <w:t>CLIENT’S INPUTS</w:t>
      </w:r>
      <w:r w:rsidRPr="00F45C36">
        <w:rPr>
          <w:rFonts w:ascii="Times New Roman" w:hAnsi="Times New Roman" w:cs="Times New Roman"/>
          <w:color w:val="171717" w:themeColor="background2" w:themeShade="1A"/>
          <w:sz w:val="24"/>
          <w:szCs w:val="24"/>
        </w:rPr>
        <w:t xml:space="preserve"> </w:t>
      </w:r>
    </w:p>
    <w:p w14:paraId="643619AF" w14:textId="77777777" w:rsidR="008945CA" w:rsidRPr="00FC2BC4" w:rsidRDefault="008945CA" w:rsidP="00FC2BC4">
      <w:pPr>
        <w:spacing w:after="0" w:line="240" w:lineRule="auto"/>
        <w:jc w:val="both"/>
        <w:rPr>
          <w:rFonts w:ascii="Times New Roman" w:hAnsi="Times New Roman" w:cs="Times New Roman"/>
          <w:color w:val="171717" w:themeColor="background2" w:themeShade="1A"/>
          <w:sz w:val="24"/>
          <w:szCs w:val="24"/>
        </w:rPr>
      </w:pPr>
      <w:r w:rsidRPr="00FC2BC4">
        <w:rPr>
          <w:rFonts w:ascii="Times New Roman" w:hAnsi="Times New Roman" w:cs="Times New Roman"/>
          <w:color w:val="171717" w:themeColor="background2" w:themeShade="1A"/>
          <w:sz w:val="24"/>
          <w:szCs w:val="24"/>
        </w:rPr>
        <w:t xml:space="preserve">The NACS shall, within its competence, provide the Consultant with all necessary support to enable the Consultant to fulfill this assignment. </w:t>
      </w:r>
      <w:proofErr w:type="gramStart"/>
      <w:r w:rsidRPr="00FC2BC4">
        <w:rPr>
          <w:rFonts w:ascii="Times New Roman" w:hAnsi="Times New Roman" w:cs="Times New Roman"/>
          <w:color w:val="171717" w:themeColor="background2" w:themeShade="1A"/>
          <w:sz w:val="24"/>
          <w:szCs w:val="24"/>
        </w:rPr>
        <w:t>In particular, in</w:t>
      </w:r>
      <w:proofErr w:type="gramEnd"/>
      <w:r w:rsidRPr="00FC2BC4">
        <w:rPr>
          <w:rFonts w:ascii="Times New Roman" w:hAnsi="Times New Roman" w:cs="Times New Roman"/>
          <w:color w:val="171717" w:themeColor="background2" w:themeShade="1A"/>
          <w:sz w:val="24"/>
          <w:szCs w:val="24"/>
        </w:rPr>
        <w:t xml:space="preserve"> the course of the assignment the NACS will provide the Consultant with the following: </w:t>
      </w:r>
    </w:p>
    <w:p w14:paraId="7B7E279E" w14:textId="60096E48" w:rsidR="00E830C3" w:rsidRPr="00E830C3" w:rsidRDefault="00E830C3" w:rsidP="00E42F40">
      <w:pPr>
        <w:pStyle w:val="ad"/>
        <w:numPr>
          <w:ilvl w:val="0"/>
          <w:numId w:val="7"/>
        </w:numPr>
        <w:tabs>
          <w:tab w:val="left" w:pos="284"/>
        </w:tabs>
        <w:snapToGrid w:val="0"/>
        <w:spacing w:before="80" w:after="0" w:line="240" w:lineRule="auto"/>
        <w:ind w:left="284" w:hanging="284"/>
        <w:jc w:val="both"/>
        <w:rPr>
          <w:rFonts w:ascii="Times New Roman" w:eastAsia="Times New Roman" w:hAnsi="Times New Roman" w:cs="Times New Roman"/>
          <w:color w:val="171717" w:themeColor="background2" w:themeShade="1A"/>
          <w:sz w:val="24"/>
          <w:szCs w:val="24"/>
          <w:lang w:val="en-US" w:eastAsia="zh-CN"/>
        </w:rPr>
      </w:pPr>
      <w:r w:rsidRPr="00E830C3">
        <w:rPr>
          <w:rFonts w:ascii="Times New Roman" w:eastAsia="Times New Roman" w:hAnsi="Times New Roman" w:cs="Times New Roman"/>
          <w:color w:val="171717" w:themeColor="background2" w:themeShade="1A"/>
          <w:sz w:val="24"/>
          <w:szCs w:val="24"/>
          <w:lang w:val="en-US" w:eastAsia="zh-CN"/>
        </w:rPr>
        <w:t xml:space="preserve">regulated access to the Project and HRMIS contract related documents, and other task-related information materials as will be </w:t>
      </w:r>
      <w:proofErr w:type="gramStart"/>
      <w:r w:rsidRPr="00E830C3">
        <w:rPr>
          <w:rFonts w:ascii="Times New Roman" w:eastAsia="Times New Roman" w:hAnsi="Times New Roman" w:cs="Times New Roman"/>
          <w:color w:val="171717" w:themeColor="background2" w:themeShade="1A"/>
          <w:sz w:val="24"/>
          <w:szCs w:val="24"/>
          <w:lang w:val="en-US" w:eastAsia="zh-CN"/>
        </w:rPr>
        <w:t>required;</w:t>
      </w:r>
      <w:proofErr w:type="gramEnd"/>
      <w:r w:rsidRPr="00E830C3">
        <w:rPr>
          <w:rFonts w:ascii="Times New Roman" w:eastAsia="Times New Roman" w:hAnsi="Times New Roman" w:cs="Times New Roman"/>
          <w:color w:val="171717" w:themeColor="background2" w:themeShade="1A"/>
          <w:sz w:val="24"/>
          <w:szCs w:val="24"/>
          <w:lang w:val="en-US" w:eastAsia="zh-CN"/>
        </w:rPr>
        <w:t xml:space="preserve"> </w:t>
      </w:r>
    </w:p>
    <w:p w14:paraId="31C2C98B" w14:textId="448701D7" w:rsidR="00E830C3" w:rsidRPr="00E830C3" w:rsidRDefault="00E830C3" w:rsidP="00E42F40">
      <w:pPr>
        <w:pStyle w:val="ad"/>
        <w:numPr>
          <w:ilvl w:val="0"/>
          <w:numId w:val="7"/>
        </w:numPr>
        <w:tabs>
          <w:tab w:val="left" w:pos="284"/>
        </w:tabs>
        <w:snapToGrid w:val="0"/>
        <w:spacing w:before="80" w:after="0" w:line="240" w:lineRule="auto"/>
        <w:ind w:left="284" w:hanging="284"/>
        <w:jc w:val="both"/>
        <w:rPr>
          <w:rFonts w:ascii="Times New Roman" w:eastAsia="Times New Roman" w:hAnsi="Times New Roman" w:cs="Times New Roman"/>
          <w:color w:val="171717" w:themeColor="background2" w:themeShade="1A"/>
          <w:sz w:val="24"/>
          <w:szCs w:val="24"/>
          <w:lang w:val="en-US" w:eastAsia="zh-CN"/>
        </w:rPr>
      </w:pPr>
      <w:r w:rsidRPr="00E830C3">
        <w:rPr>
          <w:rFonts w:ascii="Times New Roman" w:eastAsia="Times New Roman" w:hAnsi="Times New Roman" w:cs="Times New Roman"/>
          <w:color w:val="171717" w:themeColor="background2" w:themeShade="1A"/>
          <w:sz w:val="24"/>
          <w:szCs w:val="24"/>
          <w:lang w:val="en-US" w:eastAsia="zh-CN"/>
        </w:rPr>
        <w:t xml:space="preserve">access to NACS’s premises and </w:t>
      </w:r>
      <w:proofErr w:type="gramStart"/>
      <w:r w:rsidRPr="00E830C3">
        <w:rPr>
          <w:rFonts w:ascii="Times New Roman" w:eastAsia="Times New Roman" w:hAnsi="Times New Roman" w:cs="Times New Roman"/>
          <w:color w:val="171717" w:themeColor="background2" w:themeShade="1A"/>
          <w:sz w:val="24"/>
          <w:szCs w:val="24"/>
          <w:lang w:val="en-US" w:eastAsia="zh-CN"/>
        </w:rPr>
        <w:t>systems;</w:t>
      </w:r>
      <w:proofErr w:type="gramEnd"/>
    </w:p>
    <w:p w14:paraId="18BA97C4" w14:textId="27313A5F" w:rsidR="00E830C3" w:rsidRPr="00E830C3" w:rsidRDefault="00E830C3" w:rsidP="00E42F40">
      <w:pPr>
        <w:pStyle w:val="ad"/>
        <w:numPr>
          <w:ilvl w:val="0"/>
          <w:numId w:val="7"/>
        </w:numPr>
        <w:tabs>
          <w:tab w:val="left" w:pos="284"/>
        </w:tabs>
        <w:snapToGrid w:val="0"/>
        <w:spacing w:before="80" w:after="0" w:line="240" w:lineRule="auto"/>
        <w:ind w:left="284" w:hanging="284"/>
        <w:jc w:val="both"/>
        <w:rPr>
          <w:rFonts w:ascii="Times New Roman" w:eastAsia="Times New Roman" w:hAnsi="Times New Roman" w:cs="Times New Roman"/>
          <w:color w:val="171717" w:themeColor="background2" w:themeShade="1A"/>
          <w:sz w:val="24"/>
          <w:szCs w:val="24"/>
          <w:lang w:val="en-US" w:eastAsia="zh-CN"/>
        </w:rPr>
      </w:pPr>
      <w:r w:rsidRPr="00E830C3">
        <w:rPr>
          <w:rFonts w:ascii="Times New Roman" w:eastAsia="Times New Roman" w:hAnsi="Times New Roman" w:cs="Times New Roman"/>
          <w:color w:val="171717" w:themeColor="background2" w:themeShade="1A"/>
          <w:sz w:val="24"/>
          <w:szCs w:val="24"/>
          <w:lang w:val="en-US" w:eastAsia="zh-CN"/>
        </w:rPr>
        <w:t xml:space="preserve">a workplace in the office with computer, access to internet, printer, photocopier, and scanner, consumables and </w:t>
      </w:r>
      <w:proofErr w:type="gramStart"/>
      <w:r w:rsidRPr="00E830C3">
        <w:rPr>
          <w:rFonts w:ascii="Times New Roman" w:eastAsia="Times New Roman" w:hAnsi="Times New Roman" w:cs="Times New Roman"/>
          <w:color w:val="171717" w:themeColor="background2" w:themeShade="1A"/>
          <w:sz w:val="24"/>
          <w:szCs w:val="24"/>
          <w:lang w:val="en-US" w:eastAsia="zh-CN"/>
        </w:rPr>
        <w:t>stationery;</w:t>
      </w:r>
      <w:proofErr w:type="gramEnd"/>
      <w:r w:rsidRPr="00E830C3">
        <w:rPr>
          <w:rFonts w:ascii="Times New Roman" w:eastAsia="Times New Roman" w:hAnsi="Times New Roman" w:cs="Times New Roman"/>
          <w:color w:val="171717" w:themeColor="background2" w:themeShade="1A"/>
          <w:sz w:val="24"/>
          <w:szCs w:val="24"/>
          <w:lang w:val="en-US" w:eastAsia="zh-CN"/>
        </w:rPr>
        <w:t xml:space="preserve"> </w:t>
      </w:r>
    </w:p>
    <w:p w14:paraId="29ABCAD8" w14:textId="4A2856F1" w:rsidR="003F116F" w:rsidRPr="00F45C36" w:rsidRDefault="00E830C3" w:rsidP="00E42F40">
      <w:pPr>
        <w:pStyle w:val="ad"/>
        <w:numPr>
          <w:ilvl w:val="0"/>
          <w:numId w:val="7"/>
        </w:numPr>
        <w:tabs>
          <w:tab w:val="left" w:pos="284"/>
        </w:tabs>
        <w:snapToGrid w:val="0"/>
        <w:spacing w:before="80" w:after="0" w:line="240" w:lineRule="auto"/>
        <w:ind w:left="284" w:hanging="284"/>
        <w:jc w:val="both"/>
        <w:rPr>
          <w:rFonts w:ascii="Times New Roman" w:eastAsia="Times New Roman" w:hAnsi="Times New Roman" w:cs="Times New Roman"/>
          <w:color w:val="171717" w:themeColor="background2" w:themeShade="1A"/>
          <w:sz w:val="24"/>
          <w:szCs w:val="24"/>
          <w:lang w:val="en-US" w:eastAsia="zh-CN"/>
        </w:rPr>
      </w:pPr>
      <w:r w:rsidRPr="00E830C3">
        <w:rPr>
          <w:rFonts w:ascii="Times New Roman" w:eastAsia="Times New Roman" w:hAnsi="Times New Roman" w:cs="Times New Roman"/>
          <w:color w:val="171717" w:themeColor="background2" w:themeShade="1A"/>
          <w:sz w:val="24"/>
          <w:szCs w:val="24"/>
          <w:lang w:val="en-US" w:eastAsia="zh-CN"/>
        </w:rPr>
        <w:t>contact persons of Project’s stakeholders.</w:t>
      </w:r>
    </w:p>
    <w:p w14:paraId="3E918DB8" w14:textId="77777777" w:rsidR="003F116F" w:rsidRPr="00F45C36" w:rsidRDefault="003F116F">
      <w:pPr>
        <w:shd w:val="clear" w:color="auto" w:fill="FFFFFF"/>
        <w:spacing w:after="120" w:line="240" w:lineRule="auto"/>
        <w:jc w:val="both"/>
        <w:rPr>
          <w:rFonts w:ascii="Times New Roman" w:hAnsi="Times New Roman" w:cs="Times New Roman"/>
          <w:b/>
          <w:color w:val="171717" w:themeColor="background2" w:themeShade="1A"/>
          <w:sz w:val="24"/>
          <w:szCs w:val="24"/>
        </w:rPr>
      </w:pPr>
    </w:p>
    <w:p w14:paraId="70F6B018" w14:textId="77777777" w:rsidR="003F116F" w:rsidRPr="00F45C36"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F45C36">
        <w:rPr>
          <w:rFonts w:ascii="Times New Roman" w:hAnsi="Times New Roman" w:cs="Times New Roman"/>
          <w:b/>
          <w:color w:val="171717" w:themeColor="background2" w:themeShade="1A"/>
          <w:sz w:val="24"/>
          <w:szCs w:val="24"/>
        </w:rPr>
        <w:t>7.</w:t>
      </w:r>
      <w:r w:rsidRPr="00F45C36">
        <w:rPr>
          <w:rFonts w:ascii="Times New Roman" w:hAnsi="Times New Roman" w:cs="Times New Roman"/>
          <w:b/>
          <w:color w:val="171717" w:themeColor="background2" w:themeShade="1A"/>
          <w:sz w:val="24"/>
          <w:szCs w:val="24"/>
        </w:rPr>
        <w:tab/>
        <w:t>QUALIFICATIONS REQUIREMENTS</w:t>
      </w:r>
    </w:p>
    <w:p w14:paraId="42CE8A45" w14:textId="15BFE9CE" w:rsidR="003F116F" w:rsidRPr="00F45C36" w:rsidRDefault="0083009A">
      <w:pPr>
        <w:shd w:val="clear" w:color="auto" w:fill="FFFFFF"/>
        <w:spacing w:after="120" w:line="240" w:lineRule="auto"/>
        <w:jc w:val="both"/>
        <w:rPr>
          <w:rFonts w:ascii="Times New Roman" w:hAnsi="Times New Roman" w:cs="Times New Roman"/>
          <w:bCs/>
          <w:color w:val="171717" w:themeColor="background2" w:themeShade="1A"/>
          <w:sz w:val="24"/>
          <w:szCs w:val="24"/>
        </w:rPr>
      </w:pPr>
      <w:r w:rsidRPr="00F45C36">
        <w:rPr>
          <w:rFonts w:ascii="Times New Roman" w:hAnsi="Times New Roman" w:cs="Times New Roman"/>
          <w:bCs/>
          <w:color w:val="171717" w:themeColor="background2" w:themeShade="1A"/>
          <w:sz w:val="24"/>
          <w:szCs w:val="24"/>
        </w:rPr>
        <w:t>The Consultant shall meet the following qualification requirements:</w:t>
      </w:r>
    </w:p>
    <w:p w14:paraId="089B5528" w14:textId="77777777" w:rsidR="003F116F" w:rsidRPr="00F45C36" w:rsidRDefault="0083009A">
      <w:pPr>
        <w:pStyle w:val="ad"/>
        <w:shd w:val="clear" w:color="auto" w:fill="FFFFFF"/>
        <w:spacing w:after="120" w:line="240" w:lineRule="auto"/>
        <w:contextualSpacing w:val="0"/>
        <w:jc w:val="both"/>
        <w:rPr>
          <w:rFonts w:ascii="Times New Roman" w:hAnsi="Times New Roman" w:cs="Times New Roman"/>
          <w:color w:val="171717" w:themeColor="background2" w:themeShade="1A"/>
          <w:sz w:val="24"/>
          <w:szCs w:val="24"/>
          <w:lang w:val="en-US"/>
        </w:rPr>
      </w:pPr>
      <w:bookmarkStart w:id="1" w:name="_Hlk94219517"/>
      <w:r w:rsidRPr="00F45C36">
        <w:rPr>
          <w:rFonts w:ascii="Times New Roman" w:hAnsi="Times New Roman" w:cs="Times New Roman"/>
          <w:color w:val="171717" w:themeColor="background2" w:themeShade="1A"/>
          <w:sz w:val="24"/>
          <w:szCs w:val="24"/>
          <w:u w:val="single"/>
          <w:lang w:val="en-US"/>
        </w:rPr>
        <w:t>Mandatory requirements</w:t>
      </w:r>
      <w:r w:rsidRPr="00F45C36">
        <w:rPr>
          <w:rFonts w:ascii="Times New Roman" w:hAnsi="Times New Roman" w:cs="Times New Roman"/>
          <w:color w:val="171717" w:themeColor="background2" w:themeShade="1A"/>
          <w:sz w:val="24"/>
          <w:szCs w:val="24"/>
          <w:lang w:val="en-US"/>
        </w:rPr>
        <w:t>:</w:t>
      </w:r>
    </w:p>
    <w:p w14:paraId="4A1E9C13" w14:textId="399CB8DE" w:rsidR="003F116F" w:rsidRPr="001B103D" w:rsidRDefault="0083009A" w:rsidP="00E42F40">
      <w:pPr>
        <w:pStyle w:val="ad"/>
        <w:numPr>
          <w:ilvl w:val="0"/>
          <w:numId w:val="5"/>
        </w:numPr>
        <w:shd w:val="clear" w:color="auto" w:fill="FFFFFF"/>
        <w:spacing w:before="120" w:after="120" w:line="240" w:lineRule="auto"/>
        <w:ind w:left="284" w:hanging="284"/>
        <w:contextualSpacing w:val="0"/>
        <w:jc w:val="both"/>
        <w:rPr>
          <w:rFonts w:ascii="Times New Roman" w:hAnsi="Times New Roman" w:cs="Times New Roman"/>
          <w:color w:val="171717" w:themeColor="background2" w:themeShade="1A"/>
          <w:sz w:val="24"/>
          <w:szCs w:val="24"/>
          <w:lang w:val="en-US"/>
        </w:rPr>
      </w:pPr>
      <w:r w:rsidRPr="001B103D">
        <w:rPr>
          <w:rFonts w:ascii="Times New Roman" w:hAnsi="Times New Roman" w:cs="Times New Roman"/>
          <w:color w:val="171717" w:themeColor="background2" w:themeShade="1A"/>
          <w:sz w:val="24"/>
          <w:szCs w:val="24"/>
          <w:lang w:val="en-US"/>
        </w:rPr>
        <w:t xml:space="preserve">Education of </w:t>
      </w:r>
      <w:proofErr w:type="gramStart"/>
      <w:r w:rsidRPr="001B103D">
        <w:rPr>
          <w:rFonts w:ascii="Times New Roman" w:hAnsi="Times New Roman" w:cs="Times New Roman"/>
          <w:color w:val="171717" w:themeColor="background2" w:themeShade="1A"/>
          <w:sz w:val="24"/>
          <w:szCs w:val="24"/>
          <w:lang w:val="en-US"/>
        </w:rPr>
        <w:t>Master's</w:t>
      </w:r>
      <w:proofErr w:type="gramEnd"/>
      <w:r w:rsidRPr="001B103D">
        <w:rPr>
          <w:rFonts w:ascii="Times New Roman" w:hAnsi="Times New Roman" w:cs="Times New Roman"/>
          <w:color w:val="171717" w:themeColor="background2" w:themeShade="1A"/>
          <w:sz w:val="24"/>
          <w:szCs w:val="24"/>
          <w:lang w:val="en-US"/>
        </w:rPr>
        <w:t xml:space="preserve"> degree in Law</w:t>
      </w:r>
      <w:r w:rsidR="00385A4C">
        <w:rPr>
          <w:rFonts w:ascii="Times New Roman" w:hAnsi="Times New Roman" w:cs="Times New Roman"/>
          <w:color w:val="171717" w:themeColor="background2" w:themeShade="1A"/>
          <w:sz w:val="24"/>
          <w:szCs w:val="24"/>
          <w:lang w:val="en-US"/>
        </w:rPr>
        <w:t xml:space="preserve"> </w:t>
      </w:r>
      <w:r w:rsidR="00C52437">
        <w:rPr>
          <w:rFonts w:ascii="Times New Roman" w:hAnsi="Times New Roman" w:cs="Times New Roman"/>
          <w:color w:val="171717" w:themeColor="background2" w:themeShade="1A"/>
          <w:sz w:val="24"/>
          <w:szCs w:val="24"/>
          <w:lang w:val="en-US"/>
        </w:rPr>
        <w:t>or similar field</w:t>
      </w:r>
      <w:r w:rsidRPr="001B103D">
        <w:rPr>
          <w:rFonts w:ascii="Times New Roman" w:hAnsi="Times New Roman" w:cs="Times New Roman"/>
          <w:color w:val="171717" w:themeColor="background2" w:themeShade="1A"/>
          <w:sz w:val="24"/>
          <w:szCs w:val="24"/>
          <w:lang w:val="en-US"/>
        </w:rPr>
        <w:t>;</w:t>
      </w:r>
    </w:p>
    <w:p w14:paraId="135655C1" w14:textId="7C4F077E" w:rsidR="003F116F" w:rsidRPr="001B103D" w:rsidRDefault="0083009A" w:rsidP="00E42F40">
      <w:pPr>
        <w:pStyle w:val="a8"/>
        <w:numPr>
          <w:ilvl w:val="0"/>
          <w:numId w:val="5"/>
        </w:numPr>
        <w:spacing w:before="120" w:beforeAutospacing="0" w:afterAutospacing="0"/>
        <w:ind w:left="284" w:hanging="284"/>
        <w:jc w:val="both"/>
        <w:rPr>
          <w:color w:val="171717" w:themeColor="background2" w:themeShade="1A"/>
        </w:rPr>
      </w:pPr>
      <w:r w:rsidRPr="001B103D">
        <w:rPr>
          <w:color w:val="171717" w:themeColor="background2" w:themeShade="1A"/>
        </w:rPr>
        <w:t xml:space="preserve">At least 5 years of professional </w:t>
      </w:r>
      <w:proofErr w:type="gramStart"/>
      <w:r w:rsidRPr="001B103D">
        <w:rPr>
          <w:color w:val="171717" w:themeColor="background2" w:themeShade="1A"/>
        </w:rPr>
        <w:t>experience;</w:t>
      </w:r>
      <w:proofErr w:type="gramEnd"/>
    </w:p>
    <w:p w14:paraId="72248036" w14:textId="7E793283" w:rsidR="003F116F" w:rsidRPr="001B103D" w:rsidRDefault="0083009A" w:rsidP="00E42F40">
      <w:pPr>
        <w:pStyle w:val="a8"/>
        <w:numPr>
          <w:ilvl w:val="0"/>
          <w:numId w:val="5"/>
        </w:numPr>
        <w:spacing w:before="120" w:beforeAutospacing="0" w:afterAutospacing="0"/>
        <w:ind w:left="284" w:hanging="284"/>
        <w:jc w:val="both"/>
        <w:rPr>
          <w:color w:val="171717" w:themeColor="background2" w:themeShade="1A"/>
        </w:rPr>
      </w:pPr>
      <w:r w:rsidRPr="001B103D">
        <w:rPr>
          <w:color w:val="171717" w:themeColor="background2" w:themeShade="1A"/>
        </w:rPr>
        <w:t xml:space="preserve">Experience </w:t>
      </w:r>
      <w:r w:rsidR="003843A9">
        <w:rPr>
          <w:color w:val="171717" w:themeColor="background2" w:themeShade="1A"/>
        </w:rPr>
        <w:t>in</w:t>
      </w:r>
      <w:r w:rsidR="003843A9" w:rsidRPr="001B103D">
        <w:rPr>
          <w:color w:val="171717" w:themeColor="background2" w:themeShade="1A"/>
        </w:rPr>
        <w:t xml:space="preserve"> </w:t>
      </w:r>
      <w:r w:rsidRPr="001B103D">
        <w:rPr>
          <w:color w:val="171717" w:themeColor="background2" w:themeShade="1A"/>
        </w:rPr>
        <w:t xml:space="preserve">contracts, agreements and other legal documents </w:t>
      </w:r>
      <w:proofErr w:type="gramStart"/>
      <w:r w:rsidRPr="001B103D">
        <w:rPr>
          <w:color w:val="171717" w:themeColor="background2" w:themeShade="1A"/>
        </w:rPr>
        <w:t>developing;</w:t>
      </w:r>
      <w:proofErr w:type="gramEnd"/>
    </w:p>
    <w:p w14:paraId="1554057C" w14:textId="0A93D204" w:rsidR="003F116F" w:rsidRPr="001B103D" w:rsidRDefault="0083009A" w:rsidP="00E42F40">
      <w:pPr>
        <w:pStyle w:val="a8"/>
        <w:numPr>
          <w:ilvl w:val="0"/>
          <w:numId w:val="5"/>
        </w:numPr>
        <w:spacing w:before="120" w:beforeAutospacing="0" w:afterAutospacing="0"/>
        <w:ind w:left="284" w:hanging="284"/>
        <w:jc w:val="both"/>
        <w:rPr>
          <w:color w:val="171717" w:themeColor="background2" w:themeShade="1A"/>
        </w:rPr>
      </w:pPr>
      <w:r w:rsidRPr="001B103D">
        <w:rPr>
          <w:color w:val="171717" w:themeColor="background2" w:themeShade="1A"/>
        </w:rPr>
        <w:t xml:space="preserve">Work experience with </w:t>
      </w:r>
      <w:r w:rsidR="008B27AD">
        <w:rPr>
          <w:color w:val="171717" w:themeColor="background2" w:themeShade="1A"/>
        </w:rPr>
        <w:t>national</w:t>
      </w:r>
      <w:r w:rsidR="008B27AD" w:rsidRPr="001B103D">
        <w:rPr>
          <w:color w:val="171717" w:themeColor="background2" w:themeShade="1A"/>
        </w:rPr>
        <w:t xml:space="preserve"> </w:t>
      </w:r>
      <w:r w:rsidR="008B27AD">
        <w:rPr>
          <w:color w:val="171717" w:themeColor="background2" w:themeShade="1A"/>
        </w:rPr>
        <w:t xml:space="preserve">government </w:t>
      </w:r>
      <w:proofErr w:type="gramStart"/>
      <w:r w:rsidRPr="001B103D">
        <w:rPr>
          <w:color w:val="171717" w:themeColor="background2" w:themeShade="1A"/>
        </w:rPr>
        <w:t>authorities;</w:t>
      </w:r>
      <w:proofErr w:type="gramEnd"/>
    </w:p>
    <w:p w14:paraId="21D56F81" w14:textId="63EC91D5" w:rsidR="00650AB2" w:rsidRPr="007E7492" w:rsidRDefault="005C25DC" w:rsidP="007E7492">
      <w:pPr>
        <w:pStyle w:val="a8"/>
        <w:numPr>
          <w:ilvl w:val="0"/>
          <w:numId w:val="5"/>
        </w:numPr>
        <w:spacing w:before="120" w:beforeAutospacing="0" w:afterAutospacing="0"/>
        <w:ind w:left="284" w:hanging="284"/>
        <w:jc w:val="both"/>
        <w:rPr>
          <w:color w:val="171717" w:themeColor="background2" w:themeShade="1A"/>
        </w:rPr>
      </w:pPr>
      <w:r w:rsidRPr="005C25DC">
        <w:t xml:space="preserve"> </w:t>
      </w:r>
      <w:r w:rsidRPr="0037715D">
        <w:rPr>
          <w:color w:val="171717" w:themeColor="background2" w:themeShade="1A"/>
        </w:rPr>
        <w:t xml:space="preserve">At least 3 </w:t>
      </w:r>
      <w:proofErr w:type="spellStart"/>
      <w:r w:rsidRPr="0037715D">
        <w:rPr>
          <w:color w:val="171717" w:themeColor="background2" w:themeShade="1A"/>
        </w:rPr>
        <w:t>years</w:t>
      </w:r>
      <w:r w:rsidRPr="001B103D">
        <w:rPr>
          <w:color w:val="171717" w:themeColor="background2" w:themeShade="1A"/>
        </w:rPr>
        <w:t xml:space="preserve"> </w:t>
      </w:r>
      <w:r>
        <w:rPr>
          <w:color w:val="171717" w:themeColor="background2" w:themeShade="1A"/>
        </w:rPr>
        <w:t>e</w:t>
      </w:r>
      <w:r w:rsidR="0083009A" w:rsidRPr="001B103D">
        <w:rPr>
          <w:color w:val="171717" w:themeColor="background2" w:themeShade="1A"/>
        </w:rPr>
        <w:t>xperience</w:t>
      </w:r>
      <w:proofErr w:type="spellEnd"/>
      <w:r w:rsidR="0083009A" w:rsidRPr="001B103D">
        <w:rPr>
          <w:color w:val="171717" w:themeColor="background2" w:themeShade="1A"/>
        </w:rPr>
        <w:t xml:space="preserve"> of normative legal acts developing, providing consultations on the current legislation of Ukraine and its </w:t>
      </w:r>
      <w:proofErr w:type="gramStart"/>
      <w:r w:rsidR="0083009A" w:rsidRPr="001B103D">
        <w:rPr>
          <w:color w:val="171717" w:themeColor="background2" w:themeShade="1A"/>
        </w:rPr>
        <w:t>changes;</w:t>
      </w:r>
      <w:proofErr w:type="gramEnd"/>
    </w:p>
    <w:p w14:paraId="1CCB505C" w14:textId="05A382EE" w:rsidR="003F116F" w:rsidRPr="001B103D" w:rsidRDefault="003401C5" w:rsidP="00E42F40">
      <w:pPr>
        <w:pStyle w:val="a8"/>
        <w:numPr>
          <w:ilvl w:val="0"/>
          <w:numId w:val="5"/>
        </w:numPr>
        <w:spacing w:before="120" w:beforeAutospacing="0" w:afterAutospacing="0"/>
        <w:ind w:left="284" w:hanging="284"/>
        <w:jc w:val="both"/>
        <w:rPr>
          <w:color w:val="171717" w:themeColor="background2" w:themeShade="1A"/>
        </w:rPr>
      </w:pPr>
      <w:r>
        <w:rPr>
          <w:rFonts w:eastAsia="Times New Roman"/>
          <w:color w:val="171717" w:themeColor="background2" w:themeShade="1A"/>
        </w:rPr>
        <w:t xml:space="preserve">Fluent Ukrainian, </w:t>
      </w:r>
      <w:r w:rsidR="000002E0">
        <w:rPr>
          <w:color w:val="171717" w:themeColor="background2" w:themeShade="1A"/>
        </w:rPr>
        <w:t>w</w:t>
      </w:r>
      <w:r w:rsidR="0083009A" w:rsidRPr="001B103D">
        <w:rPr>
          <w:color w:val="171717" w:themeColor="background2" w:themeShade="1A"/>
        </w:rPr>
        <w:t>ritten and spoken English</w:t>
      </w:r>
      <w:r w:rsidR="00C007EF">
        <w:rPr>
          <w:color w:val="171717" w:themeColor="background2" w:themeShade="1A"/>
          <w:lang w:val="uk-UA"/>
        </w:rPr>
        <w:t xml:space="preserve"> </w:t>
      </w:r>
      <w:r w:rsidR="00C007EF">
        <w:t xml:space="preserve">(at least </w:t>
      </w:r>
      <w:proofErr w:type="gramStart"/>
      <w:r w:rsidR="00E87B3A">
        <w:t>Pre-</w:t>
      </w:r>
      <w:r w:rsidR="00C007EF" w:rsidRPr="007A2B93">
        <w:t>Intermediate</w:t>
      </w:r>
      <w:proofErr w:type="gramEnd"/>
      <w:r w:rsidR="00C007EF" w:rsidRPr="007A2B93">
        <w:t xml:space="preserve"> level</w:t>
      </w:r>
      <w:r w:rsidR="00C007EF">
        <w:t>)</w:t>
      </w:r>
      <w:r w:rsidR="0083009A" w:rsidRPr="001B103D">
        <w:rPr>
          <w:color w:val="171717" w:themeColor="background2" w:themeShade="1A"/>
        </w:rPr>
        <w:t>;</w:t>
      </w:r>
    </w:p>
    <w:p w14:paraId="3ED6ADCB" w14:textId="408A3108" w:rsidR="003F116F" w:rsidRPr="001B103D" w:rsidRDefault="0083009A" w:rsidP="00E42F40">
      <w:pPr>
        <w:pStyle w:val="a8"/>
        <w:numPr>
          <w:ilvl w:val="0"/>
          <w:numId w:val="5"/>
        </w:numPr>
        <w:spacing w:before="120" w:beforeAutospacing="0" w:afterAutospacing="0"/>
        <w:ind w:left="284" w:hanging="284"/>
        <w:jc w:val="both"/>
        <w:rPr>
          <w:color w:val="171717" w:themeColor="background2" w:themeShade="1A"/>
        </w:rPr>
      </w:pPr>
      <w:r w:rsidRPr="001B103D">
        <w:rPr>
          <w:color w:val="171717" w:themeColor="background2" w:themeShade="1A"/>
        </w:rPr>
        <w:t xml:space="preserve">Advanced level of computer skills, </w:t>
      </w:r>
      <w:proofErr w:type="gramStart"/>
      <w:r w:rsidRPr="001B103D">
        <w:rPr>
          <w:color w:val="171717" w:themeColor="background2" w:themeShade="1A"/>
        </w:rPr>
        <w:t>knowledge</w:t>
      </w:r>
      <w:proofErr w:type="gramEnd"/>
      <w:r w:rsidRPr="001B103D">
        <w:rPr>
          <w:color w:val="171717" w:themeColor="background2" w:themeShade="1A"/>
        </w:rPr>
        <w:t xml:space="preserve"> and practical skills of using standard Microsoft packages (Word, Excel, Power Point), email and databases.</w:t>
      </w:r>
    </w:p>
    <w:p w14:paraId="4CD60C74" w14:textId="77777777" w:rsidR="003F116F" w:rsidRPr="00F45C36" w:rsidRDefault="003F116F">
      <w:pPr>
        <w:pStyle w:val="ad"/>
        <w:shd w:val="clear" w:color="auto" w:fill="FFFFFF"/>
        <w:spacing w:after="120" w:line="240" w:lineRule="auto"/>
        <w:contextualSpacing w:val="0"/>
        <w:jc w:val="both"/>
        <w:rPr>
          <w:rFonts w:ascii="Times New Roman" w:hAnsi="Times New Roman" w:cs="Times New Roman"/>
          <w:sz w:val="24"/>
          <w:szCs w:val="24"/>
          <w:u w:val="single"/>
          <w:lang w:val="en-US"/>
        </w:rPr>
      </w:pPr>
    </w:p>
    <w:p w14:paraId="4AA89176" w14:textId="77777777" w:rsidR="003F116F" w:rsidRPr="00F45C36" w:rsidRDefault="0083009A">
      <w:pPr>
        <w:pStyle w:val="ad"/>
        <w:shd w:val="clear" w:color="auto" w:fill="FFFFFF"/>
        <w:spacing w:after="120" w:line="240" w:lineRule="auto"/>
        <w:contextualSpacing w:val="0"/>
        <w:jc w:val="both"/>
        <w:rPr>
          <w:rFonts w:ascii="Times New Roman" w:hAnsi="Times New Roman" w:cs="Times New Roman"/>
          <w:color w:val="171717" w:themeColor="background2" w:themeShade="1A"/>
          <w:sz w:val="24"/>
          <w:szCs w:val="24"/>
          <w:lang w:val="en-US"/>
        </w:rPr>
      </w:pPr>
      <w:r w:rsidRPr="00F45C36">
        <w:rPr>
          <w:rFonts w:ascii="Times New Roman" w:hAnsi="Times New Roman" w:cs="Times New Roman"/>
          <w:color w:val="171717" w:themeColor="background2" w:themeShade="1A"/>
          <w:sz w:val="24"/>
          <w:szCs w:val="24"/>
          <w:u w:val="single"/>
          <w:lang w:val="en-US"/>
        </w:rPr>
        <w:t>Desirable requirements</w:t>
      </w:r>
      <w:r w:rsidRPr="00F45C36">
        <w:rPr>
          <w:rFonts w:ascii="Times New Roman" w:hAnsi="Times New Roman" w:cs="Times New Roman"/>
          <w:color w:val="171717" w:themeColor="background2" w:themeShade="1A"/>
          <w:sz w:val="24"/>
          <w:szCs w:val="24"/>
          <w:lang w:val="en-US"/>
        </w:rPr>
        <w:t>:</w:t>
      </w:r>
    </w:p>
    <w:bookmarkEnd w:id="1"/>
    <w:p w14:paraId="3FE1351B" w14:textId="66D4B1B3" w:rsidR="003F116F" w:rsidRPr="00B9748E" w:rsidRDefault="008E47A5" w:rsidP="00E42F40">
      <w:pPr>
        <w:pStyle w:val="ad"/>
        <w:numPr>
          <w:ilvl w:val="0"/>
          <w:numId w:val="6"/>
        </w:numPr>
        <w:shd w:val="clear" w:color="auto" w:fill="FFFFFF"/>
        <w:spacing w:before="120" w:after="120" w:line="240" w:lineRule="auto"/>
        <w:ind w:left="284" w:hanging="284"/>
        <w:contextualSpacing w:val="0"/>
        <w:jc w:val="both"/>
        <w:rPr>
          <w:rFonts w:ascii="Times New Roman" w:hAnsi="Times New Roman" w:cs="Times New Roman"/>
          <w:color w:val="171717" w:themeColor="background2" w:themeShade="1A"/>
          <w:sz w:val="24"/>
          <w:szCs w:val="24"/>
          <w:lang w:val="en-US"/>
        </w:rPr>
      </w:pPr>
      <w:r w:rsidRPr="001B103D">
        <w:rPr>
          <w:rFonts w:ascii="Times New Roman" w:hAnsi="Times New Roman" w:cs="Times New Roman"/>
          <w:color w:val="171717" w:themeColor="background2" w:themeShade="1A"/>
          <w:sz w:val="24"/>
          <w:szCs w:val="24"/>
          <w:lang w:val="en-US"/>
        </w:rPr>
        <w:t>Education</w:t>
      </w:r>
      <w:r w:rsidRPr="00B9748E">
        <w:rPr>
          <w:rFonts w:ascii="Times New Roman" w:hAnsi="Times New Roman" w:cs="Times New Roman"/>
          <w:color w:val="171717" w:themeColor="background2" w:themeShade="1A"/>
          <w:sz w:val="24"/>
          <w:szCs w:val="24"/>
          <w:lang w:val="en-US"/>
        </w:rPr>
        <w:t xml:space="preserve"> </w:t>
      </w:r>
      <w:r>
        <w:rPr>
          <w:rFonts w:ascii="Times New Roman" w:hAnsi="Times New Roman" w:cs="Times New Roman"/>
          <w:color w:val="171717" w:themeColor="background2" w:themeShade="1A"/>
          <w:sz w:val="24"/>
          <w:szCs w:val="24"/>
          <w:lang w:val="en-US"/>
        </w:rPr>
        <w:t xml:space="preserve">or/and </w:t>
      </w:r>
      <w:r w:rsidR="00CE51E7" w:rsidRPr="00CE51E7">
        <w:rPr>
          <w:rFonts w:ascii="Times New Roman" w:hAnsi="Times New Roman" w:cs="Times New Roman"/>
          <w:color w:val="171717" w:themeColor="background2" w:themeShade="1A"/>
          <w:sz w:val="24"/>
          <w:szCs w:val="24"/>
          <w:lang w:val="en-US"/>
        </w:rPr>
        <w:t>work</w:t>
      </w:r>
      <w:r w:rsidR="00CE51E7">
        <w:rPr>
          <w:rFonts w:ascii="Times New Roman" w:hAnsi="Times New Roman" w:cs="Times New Roman"/>
          <w:color w:val="171717" w:themeColor="background2" w:themeShade="1A"/>
          <w:sz w:val="24"/>
          <w:szCs w:val="24"/>
          <w:lang w:val="en-US"/>
        </w:rPr>
        <w:t xml:space="preserve"> </w:t>
      </w:r>
      <w:r w:rsidR="00CF00B6">
        <w:rPr>
          <w:rFonts w:ascii="Times New Roman" w:hAnsi="Times New Roman" w:cs="Times New Roman"/>
          <w:color w:val="171717" w:themeColor="background2" w:themeShade="1A"/>
          <w:sz w:val="24"/>
          <w:szCs w:val="24"/>
          <w:lang w:val="en-US"/>
        </w:rPr>
        <w:t>e</w:t>
      </w:r>
      <w:r w:rsidR="00CF00B6" w:rsidRPr="00CF00B6">
        <w:rPr>
          <w:rFonts w:ascii="Times New Roman" w:hAnsi="Times New Roman" w:cs="Times New Roman"/>
          <w:color w:val="171717" w:themeColor="background2" w:themeShade="1A"/>
          <w:sz w:val="24"/>
          <w:szCs w:val="24"/>
          <w:lang w:val="en-US"/>
        </w:rPr>
        <w:t>xperience</w:t>
      </w:r>
      <w:r w:rsidR="00CF00B6" w:rsidRPr="00CF00B6" w:rsidDel="008E47A5">
        <w:rPr>
          <w:rFonts w:ascii="Times New Roman" w:hAnsi="Times New Roman" w:cs="Times New Roman"/>
          <w:color w:val="171717" w:themeColor="background2" w:themeShade="1A"/>
          <w:sz w:val="24"/>
          <w:szCs w:val="24"/>
          <w:lang w:val="en-US"/>
        </w:rPr>
        <w:t xml:space="preserve"> </w:t>
      </w:r>
      <w:r>
        <w:rPr>
          <w:rFonts w:ascii="Times New Roman" w:hAnsi="Times New Roman" w:cs="Times New Roman"/>
          <w:color w:val="171717" w:themeColor="background2" w:themeShade="1A"/>
          <w:sz w:val="24"/>
          <w:szCs w:val="24"/>
          <w:lang w:val="en-US"/>
        </w:rPr>
        <w:t>s</w:t>
      </w:r>
      <w:r w:rsidR="0083009A" w:rsidRPr="00B9748E">
        <w:rPr>
          <w:rFonts w:ascii="Times New Roman" w:hAnsi="Times New Roman" w:cs="Times New Roman"/>
          <w:color w:val="171717" w:themeColor="background2" w:themeShade="1A"/>
          <w:sz w:val="24"/>
          <w:szCs w:val="24"/>
          <w:lang w:val="en-US"/>
        </w:rPr>
        <w:t xml:space="preserve">pecialization in </w:t>
      </w:r>
      <w:r w:rsidR="00DB4A62" w:rsidRPr="00DB4A62">
        <w:rPr>
          <w:rFonts w:ascii="Times New Roman" w:hAnsi="Times New Roman" w:cs="Times New Roman"/>
          <w:color w:val="171717" w:themeColor="background2" w:themeShade="1A"/>
          <w:sz w:val="24"/>
          <w:szCs w:val="24"/>
          <w:lang w:val="en-US"/>
        </w:rPr>
        <w:t>human resources management</w:t>
      </w:r>
      <w:r w:rsidR="00116837" w:rsidRPr="009B4815">
        <w:rPr>
          <w:rFonts w:ascii="Times New Roman" w:hAnsi="Times New Roman" w:cs="Times New Roman"/>
          <w:color w:val="171717" w:themeColor="background2" w:themeShade="1A"/>
          <w:sz w:val="24"/>
          <w:szCs w:val="24"/>
          <w:lang w:val="en-US"/>
        </w:rPr>
        <w:t xml:space="preserve"> </w:t>
      </w:r>
      <w:r w:rsidR="00243F10">
        <w:rPr>
          <w:rFonts w:ascii="Times New Roman" w:hAnsi="Times New Roman" w:cs="Times New Roman"/>
          <w:color w:val="171717" w:themeColor="background2" w:themeShade="1A"/>
          <w:sz w:val="24"/>
          <w:szCs w:val="24"/>
          <w:lang w:val="en-US"/>
        </w:rPr>
        <w:t>and/</w:t>
      </w:r>
      <w:r w:rsidR="00116837">
        <w:rPr>
          <w:rFonts w:ascii="Times New Roman" w:hAnsi="Times New Roman" w:cs="Times New Roman"/>
          <w:color w:val="171717" w:themeColor="background2" w:themeShade="1A"/>
          <w:sz w:val="24"/>
          <w:szCs w:val="24"/>
          <w:lang w:val="en-US"/>
        </w:rPr>
        <w:t>or</w:t>
      </w:r>
      <w:r w:rsidR="00DB4A62" w:rsidRPr="00DB4A62">
        <w:rPr>
          <w:rFonts w:ascii="Times New Roman" w:hAnsi="Times New Roman" w:cs="Times New Roman"/>
          <w:color w:val="171717" w:themeColor="background2" w:themeShade="1A"/>
          <w:sz w:val="24"/>
          <w:szCs w:val="24"/>
          <w:lang w:val="en-US"/>
        </w:rPr>
        <w:t xml:space="preserve"> accounting</w:t>
      </w:r>
      <w:r w:rsidR="0083009A" w:rsidRPr="00B9748E">
        <w:rPr>
          <w:rFonts w:ascii="Times New Roman" w:hAnsi="Times New Roman" w:cs="Times New Roman"/>
          <w:color w:val="171717" w:themeColor="background2" w:themeShade="1A"/>
          <w:sz w:val="24"/>
          <w:szCs w:val="24"/>
          <w:lang w:val="en-US"/>
        </w:rPr>
        <w:t xml:space="preserve"> </w:t>
      </w:r>
      <w:r w:rsidR="00243F10">
        <w:rPr>
          <w:rFonts w:ascii="Times New Roman" w:hAnsi="Times New Roman" w:cs="Times New Roman"/>
          <w:color w:val="171717" w:themeColor="background2" w:themeShade="1A"/>
          <w:sz w:val="24"/>
          <w:szCs w:val="24"/>
          <w:lang w:val="en-US"/>
        </w:rPr>
        <w:t>and/</w:t>
      </w:r>
      <w:r w:rsidR="0083009A" w:rsidRPr="00B9748E">
        <w:rPr>
          <w:rFonts w:ascii="Times New Roman" w:hAnsi="Times New Roman" w:cs="Times New Roman"/>
          <w:color w:val="171717" w:themeColor="background2" w:themeShade="1A"/>
          <w:sz w:val="24"/>
          <w:szCs w:val="24"/>
          <w:lang w:val="en-US"/>
        </w:rPr>
        <w:t xml:space="preserve">or administrative law is an </w:t>
      </w:r>
      <w:proofErr w:type="gramStart"/>
      <w:r w:rsidR="0083009A" w:rsidRPr="00B9748E">
        <w:rPr>
          <w:rFonts w:ascii="Times New Roman" w:hAnsi="Times New Roman" w:cs="Times New Roman"/>
          <w:color w:val="171717" w:themeColor="background2" w:themeShade="1A"/>
          <w:sz w:val="24"/>
          <w:szCs w:val="24"/>
          <w:lang w:val="en-US"/>
        </w:rPr>
        <w:t>advantage;</w:t>
      </w:r>
      <w:proofErr w:type="gramEnd"/>
    </w:p>
    <w:p w14:paraId="3DBF3376" w14:textId="38B5E809" w:rsidR="003F116F" w:rsidRPr="00B9748E" w:rsidRDefault="0083009A" w:rsidP="00E42F40">
      <w:pPr>
        <w:pStyle w:val="ad"/>
        <w:numPr>
          <w:ilvl w:val="0"/>
          <w:numId w:val="6"/>
        </w:numPr>
        <w:shd w:val="clear" w:color="auto" w:fill="FFFFFF"/>
        <w:spacing w:before="120" w:after="120" w:line="240" w:lineRule="auto"/>
        <w:ind w:left="284" w:hanging="284"/>
        <w:contextualSpacing w:val="0"/>
        <w:jc w:val="both"/>
        <w:rPr>
          <w:rFonts w:ascii="Times New Roman" w:hAnsi="Times New Roman" w:cs="Times New Roman"/>
          <w:color w:val="171717" w:themeColor="background2" w:themeShade="1A"/>
          <w:sz w:val="24"/>
          <w:szCs w:val="24"/>
          <w:lang w:val="en-US"/>
        </w:rPr>
      </w:pPr>
      <w:r w:rsidRPr="00B9748E">
        <w:rPr>
          <w:rFonts w:ascii="Times New Roman" w:hAnsi="Times New Roman" w:cs="Times New Roman"/>
          <w:color w:val="171717" w:themeColor="background2" w:themeShade="1A"/>
          <w:sz w:val="24"/>
          <w:szCs w:val="24"/>
          <w:lang w:val="en-US"/>
        </w:rPr>
        <w:lastRenderedPageBreak/>
        <w:t xml:space="preserve">Experience of approval of normative legal acts projects with other central executive authorities and committees of the Verkhovna Rada of Ukraine is an </w:t>
      </w:r>
      <w:proofErr w:type="gramStart"/>
      <w:r w:rsidRPr="00B9748E">
        <w:rPr>
          <w:rFonts w:ascii="Times New Roman" w:hAnsi="Times New Roman" w:cs="Times New Roman"/>
          <w:color w:val="171717" w:themeColor="background2" w:themeShade="1A"/>
          <w:sz w:val="24"/>
          <w:szCs w:val="24"/>
          <w:lang w:val="en-US"/>
        </w:rPr>
        <w:t>advantage;</w:t>
      </w:r>
      <w:proofErr w:type="gramEnd"/>
    </w:p>
    <w:p w14:paraId="2D552E84" w14:textId="31957A0E" w:rsidR="003F116F" w:rsidRPr="00387D85" w:rsidRDefault="0083009A" w:rsidP="00387D85">
      <w:pPr>
        <w:pStyle w:val="ad"/>
        <w:numPr>
          <w:ilvl w:val="0"/>
          <w:numId w:val="6"/>
        </w:numPr>
        <w:shd w:val="clear" w:color="auto" w:fill="FFFFFF"/>
        <w:spacing w:before="120" w:after="120" w:line="240" w:lineRule="auto"/>
        <w:ind w:left="284" w:hanging="284"/>
        <w:contextualSpacing w:val="0"/>
        <w:jc w:val="both"/>
        <w:rPr>
          <w:rFonts w:ascii="Times New Roman" w:hAnsi="Times New Roman" w:cs="Times New Roman"/>
          <w:color w:val="171717" w:themeColor="background2" w:themeShade="1A"/>
          <w:sz w:val="24"/>
          <w:szCs w:val="24"/>
          <w:lang w:val="en-US"/>
        </w:rPr>
      </w:pPr>
      <w:r w:rsidRPr="00B9748E">
        <w:rPr>
          <w:rFonts w:ascii="Times New Roman" w:hAnsi="Times New Roman" w:cs="Times New Roman"/>
          <w:color w:val="171717" w:themeColor="background2" w:themeShade="1A"/>
          <w:sz w:val="24"/>
          <w:szCs w:val="24"/>
          <w:lang w:val="en-US"/>
        </w:rPr>
        <w:t xml:space="preserve">Work experience in legal unit of central executive authorities on position </w:t>
      </w:r>
      <w:r w:rsidR="008D5B1F" w:rsidRPr="008D5B1F">
        <w:rPr>
          <w:rFonts w:ascii="Times New Roman" w:hAnsi="Times New Roman" w:cs="Times New Roman"/>
          <w:color w:val="171717" w:themeColor="background2" w:themeShade="1A"/>
          <w:sz w:val="24"/>
          <w:szCs w:val="24"/>
          <w:lang w:val="en-US"/>
        </w:rPr>
        <w:t xml:space="preserve">at least </w:t>
      </w:r>
      <w:r w:rsidRPr="00B9748E">
        <w:rPr>
          <w:rFonts w:ascii="Times New Roman" w:hAnsi="Times New Roman" w:cs="Times New Roman"/>
          <w:color w:val="171717" w:themeColor="background2" w:themeShade="1A"/>
          <w:sz w:val="24"/>
          <w:szCs w:val="24"/>
          <w:lang w:val="en-US"/>
        </w:rPr>
        <w:t>of the main legal adv</w:t>
      </w:r>
      <w:r w:rsidR="00387D85">
        <w:rPr>
          <w:rFonts w:ascii="Times New Roman" w:hAnsi="Times New Roman" w:cs="Times New Roman"/>
          <w:color w:val="171717" w:themeColor="background2" w:themeShade="1A"/>
          <w:sz w:val="24"/>
          <w:szCs w:val="24"/>
          <w:lang w:val="en-US"/>
        </w:rPr>
        <w:t>iser or similar is an advantage.</w:t>
      </w:r>
    </w:p>
    <w:p w14:paraId="21A7863A" w14:textId="32D53025" w:rsidR="001B103D" w:rsidRDefault="001B103D">
      <w:pPr>
        <w:pStyle w:val="ad"/>
        <w:shd w:val="clear" w:color="auto" w:fill="FFFFFF"/>
        <w:spacing w:before="120" w:after="120" w:line="240" w:lineRule="auto"/>
        <w:ind w:left="0"/>
        <w:contextualSpacing w:val="0"/>
        <w:jc w:val="both"/>
        <w:rPr>
          <w:rFonts w:ascii="Times New Roman" w:hAnsi="Times New Roman" w:cs="Times New Roman"/>
          <w:color w:val="171717" w:themeColor="background2" w:themeShade="1A"/>
          <w:sz w:val="24"/>
          <w:szCs w:val="24"/>
          <w:highlight w:val="green"/>
          <w:lang w:val="en-US"/>
        </w:rPr>
      </w:pPr>
    </w:p>
    <w:p w14:paraId="37A4C373" w14:textId="77777777" w:rsidR="001B103D" w:rsidRPr="00F45C36" w:rsidRDefault="001B103D">
      <w:pPr>
        <w:pStyle w:val="ad"/>
        <w:shd w:val="clear" w:color="auto" w:fill="FFFFFF"/>
        <w:spacing w:before="120" w:after="120" w:line="240" w:lineRule="auto"/>
        <w:ind w:left="0"/>
        <w:contextualSpacing w:val="0"/>
        <w:jc w:val="both"/>
        <w:rPr>
          <w:rFonts w:ascii="Times New Roman" w:hAnsi="Times New Roman" w:cs="Times New Roman"/>
          <w:color w:val="171717" w:themeColor="background2" w:themeShade="1A"/>
          <w:sz w:val="24"/>
          <w:szCs w:val="24"/>
          <w:highlight w:val="green"/>
          <w:lang w:val="en-US"/>
        </w:rPr>
      </w:pPr>
    </w:p>
    <w:p w14:paraId="37E63F84" w14:textId="0C23AB36" w:rsidR="003F116F" w:rsidRDefault="003F116F">
      <w:pPr>
        <w:shd w:val="clear" w:color="auto" w:fill="FFFFFF"/>
        <w:spacing w:after="120" w:line="240" w:lineRule="auto"/>
        <w:jc w:val="both"/>
        <w:rPr>
          <w:rFonts w:ascii="Times New Roman" w:eastAsia="Times New Roman" w:hAnsi="Times New Roman" w:cs="Times New Roman"/>
          <w:color w:val="171717" w:themeColor="background2" w:themeShade="1A"/>
          <w:sz w:val="24"/>
          <w:szCs w:val="24"/>
          <w:shd w:val="clear" w:color="auto" w:fill="FFFFFF"/>
        </w:rPr>
      </w:pPr>
    </w:p>
    <w:p w14:paraId="1439D384" w14:textId="77777777" w:rsidR="00051204" w:rsidRPr="00051204" w:rsidRDefault="00051204" w:rsidP="00051204">
      <w:pPr>
        <w:spacing w:after="0" w:line="240" w:lineRule="auto"/>
        <w:jc w:val="both"/>
        <w:rPr>
          <w:rFonts w:ascii="Times New Roman" w:eastAsia="Times New Roman" w:hAnsi="Times New Roman" w:cs="Times New Roman"/>
          <w:spacing w:val="-2"/>
          <w:sz w:val="24"/>
          <w:szCs w:val="24"/>
          <w:lang w:eastAsia="ru-RU"/>
        </w:rPr>
      </w:pPr>
      <w:r w:rsidRPr="00051204">
        <w:rPr>
          <w:rFonts w:ascii="Times New Roman" w:eastAsia="Times New Roman" w:hAnsi="Times New Roman" w:cs="Times New Roman"/>
          <w:sz w:val="24"/>
          <w:szCs w:val="24"/>
          <w:lang w:eastAsia="ru-RU"/>
        </w:rPr>
        <w:t xml:space="preserve">The selection of the consultant will be performed in accordance with </w:t>
      </w:r>
      <w:r w:rsidRPr="00051204">
        <w:rPr>
          <w:rFonts w:ascii="Times New Roman" w:eastAsia="Times New Roman" w:hAnsi="Times New Roman" w:cs="Times New Roman"/>
          <w:spacing w:val="-2"/>
          <w:sz w:val="24"/>
          <w:szCs w:val="24"/>
          <w:lang w:eastAsia="ru-RU"/>
        </w:rPr>
        <w:t>the Bank’s “</w:t>
      </w:r>
      <w:hyperlink r:id="rId9" w:history="1">
        <w:r w:rsidRPr="00051204">
          <w:rPr>
            <w:rFonts w:ascii="Times New Roman" w:eastAsia="Yu Gothic Light" w:hAnsi="Times New Roman" w:cs="Times New Roman"/>
            <w:color w:val="0563C1"/>
            <w:spacing w:val="-2"/>
            <w:sz w:val="24"/>
            <w:szCs w:val="24"/>
            <w:u w:val="single"/>
            <w:lang w:eastAsia="ru-RU"/>
          </w:rPr>
          <w:t>Procurement</w:t>
        </w:r>
        <w:r w:rsidRPr="00051204">
          <w:rPr>
            <w:rFonts w:ascii="Times New Roman" w:eastAsia="Times New Roman" w:hAnsi="Times New Roman" w:cs="Times New Roman"/>
            <w:color w:val="0563C1"/>
            <w:sz w:val="24"/>
            <w:szCs w:val="24"/>
            <w:u w:val="single"/>
            <w:lang w:eastAsia="ru-RU"/>
          </w:rPr>
          <w:t xml:space="preserve"> Regulations for IPF Borrowers</w:t>
        </w:r>
      </w:hyperlink>
      <w:r w:rsidRPr="00051204">
        <w:rPr>
          <w:rFonts w:ascii="Times New Roman" w:eastAsia="Times New Roman" w:hAnsi="Times New Roman" w:cs="Times New Roman"/>
          <w:sz w:val="24"/>
          <w:szCs w:val="24"/>
          <w:lang w:eastAsia="ru-RU"/>
        </w:rPr>
        <w:t>”, dated November 2020</w:t>
      </w:r>
      <w:r w:rsidRPr="00051204">
        <w:rPr>
          <w:rFonts w:ascii="Times New Roman" w:eastAsia="Times New Roman" w:hAnsi="Times New Roman" w:cs="Times New Roman"/>
          <w:spacing w:val="-2"/>
          <w:sz w:val="24"/>
          <w:szCs w:val="24"/>
          <w:lang w:eastAsia="ru-RU"/>
        </w:rPr>
        <w:t>.</w:t>
      </w:r>
    </w:p>
    <w:p w14:paraId="09742DF9" w14:textId="0AFAEE18" w:rsidR="00051204" w:rsidRPr="00051204" w:rsidRDefault="00051204" w:rsidP="00051204">
      <w:pPr>
        <w:spacing w:after="0" w:line="240" w:lineRule="auto"/>
        <w:jc w:val="both"/>
        <w:rPr>
          <w:rFonts w:ascii="Times New Roman" w:eastAsia="Times New Roman" w:hAnsi="Times New Roman" w:cs="Times New Roman"/>
          <w:sz w:val="24"/>
          <w:szCs w:val="24"/>
          <w:lang w:val="uk-UA"/>
        </w:rPr>
      </w:pPr>
      <w:r w:rsidRPr="00051204">
        <w:rPr>
          <w:rFonts w:ascii="Times New Roman" w:eastAsia="Times New Roman" w:hAnsi="Times New Roman" w:cs="Times New Roman"/>
          <w:spacing w:val="-2"/>
          <w:sz w:val="24"/>
          <w:szCs w:val="24"/>
          <w:lang w:eastAsia="ru-RU"/>
        </w:rPr>
        <w:t xml:space="preserve">Interested applicants should submit their CVs in Ukrainian at the following e-mail address: </w:t>
      </w:r>
      <w:hyperlink r:id="rId10" w:history="1">
        <w:r w:rsidR="009B4815" w:rsidRPr="009B4815">
          <w:rPr>
            <w:rStyle w:val="ab"/>
            <w:rFonts w:ascii="Times New Roman" w:hAnsi="Times New Roman" w:cs="Times New Roman"/>
            <w:sz w:val="24"/>
            <w:szCs w:val="24"/>
          </w:rPr>
          <w:t>sosnovskyi@nads.gov.ua</w:t>
        </w:r>
      </w:hyperlink>
      <w:r w:rsidR="009B4815">
        <w:rPr>
          <w:rFonts w:ascii="Times New Roman" w:hAnsi="Times New Roman" w:cs="Times New Roman"/>
        </w:rPr>
        <w:t xml:space="preserve"> </w:t>
      </w:r>
      <w:r w:rsidR="00387D85" w:rsidRPr="00387D85">
        <w:rPr>
          <w:rFonts w:ascii="Times New Roman" w:eastAsia="Times New Roman" w:hAnsi="Times New Roman" w:cs="Times New Roman"/>
          <w:spacing w:val="-2"/>
          <w:sz w:val="24"/>
          <w:szCs w:val="24"/>
          <w:lang w:eastAsia="ru-RU"/>
        </w:rPr>
        <w:t xml:space="preserve">with mandatory copy to </w:t>
      </w:r>
      <w:hyperlink r:id="rId11" w:history="1">
        <w:r w:rsidR="00387D85" w:rsidRPr="004721D7">
          <w:rPr>
            <w:rStyle w:val="ab"/>
            <w:rFonts w:ascii="Times New Roman" w:eastAsia="Times New Roman" w:hAnsi="Times New Roman" w:cs="Times New Roman"/>
            <w:spacing w:val="-2"/>
            <w:sz w:val="24"/>
            <w:szCs w:val="24"/>
            <w:lang w:eastAsia="ru-RU"/>
          </w:rPr>
          <w:t>hrmis_zagal@nads.gov.ua</w:t>
        </w:r>
      </w:hyperlink>
      <w:r w:rsidR="00387D85">
        <w:rPr>
          <w:rFonts w:ascii="Times New Roman" w:eastAsia="Times New Roman" w:hAnsi="Times New Roman" w:cs="Times New Roman"/>
          <w:spacing w:val="-2"/>
          <w:sz w:val="24"/>
          <w:szCs w:val="24"/>
          <w:lang w:eastAsia="ru-RU"/>
        </w:rPr>
        <w:t>,</w:t>
      </w:r>
      <w:r w:rsidRPr="00051204">
        <w:rPr>
          <w:rFonts w:ascii="Times New Roman" w:eastAsia="Times New Roman" w:hAnsi="Times New Roman" w:cs="Times New Roman"/>
          <w:spacing w:val="-2"/>
          <w:sz w:val="24"/>
          <w:szCs w:val="24"/>
          <w:lang w:eastAsia="ru-RU"/>
        </w:rPr>
        <w:t xml:space="preserve"> indicating the subject of the letter: “</w:t>
      </w:r>
      <w:r w:rsidRPr="00051204">
        <w:rPr>
          <w:rFonts w:ascii="Times New Roman" w:eastAsia="Times New Roman" w:hAnsi="Times New Roman" w:cs="Times New Roman"/>
          <w:sz w:val="24"/>
          <w:szCs w:val="24"/>
          <w:lang w:eastAsia="ru-RU"/>
        </w:rPr>
        <w:t xml:space="preserve">TF0B6630: </w:t>
      </w:r>
      <w:r w:rsidR="002D5191" w:rsidRPr="002D5191">
        <w:rPr>
          <w:rFonts w:ascii="Times New Roman" w:eastAsia="Times New Roman" w:hAnsi="Times New Roman" w:cs="Times New Roman"/>
          <w:sz w:val="24"/>
          <w:szCs w:val="24"/>
          <w:lang w:eastAsia="ru-RU"/>
        </w:rPr>
        <w:t>NACS-IC-2/3</w:t>
      </w:r>
      <w:r w:rsidRPr="00051204">
        <w:rPr>
          <w:rFonts w:ascii="Times New Roman" w:eastAsia="Times New Roman" w:hAnsi="Times New Roman" w:cs="Times New Roman"/>
          <w:sz w:val="24"/>
          <w:szCs w:val="24"/>
          <w:lang w:eastAsia="ru-RU"/>
        </w:rPr>
        <w:t>:</w:t>
      </w:r>
      <w:r w:rsidRPr="00051204">
        <w:rPr>
          <w:rFonts w:ascii="Times New Roman" w:hAnsi="Times New Roman" w:cs="Times New Roman"/>
          <w:color w:val="171717" w:themeColor="background2" w:themeShade="1A"/>
          <w:sz w:val="24"/>
          <w:szCs w:val="24"/>
        </w:rPr>
        <w:t xml:space="preserve"> </w:t>
      </w:r>
      <w:r w:rsidRPr="00F45C36">
        <w:rPr>
          <w:rFonts w:ascii="Times New Roman" w:hAnsi="Times New Roman" w:cs="Times New Roman"/>
          <w:color w:val="171717" w:themeColor="background2" w:themeShade="1A"/>
          <w:sz w:val="24"/>
          <w:szCs w:val="24"/>
        </w:rPr>
        <w:t>Lawyer Consultant</w:t>
      </w:r>
      <w:r w:rsidRPr="00051204">
        <w:rPr>
          <w:rFonts w:ascii="Times New Roman" w:eastAsia="Times New Roman" w:hAnsi="Times New Roman" w:cs="Times New Roman"/>
          <w:sz w:val="24"/>
          <w:szCs w:val="24"/>
          <w:lang w:eastAsia="ru-RU"/>
        </w:rPr>
        <w:t xml:space="preserve">”. The deadline for submission of </w:t>
      </w:r>
      <w:proofErr w:type="gramStart"/>
      <w:r w:rsidRPr="00051204">
        <w:rPr>
          <w:rFonts w:ascii="Times New Roman" w:eastAsia="Times New Roman" w:hAnsi="Times New Roman" w:cs="Times New Roman"/>
          <w:sz w:val="24"/>
          <w:szCs w:val="24"/>
          <w:lang w:eastAsia="ru-RU"/>
        </w:rPr>
        <w:t xml:space="preserve">CVs </w:t>
      </w:r>
      <w:r w:rsidR="00246065">
        <w:rPr>
          <w:rFonts w:ascii="Times New Roman" w:eastAsia="Times New Roman" w:hAnsi="Times New Roman" w:cs="Times New Roman"/>
          <w:sz w:val="24"/>
          <w:szCs w:val="24"/>
          <w:lang w:val="uk-UA" w:eastAsia="ru-RU"/>
        </w:rPr>
        <w:t xml:space="preserve"> </w:t>
      </w:r>
      <w:r w:rsidRPr="00051204">
        <w:rPr>
          <w:rFonts w:ascii="Times New Roman" w:eastAsia="Times New Roman" w:hAnsi="Times New Roman" w:cs="Times New Roman"/>
          <w:sz w:val="24"/>
          <w:szCs w:val="24"/>
          <w:lang w:eastAsia="ru-RU"/>
        </w:rPr>
        <w:t>is</w:t>
      </w:r>
      <w:proofErr w:type="gramEnd"/>
      <w:r w:rsidRPr="00051204">
        <w:rPr>
          <w:rFonts w:ascii="Times New Roman" w:eastAsia="Times New Roman" w:hAnsi="Times New Roman" w:cs="Times New Roman"/>
          <w:sz w:val="24"/>
          <w:szCs w:val="24"/>
          <w:lang w:eastAsia="ru-RU"/>
        </w:rPr>
        <w:t xml:space="preserve"> </w:t>
      </w:r>
      <w:r w:rsidR="009B4815">
        <w:rPr>
          <w:rFonts w:ascii="Times New Roman" w:eastAsia="Times New Roman" w:hAnsi="Times New Roman" w:cs="Times New Roman"/>
          <w:sz w:val="24"/>
          <w:szCs w:val="24"/>
          <w:lang w:eastAsia="ru-RU"/>
        </w:rPr>
        <w:t>15</w:t>
      </w:r>
      <w:r w:rsidR="009B4815">
        <w:rPr>
          <w:rFonts w:ascii="Times New Roman" w:eastAsia="Times New Roman" w:hAnsi="Times New Roman" w:cs="Times New Roman"/>
          <w:sz w:val="24"/>
          <w:szCs w:val="24"/>
          <w:lang w:val="uk-UA" w:eastAsia="ru-RU"/>
        </w:rPr>
        <w:t>:</w:t>
      </w:r>
      <w:r w:rsidR="009B4815" w:rsidRPr="009B4815">
        <w:rPr>
          <w:rFonts w:ascii="Times New Roman" w:eastAsia="Times New Roman" w:hAnsi="Times New Roman" w:cs="Times New Roman"/>
          <w:sz w:val="24"/>
          <w:szCs w:val="24"/>
          <w:lang w:val="uk-UA" w:eastAsia="ru-RU"/>
        </w:rPr>
        <w:t>00</w:t>
      </w:r>
      <w:r w:rsidRPr="009B4815">
        <w:rPr>
          <w:rFonts w:ascii="Times New Roman" w:eastAsia="Times New Roman" w:hAnsi="Times New Roman" w:cs="Times New Roman"/>
          <w:b/>
          <w:bCs/>
          <w:sz w:val="24"/>
          <w:szCs w:val="24"/>
          <w:lang w:eastAsia="ru-RU"/>
        </w:rPr>
        <w:t xml:space="preserve"> </w:t>
      </w:r>
      <w:r w:rsidR="00A300BE">
        <w:rPr>
          <w:rFonts w:ascii="Times New Roman" w:eastAsia="Times New Roman" w:hAnsi="Times New Roman" w:cs="Times New Roman"/>
          <w:b/>
          <w:bCs/>
          <w:sz w:val="24"/>
          <w:szCs w:val="24"/>
          <w:lang w:val="uk-UA" w:eastAsia="ru-RU"/>
        </w:rPr>
        <w:t xml:space="preserve">  </w:t>
      </w:r>
      <w:r w:rsidRPr="009B4815">
        <w:rPr>
          <w:rFonts w:ascii="Times New Roman" w:eastAsia="Times New Roman" w:hAnsi="Times New Roman" w:cs="Times New Roman"/>
          <w:sz w:val="24"/>
          <w:szCs w:val="24"/>
          <w:lang w:eastAsia="ru-RU"/>
        </w:rPr>
        <w:t xml:space="preserve">on </w:t>
      </w:r>
      <w:r w:rsidR="009B4815">
        <w:rPr>
          <w:rFonts w:ascii="Times New Roman" w:eastAsia="Times New Roman" w:hAnsi="Times New Roman" w:cs="Times New Roman"/>
          <w:sz w:val="24"/>
          <w:szCs w:val="24"/>
          <w:lang w:val="uk-UA" w:eastAsia="ru-RU"/>
        </w:rPr>
        <w:t>16</w:t>
      </w:r>
      <w:r w:rsidRPr="009B4815">
        <w:rPr>
          <w:rFonts w:ascii="Times New Roman" w:eastAsia="Times New Roman" w:hAnsi="Times New Roman" w:cs="Times New Roman"/>
          <w:sz w:val="24"/>
          <w:szCs w:val="24"/>
          <w:lang w:eastAsia="ru-RU"/>
        </w:rPr>
        <w:t>.</w:t>
      </w:r>
      <w:r w:rsidR="009B4815">
        <w:rPr>
          <w:rFonts w:ascii="Times New Roman" w:eastAsia="Times New Roman" w:hAnsi="Times New Roman" w:cs="Times New Roman"/>
          <w:sz w:val="24"/>
          <w:szCs w:val="24"/>
          <w:lang w:val="uk-UA" w:eastAsia="ru-RU"/>
        </w:rPr>
        <w:t>02</w:t>
      </w:r>
      <w:r w:rsidRPr="009B4815">
        <w:rPr>
          <w:rFonts w:ascii="Times New Roman" w:eastAsia="Times New Roman" w:hAnsi="Times New Roman" w:cs="Times New Roman"/>
          <w:sz w:val="24"/>
          <w:szCs w:val="24"/>
          <w:lang w:eastAsia="ru-RU"/>
        </w:rPr>
        <w:t>.</w:t>
      </w:r>
      <w:r w:rsidR="002D5191">
        <w:rPr>
          <w:rFonts w:ascii="Times New Roman" w:eastAsia="Times New Roman" w:hAnsi="Times New Roman" w:cs="Times New Roman"/>
          <w:sz w:val="24"/>
          <w:szCs w:val="24"/>
          <w:lang w:eastAsia="ru-RU"/>
        </w:rPr>
        <w:t>202</w:t>
      </w:r>
      <w:r w:rsidR="009B4815">
        <w:rPr>
          <w:rFonts w:ascii="Times New Roman" w:eastAsia="Times New Roman" w:hAnsi="Times New Roman" w:cs="Times New Roman"/>
          <w:sz w:val="24"/>
          <w:szCs w:val="24"/>
          <w:lang w:val="uk-UA" w:eastAsia="ru-RU"/>
        </w:rPr>
        <w:t>3</w:t>
      </w:r>
      <w:r w:rsidRPr="00051204">
        <w:rPr>
          <w:rFonts w:ascii="Times New Roman" w:eastAsia="Times New Roman" w:hAnsi="Times New Roman" w:cs="Times New Roman"/>
          <w:b/>
          <w:bCs/>
          <w:sz w:val="24"/>
          <w:szCs w:val="24"/>
          <w:lang w:eastAsia="ru-RU"/>
        </w:rPr>
        <w:t>.</w:t>
      </w:r>
    </w:p>
    <w:p w14:paraId="2ED755B0" w14:textId="77777777" w:rsidR="003F116F" w:rsidRPr="00F45C36" w:rsidRDefault="003F116F">
      <w:pPr>
        <w:shd w:val="clear" w:color="auto" w:fill="FFFFFF"/>
        <w:spacing w:after="120" w:line="240" w:lineRule="auto"/>
        <w:jc w:val="both"/>
        <w:rPr>
          <w:rFonts w:ascii="Times New Roman" w:eastAsia="Times New Roman" w:hAnsi="Times New Roman" w:cs="Times New Roman"/>
          <w:sz w:val="24"/>
          <w:szCs w:val="24"/>
          <w:shd w:val="clear" w:color="auto" w:fill="FFFFFF"/>
        </w:rPr>
      </w:pPr>
    </w:p>
    <w:p w14:paraId="15FF08DF" w14:textId="77777777" w:rsidR="003F116F" w:rsidRPr="00F45C36" w:rsidRDefault="003F116F"/>
    <w:sectPr w:rsidR="003F116F" w:rsidRPr="00F45C36">
      <w:footerReference w:type="default" r:id="rId12"/>
      <w:pgSz w:w="12240" w:h="15840"/>
      <w:pgMar w:top="850" w:right="851" w:bottom="1134" w:left="1418" w:header="720" w:footer="55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DF77" w14:textId="77777777" w:rsidR="00D1658E" w:rsidRDefault="00D1658E">
      <w:pPr>
        <w:spacing w:after="0" w:line="240" w:lineRule="auto"/>
      </w:pPr>
      <w:r>
        <w:separator/>
      </w:r>
    </w:p>
  </w:endnote>
  <w:endnote w:type="continuationSeparator" w:id="0">
    <w:p w14:paraId="584DE7BE" w14:textId="77777777" w:rsidR="00D1658E" w:rsidRDefault="00D1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7E3" w14:textId="77777777" w:rsidR="003F116F" w:rsidRDefault="0083009A">
    <w:pPr>
      <w:pStyle w:val="a3"/>
      <w:jc w:val="right"/>
    </w:pPr>
    <w:r>
      <w:rPr>
        <w:noProof/>
        <w:lang w:val="uk-UA" w:eastAsia="uk-UA"/>
      </w:rPr>
      <mc:AlternateContent>
        <mc:Choice Requires="wps">
          <w:drawing>
            <wp:anchor distT="0" distB="0" distL="114300" distR="114300" simplePos="0" relativeHeight="251658240" behindDoc="0" locked="0" layoutInCell="1" allowOverlap="1" wp14:anchorId="53285405" wp14:editId="4D2C3628">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3214598"/>
                          </w:sdtPr>
                          <w:sdtEndPr/>
                          <w:sdtContent>
                            <w:p w14:paraId="5727822F" w14:textId="65539AA0" w:rsidR="003F116F" w:rsidRDefault="0083009A">
                              <w:pPr>
                                <w:pStyle w:val="a3"/>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22C44">
                                <w:rPr>
                                  <w:rFonts w:ascii="Times New Roman" w:hAnsi="Times New Roman" w:cs="Times New Roman"/>
                                  <w:noProof/>
                                </w:rPr>
                                <w:t>4</w:t>
                              </w:r>
                              <w:r>
                                <w:rPr>
                                  <w:rFonts w:ascii="Times New Roman" w:hAnsi="Times New Roman" w:cs="Times New Roman"/>
                                </w:rPr>
                                <w:fldChar w:fldCharType="end"/>
                              </w:r>
                            </w:p>
                          </w:sdtContent>
                        </w:sdt>
                        <w:p w14:paraId="21BA3685" w14:textId="77777777" w:rsidR="003F116F" w:rsidRDefault="003F116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285405"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063214598"/>
                    </w:sdtPr>
                    <w:sdtEndPr/>
                    <w:sdtContent>
                      <w:p w14:paraId="5727822F" w14:textId="65539AA0" w:rsidR="003F116F" w:rsidRDefault="0083009A">
                        <w:pPr>
                          <w:pStyle w:val="a3"/>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22C44">
                          <w:rPr>
                            <w:rFonts w:ascii="Times New Roman" w:hAnsi="Times New Roman" w:cs="Times New Roman"/>
                            <w:noProof/>
                          </w:rPr>
                          <w:t>4</w:t>
                        </w:r>
                        <w:r>
                          <w:rPr>
                            <w:rFonts w:ascii="Times New Roman" w:hAnsi="Times New Roman" w:cs="Times New Roman"/>
                          </w:rPr>
                          <w:fldChar w:fldCharType="end"/>
                        </w:r>
                      </w:p>
                    </w:sdtContent>
                  </w:sdt>
                  <w:p w14:paraId="21BA3685" w14:textId="77777777" w:rsidR="003F116F" w:rsidRDefault="003F116F"/>
                </w:txbxContent>
              </v:textbox>
              <w10:wrap anchorx="margin"/>
            </v:shape>
          </w:pict>
        </mc:Fallback>
      </mc:AlternateContent>
    </w:r>
  </w:p>
  <w:p w14:paraId="50FBA123" w14:textId="77777777" w:rsidR="003F116F" w:rsidRDefault="003F11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31D2" w14:textId="77777777" w:rsidR="00D1658E" w:rsidRDefault="00D1658E">
      <w:pPr>
        <w:spacing w:after="0" w:line="240" w:lineRule="auto"/>
      </w:pPr>
      <w:r>
        <w:separator/>
      </w:r>
    </w:p>
  </w:footnote>
  <w:footnote w:type="continuationSeparator" w:id="0">
    <w:p w14:paraId="5DD1850D" w14:textId="77777777" w:rsidR="00D1658E" w:rsidRDefault="00D1658E">
      <w:pPr>
        <w:spacing w:after="0" w:line="240" w:lineRule="auto"/>
      </w:pPr>
      <w:r>
        <w:continuationSeparator/>
      </w:r>
    </w:p>
  </w:footnote>
  <w:footnote w:id="1">
    <w:p w14:paraId="34267D6A" w14:textId="77777777" w:rsidR="003F116F" w:rsidRDefault="0083009A">
      <w:pPr>
        <w:pStyle w:val="a5"/>
      </w:pPr>
      <w:r>
        <w:rPr>
          <w:rStyle w:val="aa"/>
        </w:rPr>
        <w:footnoteRef/>
      </w:r>
      <w:r>
        <w:t xml:space="preserve"> </w:t>
      </w:r>
      <w:r>
        <w:rPr>
          <w:rFonts w:ascii="Times New Roman" w:hAnsi="Times New Roman" w:cs="Times New Roman"/>
          <w:sz w:val="18"/>
          <w:szCs w:val="18"/>
        </w:rPr>
        <w:t>Concept on HRMIS Implementation with Action Plan (Cabinet of Minister’s Resolution #844 dated December 1, 2017 as amended on May 20,2020; Cabinet of Minister’s Decree “On Regulation on the HRMIS in Government Institutions” #1343 dated December 28,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CB2"/>
    <w:multiLevelType w:val="hybridMultilevel"/>
    <w:tmpl w:val="22F0A34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EF311D"/>
    <w:multiLevelType w:val="hybridMultilevel"/>
    <w:tmpl w:val="673CE73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9F6B8A"/>
    <w:multiLevelType w:val="hybridMultilevel"/>
    <w:tmpl w:val="A1827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A1AA1"/>
    <w:multiLevelType w:val="hybridMultilevel"/>
    <w:tmpl w:val="79CE3366"/>
    <w:lvl w:ilvl="0" w:tplc="04190011">
      <w:start w:val="1"/>
      <w:numFmt w:val="decimal"/>
      <w:lvlText w:val="%1)"/>
      <w:lvlJc w:val="left"/>
      <w:pPr>
        <w:ind w:left="697" w:hanging="360"/>
      </w:p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4" w15:restartNumberingAfterBreak="0">
    <w:nsid w:val="44FD55C3"/>
    <w:multiLevelType w:val="hybridMultilevel"/>
    <w:tmpl w:val="A0CC42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623777C"/>
    <w:multiLevelType w:val="multilevel"/>
    <w:tmpl w:val="4623777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0BD098F"/>
    <w:multiLevelType w:val="hybridMultilevel"/>
    <w:tmpl w:val="EDDC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3025311">
    <w:abstractNumId w:val="4"/>
  </w:num>
  <w:num w:numId="2" w16cid:durableId="2047678844">
    <w:abstractNumId w:val="5"/>
  </w:num>
  <w:num w:numId="3" w16cid:durableId="1267343162">
    <w:abstractNumId w:val="6"/>
  </w:num>
  <w:num w:numId="4" w16cid:durableId="1349985408">
    <w:abstractNumId w:val="2"/>
  </w:num>
  <w:num w:numId="5" w16cid:durableId="2054306350">
    <w:abstractNumId w:val="1"/>
  </w:num>
  <w:num w:numId="6" w16cid:durableId="380911072">
    <w:abstractNumId w:val="0"/>
  </w:num>
  <w:num w:numId="7" w16cid:durableId="39046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50"/>
    <w:rsid w:val="9BF591B9"/>
    <w:rsid w:val="BF5FC7DD"/>
    <w:rsid w:val="D2A720AC"/>
    <w:rsid w:val="FAEFA880"/>
    <w:rsid w:val="000002E0"/>
    <w:rsid w:val="00001FF9"/>
    <w:rsid w:val="00024E85"/>
    <w:rsid w:val="0003274E"/>
    <w:rsid w:val="00051204"/>
    <w:rsid w:val="000544EB"/>
    <w:rsid w:val="00062381"/>
    <w:rsid w:val="00065E07"/>
    <w:rsid w:val="0008199E"/>
    <w:rsid w:val="000A16EE"/>
    <w:rsid w:val="000B5CDC"/>
    <w:rsid w:val="000B7FA0"/>
    <w:rsid w:val="000F5C83"/>
    <w:rsid w:val="001107A0"/>
    <w:rsid w:val="00114C50"/>
    <w:rsid w:val="00116837"/>
    <w:rsid w:val="00122106"/>
    <w:rsid w:val="00132BB6"/>
    <w:rsid w:val="00152427"/>
    <w:rsid w:val="001A15EC"/>
    <w:rsid w:val="001B103D"/>
    <w:rsid w:val="001C56AA"/>
    <w:rsid w:val="00203A93"/>
    <w:rsid w:val="0023601E"/>
    <w:rsid w:val="00240600"/>
    <w:rsid w:val="002418F1"/>
    <w:rsid w:val="00243F10"/>
    <w:rsid w:val="00246065"/>
    <w:rsid w:val="0025142E"/>
    <w:rsid w:val="0028495B"/>
    <w:rsid w:val="00286AE8"/>
    <w:rsid w:val="002B4C05"/>
    <w:rsid w:val="002D5191"/>
    <w:rsid w:val="00321979"/>
    <w:rsid w:val="003401C5"/>
    <w:rsid w:val="00360254"/>
    <w:rsid w:val="0036365C"/>
    <w:rsid w:val="00376850"/>
    <w:rsid w:val="0037715D"/>
    <w:rsid w:val="003843A9"/>
    <w:rsid w:val="00385A4C"/>
    <w:rsid w:val="00387D85"/>
    <w:rsid w:val="00392033"/>
    <w:rsid w:val="003B2A4E"/>
    <w:rsid w:val="003B60C8"/>
    <w:rsid w:val="003D0D79"/>
    <w:rsid w:val="003E2666"/>
    <w:rsid w:val="003E5005"/>
    <w:rsid w:val="003E7CF1"/>
    <w:rsid w:val="003F116F"/>
    <w:rsid w:val="00401673"/>
    <w:rsid w:val="0040265B"/>
    <w:rsid w:val="00403F0A"/>
    <w:rsid w:val="00411936"/>
    <w:rsid w:val="00416E2F"/>
    <w:rsid w:val="00443E09"/>
    <w:rsid w:val="00454747"/>
    <w:rsid w:val="0048661F"/>
    <w:rsid w:val="00493339"/>
    <w:rsid w:val="004C1B50"/>
    <w:rsid w:val="004C50C4"/>
    <w:rsid w:val="004F2D94"/>
    <w:rsid w:val="005041C9"/>
    <w:rsid w:val="005203BA"/>
    <w:rsid w:val="00521082"/>
    <w:rsid w:val="005216EE"/>
    <w:rsid w:val="00534851"/>
    <w:rsid w:val="00543539"/>
    <w:rsid w:val="005743DA"/>
    <w:rsid w:val="005933F9"/>
    <w:rsid w:val="00595DD0"/>
    <w:rsid w:val="005C25DC"/>
    <w:rsid w:val="005C4010"/>
    <w:rsid w:val="005D1BC0"/>
    <w:rsid w:val="005D35FC"/>
    <w:rsid w:val="005E6C34"/>
    <w:rsid w:val="00640B62"/>
    <w:rsid w:val="00650AB2"/>
    <w:rsid w:val="00651055"/>
    <w:rsid w:val="006579D0"/>
    <w:rsid w:val="00695C0D"/>
    <w:rsid w:val="006978B7"/>
    <w:rsid w:val="006B52BF"/>
    <w:rsid w:val="006F72D8"/>
    <w:rsid w:val="006F7CBB"/>
    <w:rsid w:val="00731858"/>
    <w:rsid w:val="00765E88"/>
    <w:rsid w:val="007869FF"/>
    <w:rsid w:val="00794F39"/>
    <w:rsid w:val="007B48D9"/>
    <w:rsid w:val="007E7492"/>
    <w:rsid w:val="00803209"/>
    <w:rsid w:val="00824778"/>
    <w:rsid w:val="0083009A"/>
    <w:rsid w:val="0084116A"/>
    <w:rsid w:val="008451DA"/>
    <w:rsid w:val="008660F5"/>
    <w:rsid w:val="008843B1"/>
    <w:rsid w:val="008929D0"/>
    <w:rsid w:val="008945CA"/>
    <w:rsid w:val="008970EC"/>
    <w:rsid w:val="008B27AD"/>
    <w:rsid w:val="008B3BB8"/>
    <w:rsid w:val="008C6847"/>
    <w:rsid w:val="008D0DA2"/>
    <w:rsid w:val="008D23DD"/>
    <w:rsid w:val="008D5B1F"/>
    <w:rsid w:val="008E47A5"/>
    <w:rsid w:val="008F5419"/>
    <w:rsid w:val="0090469C"/>
    <w:rsid w:val="009102E1"/>
    <w:rsid w:val="0091678D"/>
    <w:rsid w:val="009253E9"/>
    <w:rsid w:val="009257B6"/>
    <w:rsid w:val="009527C8"/>
    <w:rsid w:val="00961746"/>
    <w:rsid w:val="00993800"/>
    <w:rsid w:val="009A0F35"/>
    <w:rsid w:val="009A41AD"/>
    <w:rsid w:val="009B3F5E"/>
    <w:rsid w:val="009B4815"/>
    <w:rsid w:val="009B6841"/>
    <w:rsid w:val="009D2BE2"/>
    <w:rsid w:val="00A13309"/>
    <w:rsid w:val="00A300BE"/>
    <w:rsid w:val="00A93A42"/>
    <w:rsid w:val="00AB5647"/>
    <w:rsid w:val="00AF1E71"/>
    <w:rsid w:val="00AF205F"/>
    <w:rsid w:val="00AF643E"/>
    <w:rsid w:val="00B64AA3"/>
    <w:rsid w:val="00B9748E"/>
    <w:rsid w:val="00BA55AA"/>
    <w:rsid w:val="00BE2AF3"/>
    <w:rsid w:val="00BF693A"/>
    <w:rsid w:val="00C007EF"/>
    <w:rsid w:val="00C52437"/>
    <w:rsid w:val="00C73312"/>
    <w:rsid w:val="00C76626"/>
    <w:rsid w:val="00CA04F7"/>
    <w:rsid w:val="00CB59D4"/>
    <w:rsid w:val="00CD3C6B"/>
    <w:rsid w:val="00CE51E7"/>
    <w:rsid w:val="00CF00B6"/>
    <w:rsid w:val="00CF6FD9"/>
    <w:rsid w:val="00D144E4"/>
    <w:rsid w:val="00D1658E"/>
    <w:rsid w:val="00D3099B"/>
    <w:rsid w:val="00D50B99"/>
    <w:rsid w:val="00D75C91"/>
    <w:rsid w:val="00DB4A62"/>
    <w:rsid w:val="00DC52AA"/>
    <w:rsid w:val="00DD7B31"/>
    <w:rsid w:val="00DF7C49"/>
    <w:rsid w:val="00E22C44"/>
    <w:rsid w:val="00E42F40"/>
    <w:rsid w:val="00E5206B"/>
    <w:rsid w:val="00E67110"/>
    <w:rsid w:val="00E830C3"/>
    <w:rsid w:val="00E87B3A"/>
    <w:rsid w:val="00E95C4F"/>
    <w:rsid w:val="00ED7EE4"/>
    <w:rsid w:val="00EF2441"/>
    <w:rsid w:val="00F24C58"/>
    <w:rsid w:val="00F337D8"/>
    <w:rsid w:val="00F33CCC"/>
    <w:rsid w:val="00F45C36"/>
    <w:rsid w:val="00F84816"/>
    <w:rsid w:val="00FA287B"/>
    <w:rsid w:val="00FA381E"/>
    <w:rsid w:val="00FA3A8D"/>
    <w:rsid w:val="00FC1854"/>
    <w:rsid w:val="00FC2BC4"/>
    <w:rsid w:val="7B7EFC98"/>
    <w:rsid w:val="7BF6AEF6"/>
    <w:rsid w:val="7E0F17FE"/>
    <w:rsid w:val="7F9F959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0B2F8"/>
  <w15:docId w15:val="{28DA1E17-1DFB-4287-8B9C-D0C7853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spacing w:after="0" w:line="240" w:lineRule="auto"/>
    </w:pPr>
  </w:style>
  <w:style w:type="paragraph" w:styleId="a5">
    <w:name w:val="footnote text"/>
    <w:basedOn w:val="a"/>
    <w:link w:val="a6"/>
    <w:uiPriority w:val="99"/>
    <w:semiHidden/>
    <w:unhideWhenUsed/>
    <w:pPr>
      <w:spacing w:after="0" w:line="240" w:lineRule="auto"/>
    </w:pPr>
    <w:rPr>
      <w:sz w:val="20"/>
      <w:szCs w:val="20"/>
    </w:rPr>
  </w:style>
  <w:style w:type="paragraph" w:styleId="a7">
    <w:name w:val="header"/>
    <w:basedOn w:val="a"/>
    <w:uiPriority w:val="99"/>
    <w:semiHidden/>
    <w:unhideWhenUsed/>
    <w:pPr>
      <w:tabs>
        <w:tab w:val="center" w:pos="4153"/>
        <w:tab w:val="right" w:pos="8306"/>
      </w:tabs>
      <w:snapToGrid w:val="0"/>
    </w:pPr>
    <w:rPr>
      <w:sz w:val="18"/>
      <w:szCs w:val="18"/>
    </w:rPr>
  </w:style>
  <w:style w:type="paragraph" w:styleId="a8">
    <w:name w:val="Normal (Web)"/>
    <w:uiPriority w:val="99"/>
    <w:unhideWhenUsed/>
    <w:pPr>
      <w:spacing w:beforeAutospacing="1" w:after="0" w:afterAutospacing="1"/>
    </w:pPr>
    <w:rPr>
      <w:sz w:val="24"/>
      <w:szCs w:val="24"/>
      <w:lang w:val="en-US" w:eastAsia="zh-CN"/>
    </w:rPr>
  </w:style>
  <w:style w:type="character" w:styleId="a9">
    <w:name w:val="Emphasis"/>
    <w:basedOn w:val="a0"/>
    <w:uiPriority w:val="20"/>
    <w:qFormat/>
    <w:rPr>
      <w:i/>
      <w:iCs/>
    </w:rPr>
  </w:style>
  <w:style w:type="character" w:styleId="aa">
    <w:name w:val="footnote reference"/>
    <w:basedOn w:val="a0"/>
    <w:uiPriority w:val="99"/>
    <w:semiHidden/>
    <w:unhideWhenUsed/>
    <w:rPr>
      <w:vertAlign w:val="superscript"/>
    </w:rPr>
  </w:style>
  <w:style w:type="character" w:styleId="ab">
    <w:name w:val="Hyperlink"/>
    <w:basedOn w:val="a0"/>
    <w:uiPriority w:val="99"/>
    <w:unhideWhenUsed/>
    <w:rPr>
      <w:color w:val="0000FF"/>
      <w:u w:val="single"/>
    </w:rPr>
  </w:style>
  <w:style w:type="table" w:styleId="ac">
    <w:name w:val="Table Grid"/>
    <w:basedOn w:val="a1"/>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pPr>
      <w:spacing w:after="200" w:line="276" w:lineRule="auto"/>
      <w:ind w:left="720"/>
      <w:contextualSpacing/>
    </w:pPr>
    <w:rPr>
      <w:rFonts w:eastAsiaTheme="minorEastAsia"/>
      <w:lang w:val="uk-UA" w:eastAsia="uk-UA"/>
    </w:rPr>
  </w:style>
  <w:style w:type="character" w:customStyle="1" w:styleId="apple-converted-space">
    <w:name w:val="apple-converted-space"/>
    <w:basedOn w:val="a0"/>
    <w:qFormat/>
  </w:style>
  <w:style w:type="character" w:customStyle="1" w:styleId="a4">
    <w:name w:val="Нижний колонтитул Знак"/>
    <w:basedOn w:val="a0"/>
    <w:link w:val="a3"/>
    <w:uiPriority w:val="99"/>
    <w:rPr>
      <w:lang w:val="en-US"/>
    </w:rPr>
  </w:style>
  <w:style w:type="character" w:customStyle="1" w:styleId="a6">
    <w:name w:val="Текст сноски Знак"/>
    <w:basedOn w:val="a0"/>
    <w:link w:val="a5"/>
    <w:uiPriority w:val="99"/>
    <w:semiHidden/>
    <w:rPr>
      <w:sz w:val="20"/>
      <w:szCs w:val="20"/>
      <w:lang w:val="en-US"/>
    </w:rPr>
  </w:style>
  <w:style w:type="character" w:customStyle="1" w:styleId="1">
    <w:name w:val="Сильное выделение1"/>
    <w:basedOn w:val="a0"/>
    <w:uiPriority w:val="21"/>
    <w:qFormat/>
    <w:rPr>
      <w:i/>
      <w:iCs/>
      <w:color w:val="5B9BD5" w:themeColor="accent1"/>
    </w:rPr>
  </w:style>
  <w:style w:type="character" w:customStyle="1" w:styleId="ae">
    <w:name w:val="Абзац списка Знак"/>
    <w:link w:val="ad"/>
    <w:uiPriority w:val="34"/>
    <w:qFormat/>
    <w:locked/>
    <w:rPr>
      <w:rFonts w:eastAsiaTheme="minorEastAsia"/>
      <w:lang w:eastAsia="uk-UA"/>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val="ru-RU" w:eastAsia="zh-CN"/>
    </w:rPr>
  </w:style>
  <w:style w:type="character" w:styleId="af">
    <w:name w:val="annotation reference"/>
    <w:basedOn w:val="a0"/>
    <w:uiPriority w:val="99"/>
    <w:semiHidden/>
    <w:unhideWhenUsed/>
    <w:rsid w:val="00392033"/>
    <w:rPr>
      <w:sz w:val="16"/>
      <w:szCs w:val="16"/>
    </w:rPr>
  </w:style>
  <w:style w:type="paragraph" w:styleId="af0">
    <w:name w:val="annotation text"/>
    <w:basedOn w:val="a"/>
    <w:link w:val="af1"/>
    <w:uiPriority w:val="99"/>
    <w:unhideWhenUsed/>
    <w:rsid w:val="00392033"/>
    <w:pPr>
      <w:spacing w:line="240" w:lineRule="auto"/>
    </w:pPr>
    <w:rPr>
      <w:sz w:val="20"/>
      <w:szCs w:val="20"/>
    </w:rPr>
  </w:style>
  <w:style w:type="character" w:customStyle="1" w:styleId="af1">
    <w:name w:val="Текст примечания Знак"/>
    <w:basedOn w:val="a0"/>
    <w:link w:val="af0"/>
    <w:uiPriority w:val="99"/>
    <w:rsid w:val="00392033"/>
    <w:rPr>
      <w:rFonts w:asciiTheme="minorHAnsi" w:eastAsiaTheme="minorHAnsi" w:hAnsiTheme="minorHAnsi" w:cstheme="minorBidi"/>
      <w:lang w:val="en-US" w:eastAsia="en-US"/>
    </w:rPr>
  </w:style>
  <w:style w:type="paragraph" w:styleId="af2">
    <w:name w:val="annotation subject"/>
    <w:basedOn w:val="af0"/>
    <w:next w:val="af0"/>
    <w:link w:val="af3"/>
    <w:uiPriority w:val="99"/>
    <w:semiHidden/>
    <w:unhideWhenUsed/>
    <w:rsid w:val="00392033"/>
    <w:rPr>
      <w:b/>
      <w:bCs/>
    </w:rPr>
  </w:style>
  <w:style w:type="character" w:customStyle="1" w:styleId="af3">
    <w:name w:val="Тема примечания Знак"/>
    <w:basedOn w:val="af1"/>
    <w:link w:val="af2"/>
    <w:uiPriority w:val="99"/>
    <w:semiHidden/>
    <w:rsid w:val="00392033"/>
    <w:rPr>
      <w:rFonts w:asciiTheme="minorHAnsi" w:eastAsiaTheme="minorHAnsi" w:hAnsiTheme="minorHAnsi" w:cstheme="minorBidi"/>
      <w:b/>
      <w:bCs/>
      <w:lang w:val="en-US" w:eastAsia="en-US"/>
    </w:rPr>
  </w:style>
  <w:style w:type="paragraph" w:styleId="af4">
    <w:name w:val="Balloon Text"/>
    <w:basedOn w:val="a"/>
    <w:link w:val="af5"/>
    <w:uiPriority w:val="99"/>
    <w:semiHidden/>
    <w:unhideWhenUsed/>
    <w:rsid w:val="0039203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2033"/>
    <w:rPr>
      <w:rFonts w:ascii="Segoe UI" w:eastAsiaTheme="minorHAnsi" w:hAnsi="Segoe UI" w:cs="Segoe UI"/>
      <w:sz w:val="18"/>
      <w:szCs w:val="18"/>
      <w:lang w:val="en-US" w:eastAsia="en-US"/>
    </w:rPr>
  </w:style>
  <w:style w:type="paragraph" w:styleId="af6">
    <w:name w:val="Revision"/>
    <w:hidden/>
    <w:uiPriority w:val="99"/>
    <w:semiHidden/>
    <w:rsid w:val="006F7CBB"/>
    <w:pPr>
      <w:spacing w:after="0" w:line="240" w:lineRule="auto"/>
    </w:pPr>
    <w:rPr>
      <w:rFonts w:asciiTheme="minorHAnsi" w:eastAsiaTheme="minorHAnsi" w:hAnsiTheme="minorHAnsi" w:cstheme="minorBidi"/>
      <w:sz w:val="22"/>
      <w:szCs w:val="22"/>
      <w:lang w:val="en-US" w:eastAsia="en-US"/>
    </w:rPr>
  </w:style>
  <w:style w:type="character" w:customStyle="1" w:styleId="cf01">
    <w:name w:val="cf01"/>
    <w:basedOn w:val="a0"/>
    <w:rsid w:val="00650AB2"/>
    <w:rPr>
      <w:rFonts w:ascii="Segoe UI" w:hAnsi="Segoe UI" w:cs="Segoe UI" w:hint="default"/>
      <w:sz w:val="18"/>
      <w:szCs w:val="18"/>
    </w:rPr>
  </w:style>
  <w:style w:type="character" w:styleId="af7">
    <w:name w:val="Unresolved Mention"/>
    <w:basedOn w:val="a0"/>
    <w:uiPriority w:val="99"/>
    <w:semiHidden/>
    <w:unhideWhenUsed/>
    <w:rsid w:val="009B4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82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nads.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is_zagal@nads.gov.ua" TargetMode="External"/><Relationship Id="rId5" Type="http://schemas.openxmlformats.org/officeDocument/2006/relationships/webSettings" Target="webSettings.xml"/><Relationship Id="rId10" Type="http://schemas.openxmlformats.org/officeDocument/2006/relationships/hyperlink" Target="mailto:sosnovskyi@nads.gov.ua" TargetMode="External"/><Relationship Id="rId4" Type="http://schemas.openxmlformats.org/officeDocument/2006/relationships/settings" Target="settings.xml"/><Relationship Id="rId9" Type="http://schemas.openxmlformats.org/officeDocument/2006/relationships/hyperlink" Target="http://pubdocs.worldbank.org/en/178331533065871195/Procurement-Regulations.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1916</Words>
  <Characters>10924</Characters>
  <Application>Microsoft Office Word</Application>
  <DocSecurity>0</DocSecurity>
  <Lines>91</Lines>
  <Paragraphs>25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Дмитро Олександрович Лук’янов</dc:creator>
  <cp:lastModifiedBy>Дмитро Калинін</cp:lastModifiedBy>
  <cp:revision>5</cp:revision>
  <dcterms:created xsi:type="dcterms:W3CDTF">2022-07-27T09:16:00Z</dcterms:created>
  <dcterms:modified xsi:type="dcterms:W3CDTF">2023-01-27T11:06:00Z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