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28" w:rsidRPr="00A35E64" w:rsidRDefault="00302B28" w:rsidP="00A35E64">
      <w:pPr>
        <w:pStyle w:val="a3"/>
        <w:spacing w:line="360" w:lineRule="auto"/>
        <w:ind w:left="5529"/>
        <w:rPr>
          <w:rFonts w:ascii="Times New Roman" w:hAnsi="Times New Roman" w:cs="Times New Roman"/>
          <w:sz w:val="28"/>
          <w:szCs w:val="28"/>
          <w:lang w:val="uk-UA"/>
        </w:rPr>
      </w:pPr>
      <w:r w:rsidRPr="00A35E64">
        <w:rPr>
          <w:rFonts w:ascii="Times New Roman" w:hAnsi="Times New Roman" w:cs="Times New Roman"/>
          <w:sz w:val="28"/>
          <w:szCs w:val="28"/>
          <w:lang w:val="uk-UA"/>
        </w:rPr>
        <w:t>ЗАТВЕРДЖЕНО</w:t>
      </w:r>
    </w:p>
    <w:p w:rsidR="00302B28" w:rsidRPr="00A35E64" w:rsidRDefault="00302B28" w:rsidP="00A35E64">
      <w:pPr>
        <w:pStyle w:val="a3"/>
        <w:spacing w:line="360" w:lineRule="auto"/>
        <w:ind w:left="5529"/>
        <w:rPr>
          <w:rFonts w:ascii="Times New Roman" w:hAnsi="Times New Roman" w:cs="Times New Roman"/>
          <w:sz w:val="28"/>
          <w:szCs w:val="28"/>
          <w:lang w:val="uk-UA"/>
        </w:rPr>
      </w:pPr>
      <w:r w:rsidRPr="00A35E64">
        <w:rPr>
          <w:rFonts w:ascii="Times New Roman" w:hAnsi="Times New Roman" w:cs="Times New Roman"/>
          <w:sz w:val="28"/>
          <w:szCs w:val="28"/>
          <w:lang w:val="uk-UA"/>
        </w:rPr>
        <w:t>Наказ Національного</w:t>
      </w:r>
      <w:r w:rsidR="00A92B96" w:rsidRPr="00A35E64">
        <w:rPr>
          <w:rFonts w:ascii="Times New Roman" w:hAnsi="Times New Roman" w:cs="Times New Roman"/>
          <w:sz w:val="28"/>
          <w:szCs w:val="28"/>
          <w:lang w:val="uk-UA"/>
        </w:rPr>
        <w:t xml:space="preserve"> агентства </w:t>
      </w:r>
      <w:r w:rsidRPr="00A35E64">
        <w:rPr>
          <w:rFonts w:ascii="Times New Roman" w:hAnsi="Times New Roman" w:cs="Times New Roman"/>
          <w:sz w:val="28"/>
          <w:szCs w:val="28"/>
          <w:lang w:val="uk-UA"/>
        </w:rPr>
        <w:t>України</w:t>
      </w:r>
      <w:r w:rsidR="00A92B96" w:rsidRPr="00A35E64">
        <w:rPr>
          <w:rFonts w:ascii="Times New Roman" w:hAnsi="Times New Roman" w:cs="Times New Roman"/>
          <w:sz w:val="28"/>
          <w:szCs w:val="28"/>
          <w:lang w:val="uk-UA"/>
        </w:rPr>
        <w:t xml:space="preserve"> </w:t>
      </w:r>
      <w:r w:rsidRPr="00A35E64">
        <w:rPr>
          <w:rFonts w:ascii="Times New Roman" w:hAnsi="Times New Roman" w:cs="Times New Roman"/>
          <w:sz w:val="28"/>
          <w:szCs w:val="28"/>
          <w:lang w:val="uk-UA"/>
        </w:rPr>
        <w:t>з питань державної служби</w:t>
      </w:r>
    </w:p>
    <w:p w:rsidR="00302B28" w:rsidRPr="00A35E64" w:rsidRDefault="00A92B96" w:rsidP="00A35E64">
      <w:pPr>
        <w:pStyle w:val="a3"/>
        <w:spacing w:line="360" w:lineRule="auto"/>
        <w:ind w:left="5529"/>
        <w:rPr>
          <w:rFonts w:ascii="Times New Roman" w:hAnsi="Times New Roman" w:cs="Times New Roman"/>
          <w:sz w:val="28"/>
          <w:szCs w:val="28"/>
          <w:lang w:val="uk-UA"/>
        </w:rPr>
      </w:pPr>
      <w:r w:rsidRPr="00A35E64">
        <w:rPr>
          <w:rFonts w:ascii="Times New Roman" w:hAnsi="Times New Roman" w:cs="Times New Roman"/>
          <w:sz w:val="28"/>
          <w:szCs w:val="28"/>
          <w:lang w:val="uk-UA"/>
        </w:rPr>
        <w:t>____ ________2021 року № _</w:t>
      </w:r>
      <w:r w:rsidR="00302B28" w:rsidRPr="00A35E64">
        <w:rPr>
          <w:rFonts w:ascii="Times New Roman" w:hAnsi="Times New Roman" w:cs="Times New Roman"/>
          <w:sz w:val="28"/>
          <w:szCs w:val="28"/>
          <w:lang w:val="uk-UA"/>
        </w:rPr>
        <w:t>______</w:t>
      </w:r>
    </w:p>
    <w:p w:rsidR="00C748D9" w:rsidRPr="00A35E64" w:rsidRDefault="00302B28" w:rsidP="00A92B96">
      <w:pPr>
        <w:rPr>
          <w:rFonts w:ascii="Times New Roman" w:hAnsi="Times New Roman" w:cs="Times New Roman"/>
          <w:color w:val="FFFFFF" w:themeColor="background1"/>
          <w:sz w:val="28"/>
          <w:szCs w:val="28"/>
          <w:lang w:val="uk-UA"/>
        </w:rPr>
      </w:pPr>
      <w:r w:rsidRPr="00A35E64">
        <w:rPr>
          <w:rFonts w:ascii="Times New Roman" w:hAnsi="Times New Roman" w:cs="Times New Roman"/>
          <w:color w:val="FFFFFF" w:themeColor="background1"/>
          <w:sz w:val="28"/>
          <w:szCs w:val="28"/>
          <w:lang w:val="uk-UA"/>
        </w:rPr>
        <w:t>_____________ 201 року</w:t>
      </w:r>
      <w:r w:rsidR="00A92B96" w:rsidRPr="00A35E64">
        <w:rPr>
          <w:rFonts w:ascii="Times New Roman" w:hAnsi="Times New Roman" w:cs="Times New Roman"/>
          <w:color w:val="FFFFFF" w:themeColor="background1"/>
          <w:sz w:val="28"/>
          <w:szCs w:val="28"/>
          <w:lang w:val="uk-UA"/>
        </w:rPr>
        <w:t>_________</w:t>
      </w:r>
      <w:r w:rsidR="00C748D9" w:rsidRPr="00A35E64">
        <w:rPr>
          <w:rFonts w:ascii="Times New Roman" w:hAnsi="Times New Roman" w:cs="Times New Roman"/>
          <w:color w:val="FFFFFF" w:themeColor="background1"/>
          <w:sz w:val="28"/>
          <w:szCs w:val="28"/>
          <w:lang w:val="uk-UA"/>
        </w:rPr>
        <w:t xml:space="preserve">               </w:t>
      </w:r>
    </w:p>
    <w:p w:rsidR="00524D7C" w:rsidRPr="00CE3AAE" w:rsidRDefault="00524D7C" w:rsidP="00524D7C">
      <w:pPr>
        <w:spacing w:after="0" w:line="240" w:lineRule="auto"/>
        <w:ind w:right="51"/>
        <w:contextualSpacing/>
        <w:rPr>
          <w:sz w:val="24"/>
          <w:szCs w:val="24"/>
          <w:lang w:val="uk-UA"/>
        </w:rPr>
      </w:pPr>
    </w:p>
    <w:p w:rsidR="00524D7C" w:rsidRDefault="00524D7C" w:rsidP="00524D7C">
      <w:pPr>
        <w:spacing w:after="0" w:line="240" w:lineRule="auto"/>
        <w:ind w:left="450" w:right="51"/>
        <w:jc w:val="center"/>
        <w:rPr>
          <w:rFonts w:ascii="Times New Roman" w:eastAsia="Times New Roman" w:hAnsi="Times New Roman"/>
          <w:b/>
          <w:bCs/>
          <w:sz w:val="28"/>
          <w:szCs w:val="28"/>
          <w:lang w:val="uk-UA"/>
        </w:rPr>
      </w:pPr>
      <w:bookmarkStart w:id="0" w:name="n14"/>
      <w:bookmarkEnd w:id="0"/>
      <w:r w:rsidRPr="00CE3AAE">
        <w:rPr>
          <w:rFonts w:ascii="Times New Roman" w:eastAsia="Times New Roman" w:hAnsi="Times New Roman"/>
          <w:b/>
          <w:bCs/>
          <w:sz w:val="28"/>
          <w:szCs w:val="28"/>
          <w:lang w:val="uk-UA"/>
        </w:rPr>
        <w:t>КРИТЕРІЇ</w:t>
      </w:r>
      <w:r w:rsidRPr="00CE3AAE">
        <w:rPr>
          <w:rFonts w:ascii="Times New Roman" w:eastAsia="Times New Roman" w:hAnsi="Times New Roman"/>
          <w:sz w:val="28"/>
          <w:szCs w:val="28"/>
          <w:lang w:val="uk-UA"/>
        </w:rPr>
        <w:br/>
      </w:r>
      <w:r w:rsidRPr="00CE3AAE">
        <w:rPr>
          <w:rFonts w:ascii="Times New Roman" w:eastAsia="Times New Roman" w:hAnsi="Times New Roman"/>
          <w:b/>
          <w:bCs/>
          <w:sz w:val="28"/>
          <w:szCs w:val="28"/>
          <w:lang w:val="uk-UA"/>
        </w:rPr>
        <w:t xml:space="preserve">конкурсного відбору виконавців державного замовлення </w:t>
      </w:r>
    </w:p>
    <w:p w:rsidR="00524D7C" w:rsidRPr="00CE3AAE" w:rsidRDefault="00A00F95" w:rsidP="00524D7C">
      <w:pPr>
        <w:spacing w:after="0" w:line="240" w:lineRule="auto"/>
        <w:ind w:right="51"/>
        <w:jc w:val="center"/>
        <w:rPr>
          <w:rFonts w:ascii="Times New Roman" w:eastAsia="Times New Roman" w:hAnsi="Times New Roman"/>
          <w:b/>
          <w:bCs/>
          <w:sz w:val="28"/>
          <w:szCs w:val="28"/>
          <w:lang w:val="uk-UA"/>
        </w:rPr>
      </w:pPr>
      <w:hyperlink r:id="rId7" w:anchor="n8" w:tgtFrame="_blank" w:history="1">
        <w:r w:rsidR="00524D7C" w:rsidRPr="004C5D98">
          <w:rPr>
            <w:rFonts w:ascii="Times New Roman" w:eastAsia="Times New Roman" w:hAnsi="Times New Roman"/>
            <w:b/>
            <w:bCs/>
            <w:sz w:val="28"/>
            <w:szCs w:val="28"/>
            <w:lang w:val="uk-UA"/>
          </w:rPr>
          <w:t>Національн</w:t>
        </w:r>
        <w:r w:rsidR="00524D7C">
          <w:rPr>
            <w:rFonts w:ascii="Times New Roman" w:eastAsia="Times New Roman" w:hAnsi="Times New Roman"/>
            <w:b/>
            <w:bCs/>
            <w:sz w:val="28"/>
            <w:szCs w:val="28"/>
            <w:lang w:val="uk-UA"/>
          </w:rPr>
          <w:t>ого</w:t>
        </w:r>
        <w:r w:rsidR="00524D7C" w:rsidRPr="004C5D98">
          <w:rPr>
            <w:rFonts w:ascii="Times New Roman" w:eastAsia="Times New Roman" w:hAnsi="Times New Roman"/>
            <w:b/>
            <w:bCs/>
            <w:sz w:val="28"/>
            <w:szCs w:val="28"/>
            <w:lang w:val="uk-UA"/>
          </w:rPr>
          <w:t xml:space="preserve"> агентств</w:t>
        </w:r>
        <w:r w:rsidR="00524D7C">
          <w:rPr>
            <w:rFonts w:ascii="Times New Roman" w:eastAsia="Times New Roman" w:hAnsi="Times New Roman"/>
            <w:b/>
            <w:bCs/>
            <w:sz w:val="28"/>
            <w:szCs w:val="28"/>
            <w:lang w:val="uk-UA"/>
          </w:rPr>
          <w:t>а</w:t>
        </w:r>
        <w:r w:rsidR="00524D7C" w:rsidRPr="004C5D98">
          <w:rPr>
            <w:rFonts w:ascii="Times New Roman" w:eastAsia="Times New Roman" w:hAnsi="Times New Roman"/>
            <w:b/>
            <w:bCs/>
            <w:sz w:val="28"/>
            <w:szCs w:val="28"/>
            <w:lang w:val="uk-UA"/>
          </w:rPr>
          <w:t xml:space="preserve"> України з питань державної служби</w:t>
        </w:r>
      </w:hyperlink>
      <w:r w:rsidR="00524D7C" w:rsidRPr="00CE3AAE">
        <w:rPr>
          <w:rFonts w:ascii="Times New Roman" w:eastAsia="Times New Roman" w:hAnsi="Times New Roman"/>
          <w:b/>
          <w:bCs/>
          <w:sz w:val="28"/>
          <w:szCs w:val="28"/>
          <w:lang w:val="uk-UA"/>
        </w:rPr>
        <w:t xml:space="preserve"> </w:t>
      </w:r>
      <w:r w:rsidR="00524D7C">
        <w:rPr>
          <w:rFonts w:ascii="Times New Roman" w:eastAsia="Times New Roman" w:hAnsi="Times New Roman"/>
          <w:b/>
          <w:bCs/>
          <w:sz w:val="28"/>
          <w:szCs w:val="28"/>
          <w:lang w:val="uk-UA"/>
        </w:rPr>
        <w:br/>
      </w:r>
      <w:r w:rsidR="00524D7C" w:rsidRPr="00CE3AAE">
        <w:rPr>
          <w:rFonts w:ascii="Times New Roman" w:eastAsia="Times New Roman" w:hAnsi="Times New Roman"/>
          <w:b/>
          <w:bCs/>
          <w:sz w:val="28"/>
          <w:szCs w:val="28"/>
          <w:lang w:val="uk-UA"/>
        </w:rPr>
        <w:t xml:space="preserve">на підготовку здобувачів вищої освіти за освітнім ступенем магістра </w:t>
      </w:r>
      <w:r w:rsidR="00524D7C">
        <w:rPr>
          <w:rFonts w:ascii="Times New Roman" w:eastAsia="Times New Roman" w:hAnsi="Times New Roman"/>
          <w:b/>
          <w:bCs/>
          <w:sz w:val="28"/>
          <w:szCs w:val="28"/>
          <w:lang w:val="uk-UA"/>
        </w:rPr>
        <w:br/>
      </w:r>
      <w:r w:rsidR="00524D7C" w:rsidRPr="00CE3AAE">
        <w:rPr>
          <w:rFonts w:ascii="Times New Roman" w:eastAsia="Times New Roman" w:hAnsi="Times New Roman"/>
          <w:b/>
          <w:bCs/>
          <w:sz w:val="28"/>
          <w:szCs w:val="28"/>
          <w:lang w:val="uk-UA"/>
        </w:rPr>
        <w:t>за спеціальністю «Публічне управління та адміністрування» галузі знань «Публічне управління та адміністрування» та підвищення кваліфікації державних службовців та посадових осіб місцевого самоврядування</w:t>
      </w:r>
    </w:p>
    <w:p w:rsidR="00524D7C" w:rsidRPr="00CE3AAE" w:rsidRDefault="00524D7C" w:rsidP="00524D7C">
      <w:pPr>
        <w:spacing w:after="0" w:line="240" w:lineRule="auto"/>
        <w:ind w:left="450" w:right="51"/>
        <w:jc w:val="center"/>
        <w:rPr>
          <w:rFonts w:ascii="Times New Roman" w:eastAsia="Times New Roman" w:hAnsi="Times New Roman"/>
          <w:sz w:val="28"/>
          <w:szCs w:val="28"/>
          <w:lang w:val="uk-UA"/>
        </w:rPr>
      </w:pPr>
    </w:p>
    <w:p w:rsidR="00524D7C" w:rsidRPr="00CE3AAE" w:rsidRDefault="00524D7C" w:rsidP="00524D7C">
      <w:pPr>
        <w:pStyle w:val="aa"/>
        <w:numPr>
          <w:ilvl w:val="0"/>
          <w:numId w:val="1"/>
        </w:numPr>
        <w:tabs>
          <w:tab w:val="left" w:pos="851"/>
          <w:tab w:val="left" w:pos="10348"/>
        </w:tabs>
        <w:spacing w:after="120" w:line="240" w:lineRule="auto"/>
        <w:ind w:left="0" w:right="50" w:firstLine="567"/>
        <w:contextualSpacing w:val="0"/>
        <w:jc w:val="both"/>
        <w:rPr>
          <w:rFonts w:ascii="Times New Roman" w:eastAsia="Times New Roman" w:hAnsi="Times New Roman"/>
          <w:sz w:val="28"/>
          <w:szCs w:val="28"/>
          <w:lang w:val="uk-UA"/>
        </w:rPr>
      </w:pPr>
      <w:bookmarkStart w:id="1" w:name="n69"/>
      <w:bookmarkStart w:id="2" w:name="n15"/>
      <w:bookmarkEnd w:id="1"/>
      <w:bookmarkEnd w:id="2"/>
      <w:r w:rsidRPr="00CE3AAE">
        <w:rPr>
          <w:rFonts w:ascii="Times New Roman" w:eastAsia="Times New Roman" w:hAnsi="Times New Roman"/>
          <w:sz w:val="28"/>
          <w:szCs w:val="28"/>
          <w:lang w:val="uk-UA"/>
        </w:rPr>
        <w:t xml:space="preserve">Ці Критерії використовуються під час розміщення державного замовлення Національного агентства України з питань державної служби на підготовку державних службовців, посадових осіб місцевого самоврядування за освітнім ступенем магістра за спеціальністю «Публічне управління та адміністрування» галузі знань «Публічне управління та адміністрування» </w:t>
      </w:r>
      <w:r w:rsidRPr="00EB34DA">
        <w:rPr>
          <w:rFonts w:ascii="Times New Roman" w:eastAsia="Times New Roman" w:hAnsi="Times New Roman"/>
          <w:sz w:val="28"/>
          <w:szCs w:val="28"/>
          <w:lang w:val="uk-UA"/>
        </w:rPr>
        <w:t xml:space="preserve">за </w:t>
      </w:r>
      <w:r w:rsidRPr="001818E4">
        <w:rPr>
          <w:rFonts w:ascii="Times New Roman" w:eastAsia="Times New Roman" w:hAnsi="Times New Roman"/>
          <w:sz w:val="28"/>
          <w:szCs w:val="28"/>
          <w:lang w:val="uk-UA"/>
        </w:rPr>
        <w:t>вечірньою</w:t>
      </w:r>
      <w:r w:rsidRPr="00EB34DA">
        <w:rPr>
          <w:rFonts w:ascii="Times New Roman" w:eastAsia="Times New Roman" w:hAnsi="Times New Roman"/>
          <w:sz w:val="28"/>
          <w:szCs w:val="28"/>
          <w:lang w:val="uk-UA"/>
        </w:rPr>
        <w:t>, заочною, дистанційною формами навчання</w:t>
      </w:r>
      <w:r w:rsidRPr="00CE3AAE">
        <w:rPr>
          <w:rFonts w:ascii="Times New Roman" w:eastAsia="Times New Roman" w:hAnsi="Times New Roman"/>
          <w:sz w:val="28"/>
          <w:szCs w:val="28"/>
          <w:lang w:val="uk-UA"/>
        </w:rPr>
        <w:t xml:space="preserve"> (</w:t>
      </w:r>
      <w:r w:rsidRPr="00772923">
        <w:rPr>
          <w:rFonts w:ascii="Times New Roman" w:eastAsia="Times New Roman" w:hAnsi="Times New Roman"/>
          <w:b/>
          <w:sz w:val="28"/>
          <w:szCs w:val="28"/>
          <w:lang w:val="uk-UA"/>
        </w:rPr>
        <w:t>далі – підготовка магістрів</w:t>
      </w:r>
      <w:r w:rsidRPr="00CE3AAE">
        <w:rPr>
          <w:rFonts w:ascii="Times New Roman" w:eastAsia="Times New Roman" w:hAnsi="Times New Roman"/>
          <w:sz w:val="28"/>
          <w:szCs w:val="28"/>
          <w:lang w:val="uk-UA"/>
        </w:rPr>
        <w:t>) та підвищення кваліфікації державних службовців та посадових осіб місцевого самоврядування (</w:t>
      </w:r>
      <w:r w:rsidRPr="00772923">
        <w:rPr>
          <w:rFonts w:ascii="Times New Roman" w:eastAsia="Times New Roman" w:hAnsi="Times New Roman"/>
          <w:b/>
          <w:sz w:val="28"/>
          <w:szCs w:val="28"/>
          <w:lang w:val="uk-UA"/>
        </w:rPr>
        <w:t>далі – підвищення кваліфікації</w:t>
      </w:r>
      <w:r w:rsidRPr="00CE3AAE">
        <w:rPr>
          <w:rFonts w:ascii="Times New Roman" w:eastAsia="Times New Roman" w:hAnsi="Times New Roman"/>
          <w:sz w:val="28"/>
          <w:szCs w:val="28"/>
          <w:lang w:val="uk-UA"/>
        </w:rPr>
        <w:t>).</w:t>
      </w:r>
    </w:p>
    <w:p w:rsidR="00524D7C" w:rsidRPr="00CE3AAE" w:rsidRDefault="00524D7C" w:rsidP="00524D7C">
      <w:pPr>
        <w:pStyle w:val="aa"/>
        <w:numPr>
          <w:ilvl w:val="0"/>
          <w:numId w:val="1"/>
        </w:numPr>
        <w:tabs>
          <w:tab w:val="left" w:pos="851"/>
          <w:tab w:val="left" w:pos="10348"/>
        </w:tabs>
        <w:spacing w:after="120" w:line="240" w:lineRule="auto"/>
        <w:ind w:left="0" w:right="50" w:firstLine="567"/>
        <w:contextualSpacing w:val="0"/>
        <w:jc w:val="both"/>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 xml:space="preserve">Терміни, що використовуються у цих Критеріях, вживаються у значеннях, наведених у Законах України </w:t>
      </w:r>
      <w:hyperlink r:id="rId8" w:tgtFrame="_blank" w:history="1">
        <w:r w:rsidRPr="00CE3AAE">
          <w:rPr>
            <w:rFonts w:ascii="Times New Roman" w:eastAsia="Times New Roman" w:hAnsi="Times New Roman"/>
            <w:sz w:val="28"/>
            <w:szCs w:val="28"/>
            <w:lang w:val="uk-UA"/>
          </w:rPr>
          <w:t>«Про освіту»</w:t>
        </w:r>
      </w:hyperlink>
      <w:r w:rsidRPr="00CE3AAE">
        <w:rPr>
          <w:rFonts w:ascii="Times New Roman" w:eastAsia="Times New Roman" w:hAnsi="Times New Roman"/>
          <w:sz w:val="28"/>
          <w:szCs w:val="28"/>
          <w:lang w:val="uk-UA"/>
        </w:rPr>
        <w:t xml:space="preserve">, </w:t>
      </w:r>
      <w:hyperlink r:id="rId9" w:tgtFrame="_blank" w:history="1">
        <w:r w:rsidRPr="00CE3AAE">
          <w:rPr>
            <w:rFonts w:ascii="Times New Roman" w:eastAsia="Times New Roman" w:hAnsi="Times New Roman"/>
            <w:sz w:val="28"/>
            <w:szCs w:val="28"/>
            <w:lang w:val="uk-UA"/>
          </w:rPr>
          <w:t>«Про вищу освіту»</w:t>
        </w:r>
      </w:hyperlink>
      <w:r w:rsidRPr="00CE3AAE">
        <w:rPr>
          <w:rFonts w:ascii="Times New Roman" w:eastAsia="Times New Roman" w:hAnsi="Times New Roman"/>
          <w:sz w:val="28"/>
          <w:szCs w:val="28"/>
          <w:lang w:val="uk-UA"/>
        </w:rPr>
        <w:t xml:space="preserve">, </w:t>
      </w:r>
      <w:r w:rsidRPr="001818E4">
        <w:rPr>
          <w:rFonts w:ascii="Times New Roman" w:eastAsia="Times New Roman" w:hAnsi="Times New Roman"/>
          <w:sz w:val="28"/>
          <w:szCs w:val="28"/>
          <w:lang w:val="uk-UA"/>
        </w:rPr>
        <w:t xml:space="preserve">«Про державну службу», «Про службу в органах місцевого самоврядування», </w:t>
      </w:r>
      <w:hyperlink r:id="rId10" w:tgtFrame="_blank" w:history="1">
        <w:r w:rsidRPr="00CE3AAE">
          <w:rPr>
            <w:rFonts w:ascii="Times New Roman" w:eastAsia="Times New Roman" w:hAnsi="Times New Roman"/>
            <w:sz w:val="28"/>
            <w:szCs w:val="28"/>
            <w:lang w:val="uk-UA"/>
          </w:rPr>
          <w:t>«Про формування та</w:t>
        </w:r>
        <w:r>
          <w:rPr>
            <w:rFonts w:ascii="Times New Roman" w:eastAsia="Times New Roman" w:hAnsi="Times New Roman"/>
            <w:sz w:val="28"/>
            <w:szCs w:val="28"/>
            <w:lang w:val="uk-UA"/>
          </w:rPr>
          <w:t> </w:t>
        </w:r>
        <w:r w:rsidRPr="00CE3AAE">
          <w:rPr>
            <w:rFonts w:ascii="Times New Roman" w:eastAsia="Times New Roman" w:hAnsi="Times New Roman"/>
            <w:sz w:val="28"/>
            <w:szCs w:val="28"/>
            <w:lang w:val="uk-UA"/>
          </w:rPr>
          <w:t>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hyperlink>
      <w:r w:rsidRPr="00CE3AAE">
        <w:rPr>
          <w:rFonts w:ascii="Times New Roman" w:eastAsia="Times New Roman" w:hAnsi="Times New Roman"/>
          <w:sz w:val="28"/>
          <w:szCs w:val="28"/>
          <w:lang w:val="uk-UA"/>
        </w:rPr>
        <w:t>, у постановах Кабінету Міністрів України від 15 квітня 2013 р</w:t>
      </w:r>
      <w:r>
        <w:rPr>
          <w:rFonts w:ascii="Times New Roman" w:eastAsia="Times New Roman" w:hAnsi="Times New Roman"/>
          <w:sz w:val="28"/>
          <w:szCs w:val="28"/>
          <w:lang w:val="uk-UA"/>
        </w:rPr>
        <w:t>.</w:t>
      </w:r>
      <w:r w:rsidRPr="00CE3AAE">
        <w:rPr>
          <w:rFonts w:ascii="Times New Roman" w:eastAsia="Times New Roman" w:hAnsi="Times New Roman"/>
          <w:sz w:val="28"/>
          <w:szCs w:val="28"/>
          <w:lang w:val="uk-UA"/>
        </w:rPr>
        <w:t xml:space="preserve"> </w:t>
      </w:r>
      <w:hyperlink r:id="rId11" w:tgtFrame="_blank" w:history="1">
        <w:r w:rsidRPr="00CE3AAE">
          <w:rPr>
            <w:rFonts w:ascii="Times New Roman" w:eastAsia="Times New Roman" w:hAnsi="Times New Roman"/>
            <w:sz w:val="28"/>
            <w:szCs w:val="28"/>
            <w:lang w:val="uk-UA"/>
          </w:rPr>
          <w:t>№ 306</w:t>
        </w:r>
      </w:hyperlink>
      <w:r w:rsidRPr="00CE3AAE">
        <w:rPr>
          <w:rFonts w:ascii="Times New Roman" w:eastAsia="Times New Roman" w:hAnsi="Times New Roman"/>
          <w:sz w:val="28"/>
          <w:szCs w:val="28"/>
          <w:lang w:val="uk-UA"/>
        </w:rPr>
        <w:t xml:space="preserve"> «Про</w:t>
      </w:r>
      <w:r>
        <w:rPr>
          <w:rFonts w:ascii="Times New Roman" w:eastAsia="Times New Roman" w:hAnsi="Times New Roman"/>
          <w:sz w:val="28"/>
          <w:szCs w:val="28"/>
          <w:lang w:val="uk-UA"/>
        </w:rPr>
        <w:t> </w:t>
      </w:r>
      <w:r w:rsidRPr="00CE3AAE">
        <w:rPr>
          <w:rFonts w:ascii="Times New Roman" w:eastAsia="Times New Roman" w:hAnsi="Times New Roman"/>
          <w:sz w:val="28"/>
          <w:szCs w:val="28"/>
          <w:lang w:val="uk-UA"/>
        </w:rPr>
        <w:t>затвердження Порядку формування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від 20 травня 2013 р</w:t>
      </w:r>
      <w:r>
        <w:rPr>
          <w:rFonts w:ascii="Times New Roman" w:eastAsia="Times New Roman" w:hAnsi="Times New Roman"/>
          <w:sz w:val="28"/>
          <w:szCs w:val="28"/>
          <w:lang w:val="uk-UA"/>
        </w:rPr>
        <w:t>.</w:t>
      </w:r>
      <w:r w:rsidRPr="00CE3AAE">
        <w:rPr>
          <w:rFonts w:ascii="Times New Roman" w:eastAsia="Times New Roman" w:hAnsi="Times New Roman"/>
          <w:sz w:val="28"/>
          <w:szCs w:val="28"/>
          <w:lang w:val="uk-UA"/>
        </w:rPr>
        <w:t xml:space="preserve"> </w:t>
      </w:r>
      <w:hyperlink r:id="rId12" w:tgtFrame="_blank" w:history="1">
        <w:r w:rsidRPr="00CE3AAE">
          <w:rPr>
            <w:rFonts w:ascii="Times New Roman" w:eastAsia="Times New Roman" w:hAnsi="Times New Roman"/>
            <w:sz w:val="28"/>
            <w:szCs w:val="28"/>
            <w:lang w:val="uk-UA"/>
          </w:rPr>
          <w:t>№ 363</w:t>
        </w:r>
      </w:hyperlink>
      <w:r w:rsidRPr="00CE3AAE">
        <w:rPr>
          <w:rFonts w:ascii="Times New Roman" w:eastAsia="Times New Roman" w:hAnsi="Times New Roman"/>
          <w:sz w:val="28"/>
          <w:szCs w:val="28"/>
          <w:lang w:val="uk-UA"/>
        </w:rPr>
        <w:t xml:space="preserve"> «Про</w:t>
      </w:r>
      <w:r>
        <w:rPr>
          <w:rFonts w:ascii="Times New Roman" w:eastAsia="Times New Roman" w:hAnsi="Times New Roman"/>
          <w:sz w:val="28"/>
          <w:szCs w:val="28"/>
          <w:lang w:val="uk-UA"/>
        </w:rPr>
        <w:t> </w:t>
      </w:r>
      <w:r w:rsidRPr="00CE3AAE">
        <w:rPr>
          <w:rFonts w:ascii="Times New Roman" w:eastAsia="Times New Roman" w:hAnsi="Times New Roman"/>
          <w:sz w:val="28"/>
          <w:szCs w:val="28"/>
          <w:lang w:val="uk-UA"/>
        </w:rPr>
        <w:t>затвердження Порядку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p>
    <w:p w:rsidR="00524D7C" w:rsidRPr="00CE3AAE" w:rsidRDefault="00524D7C" w:rsidP="00524D7C">
      <w:pPr>
        <w:pStyle w:val="aa"/>
        <w:numPr>
          <w:ilvl w:val="0"/>
          <w:numId w:val="1"/>
        </w:numPr>
        <w:tabs>
          <w:tab w:val="left" w:pos="851"/>
          <w:tab w:val="left" w:pos="10348"/>
        </w:tabs>
        <w:spacing w:after="120" w:line="240" w:lineRule="auto"/>
        <w:ind w:left="0" w:right="50" w:firstLine="567"/>
        <w:contextualSpacing w:val="0"/>
        <w:jc w:val="both"/>
        <w:rPr>
          <w:rFonts w:ascii="Times New Roman" w:hAnsi="Times New Roman"/>
          <w:sz w:val="28"/>
          <w:szCs w:val="28"/>
          <w:lang w:val="uk-UA"/>
        </w:rPr>
      </w:pPr>
      <w:r w:rsidRPr="00CE3AAE">
        <w:rPr>
          <w:rFonts w:ascii="Times New Roman" w:hAnsi="Times New Roman"/>
          <w:sz w:val="28"/>
          <w:szCs w:val="28"/>
          <w:lang w:val="uk-UA"/>
        </w:rPr>
        <w:t xml:space="preserve">Конкурсний відбір виконавців державного замовлення на підготовку магістрів </w:t>
      </w:r>
      <w:r>
        <w:rPr>
          <w:rFonts w:ascii="Times New Roman" w:hAnsi="Times New Roman"/>
          <w:sz w:val="28"/>
          <w:szCs w:val="28"/>
          <w:lang w:val="uk-UA"/>
        </w:rPr>
        <w:t>або</w:t>
      </w:r>
      <w:r w:rsidRPr="00CE3AAE">
        <w:rPr>
          <w:rFonts w:ascii="Times New Roman" w:hAnsi="Times New Roman"/>
          <w:sz w:val="28"/>
          <w:szCs w:val="28"/>
          <w:lang w:val="uk-UA"/>
        </w:rPr>
        <w:t xml:space="preserve"> підвищення кваліфікації </w:t>
      </w:r>
      <w:r>
        <w:rPr>
          <w:rFonts w:ascii="Times New Roman" w:hAnsi="Times New Roman"/>
          <w:sz w:val="28"/>
          <w:szCs w:val="28"/>
          <w:lang w:val="uk-UA"/>
        </w:rPr>
        <w:t>(</w:t>
      </w:r>
      <w:r w:rsidRPr="00772923">
        <w:rPr>
          <w:rFonts w:ascii="Times New Roman" w:hAnsi="Times New Roman"/>
          <w:b/>
          <w:sz w:val="28"/>
          <w:szCs w:val="28"/>
          <w:lang w:val="uk-UA"/>
        </w:rPr>
        <w:t>далі – конкурсний відбір</w:t>
      </w:r>
      <w:r>
        <w:rPr>
          <w:rFonts w:ascii="Times New Roman" w:hAnsi="Times New Roman"/>
          <w:sz w:val="28"/>
          <w:szCs w:val="28"/>
          <w:lang w:val="uk-UA"/>
        </w:rPr>
        <w:t xml:space="preserve">) </w:t>
      </w:r>
      <w:r w:rsidRPr="00CE3AAE">
        <w:rPr>
          <w:rFonts w:ascii="Times New Roman" w:hAnsi="Times New Roman"/>
          <w:sz w:val="28"/>
          <w:szCs w:val="28"/>
          <w:lang w:val="uk-UA"/>
        </w:rPr>
        <w:t xml:space="preserve">проводить Конкурсна комісія </w:t>
      </w:r>
      <w:r w:rsidRPr="00CE3AAE">
        <w:rPr>
          <w:rFonts w:ascii="Times New Roman" w:eastAsia="Times New Roman" w:hAnsi="Times New Roman"/>
          <w:sz w:val="28"/>
          <w:szCs w:val="28"/>
          <w:lang w:val="uk-UA"/>
        </w:rPr>
        <w:t xml:space="preserve">Національного агентства України з питань державної служби з відбору виконавців державного замовлення на підготовку здобувачів вищої освіти за освітнім ступенем магістра за спеціальністю «Публічне управління та </w:t>
      </w:r>
      <w:r w:rsidRPr="00CE3AAE">
        <w:rPr>
          <w:rFonts w:ascii="Times New Roman" w:eastAsia="Times New Roman" w:hAnsi="Times New Roman"/>
          <w:sz w:val="28"/>
          <w:szCs w:val="28"/>
          <w:lang w:val="uk-UA"/>
        </w:rPr>
        <w:lastRenderedPageBreak/>
        <w:t xml:space="preserve">адміністрування» галузі знань «Публічне управління та адміністрування» та підвищення кваліфікації державних службовців та посадових осіб місцевого самоврядування (далі – </w:t>
      </w:r>
      <w:r>
        <w:rPr>
          <w:rFonts w:ascii="Times New Roman" w:eastAsia="Times New Roman" w:hAnsi="Times New Roman"/>
          <w:b/>
          <w:sz w:val="28"/>
          <w:szCs w:val="28"/>
          <w:lang w:val="uk-UA"/>
        </w:rPr>
        <w:t>к</w:t>
      </w:r>
      <w:r w:rsidRPr="00CE3AAE">
        <w:rPr>
          <w:rFonts w:ascii="Times New Roman" w:eastAsia="Times New Roman" w:hAnsi="Times New Roman"/>
          <w:b/>
          <w:sz w:val="28"/>
          <w:szCs w:val="28"/>
          <w:lang w:val="uk-UA"/>
        </w:rPr>
        <w:t>онкурсна комісія</w:t>
      </w:r>
      <w:r w:rsidRPr="00CE3AAE">
        <w:rPr>
          <w:rFonts w:ascii="Times New Roman" w:hAnsi="Times New Roman"/>
          <w:sz w:val="28"/>
          <w:szCs w:val="28"/>
          <w:lang w:val="uk-UA"/>
        </w:rPr>
        <w:t>) на підставі цих Критеріїв.</w:t>
      </w:r>
    </w:p>
    <w:p w:rsidR="00524D7C" w:rsidRPr="00CE3AAE" w:rsidRDefault="00524D7C" w:rsidP="00524D7C">
      <w:pPr>
        <w:pStyle w:val="aa"/>
        <w:numPr>
          <w:ilvl w:val="0"/>
          <w:numId w:val="1"/>
        </w:numPr>
        <w:tabs>
          <w:tab w:val="left" w:pos="851"/>
          <w:tab w:val="left" w:pos="10348"/>
        </w:tabs>
        <w:spacing w:after="120" w:line="240" w:lineRule="auto"/>
        <w:ind w:left="0" w:right="50" w:firstLine="567"/>
        <w:contextualSpacing w:val="0"/>
        <w:jc w:val="both"/>
        <w:rPr>
          <w:rFonts w:ascii="Times New Roman" w:hAnsi="Times New Roman"/>
          <w:sz w:val="28"/>
          <w:szCs w:val="28"/>
          <w:lang w:val="uk-UA"/>
        </w:rPr>
      </w:pPr>
      <w:r w:rsidRPr="00CE3AAE">
        <w:rPr>
          <w:rFonts w:ascii="Times New Roman" w:hAnsi="Times New Roman"/>
          <w:sz w:val="28"/>
          <w:szCs w:val="28"/>
          <w:lang w:val="uk-UA"/>
        </w:rPr>
        <w:t>У конкурсному відборі виконавців державного замовлення на підготовку магістрів беруть участь заклади вищої освіти</w:t>
      </w:r>
      <w:r>
        <w:rPr>
          <w:rFonts w:ascii="Times New Roman" w:hAnsi="Times New Roman"/>
          <w:sz w:val="28"/>
          <w:szCs w:val="28"/>
          <w:lang w:val="uk-UA"/>
        </w:rPr>
        <w:t xml:space="preserve">, на </w:t>
      </w:r>
      <w:r w:rsidRPr="00CE3AAE">
        <w:rPr>
          <w:rFonts w:ascii="Times New Roman" w:hAnsi="Times New Roman"/>
          <w:sz w:val="28"/>
          <w:szCs w:val="28"/>
          <w:lang w:val="uk-UA"/>
        </w:rPr>
        <w:t xml:space="preserve">підвищення кваліфікації – </w:t>
      </w:r>
      <w:r w:rsidRPr="0071445A">
        <w:rPr>
          <w:rFonts w:ascii="Times New Roman" w:hAnsi="Times New Roman"/>
          <w:sz w:val="28"/>
          <w:szCs w:val="28"/>
          <w:lang w:val="uk-UA"/>
        </w:rPr>
        <w:t xml:space="preserve">заклади вищої </w:t>
      </w:r>
      <w:r>
        <w:rPr>
          <w:rFonts w:ascii="Times New Roman" w:hAnsi="Times New Roman"/>
          <w:sz w:val="28"/>
          <w:szCs w:val="28"/>
          <w:lang w:val="uk-UA"/>
        </w:rPr>
        <w:t>та</w:t>
      </w:r>
      <w:r w:rsidRPr="00CE3AAE">
        <w:rPr>
          <w:rFonts w:ascii="Times New Roman" w:hAnsi="Times New Roman"/>
          <w:sz w:val="28"/>
          <w:szCs w:val="28"/>
          <w:lang w:val="uk-UA"/>
        </w:rPr>
        <w:t xml:space="preserve"> </w:t>
      </w:r>
      <w:r>
        <w:rPr>
          <w:rFonts w:ascii="Times New Roman" w:hAnsi="Times New Roman"/>
          <w:sz w:val="28"/>
          <w:szCs w:val="28"/>
          <w:lang w:val="uk-UA"/>
        </w:rPr>
        <w:t>післядипломної</w:t>
      </w:r>
      <w:r w:rsidRPr="0071445A">
        <w:rPr>
          <w:rFonts w:ascii="Times New Roman" w:hAnsi="Times New Roman"/>
          <w:sz w:val="28"/>
          <w:szCs w:val="28"/>
          <w:lang w:val="uk-UA"/>
        </w:rPr>
        <w:t xml:space="preserve"> освіти</w:t>
      </w:r>
      <w:r w:rsidRPr="00CE3AAE">
        <w:rPr>
          <w:rFonts w:ascii="Times New Roman" w:hAnsi="Times New Roman"/>
          <w:sz w:val="28"/>
          <w:szCs w:val="28"/>
          <w:lang w:val="uk-UA"/>
        </w:rPr>
        <w:t>, наукові установи, що своєчасно подали заяву на</w:t>
      </w:r>
      <w:r>
        <w:rPr>
          <w:rFonts w:ascii="Times New Roman" w:hAnsi="Times New Roman"/>
          <w:sz w:val="28"/>
          <w:szCs w:val="28"/>
          <w:lang w:val="uk-UA"/>
        </w:rPr>
        <w:t> </w:t>
      </w:r>
      <w:r w:rsidRPr="00CE3AAE">
        <w:rPr>
          <w:rFonts w:ascii="Times New Roman" w:hAnsi="Times New Roman"/>
          <w:sz w:val="28"/>
          <w:szCs w:val="28"/>
          <w:lang w:val="uk-UA"/>
        </w:rPr>
        <w:t>участь у відборі виконавців державного замовлення з необхідними супровідними документами.</w:t>
      </w:r>
    </w:p>
    <w:p w:rsidR="00524D7C" w:rsidRPr="008A6258" w:rsidRDefault="00524D7C" w:rsidP="00524D7C">
      <w:pPr>
        <w:pStyle w:val="aa"/>
        <w:numPr>
          <w:ilvl w:val="0"/>
          <w:numId w:val="1"/>
        </w:numPr>
        <w:tabs>
          <w:tab w:val="left" w:pos="851"/>
          <w:tab w:val="left" w:pos="10348"/>
        </w:tabs>
        <w:spacing w:after="120" w:line="240" w:lineRule="auto"/>
        <w:ind w:left="0" w:right="50" w:firstLine="567"/>
        <w:contextualSpacing w:val="0"/>
        <w:jc w:val="both"/>
        <w:rPr>
          <w:rFonts w:ascii="Times New Roman" w:hAnsi="Times New Roman"/>
          <w:color w:val="000000"/>
          <w:sz w:val="28"/>
          <w:szCs w:val="28"/>
          <w:lang w:val="uk-UA"/>
        </w:rPr>
      </w:pPr>
      <w:r w:rsidRPr="00CE3AAE">
        <w:rPr>
          <w:rFonts w:ascii="Times New Roman" w:hAnsi="Times New Roman"/>
          <w:sz w:val="28"/>
          <w:szCs w:val="28"/>
          <w:lang w:val="uk-UA"/>
        </w:rPr>
        <w:t>Учасник</w:t>
      </w:r>
      <w:r>
        <w:rPr>
          <w:rFonts w:ascii="Times New Roman" w:hAnsi="Times New Roman"/>
          <w:sz w:val="28"/>
          <w:szCs w:val="28"/>
          <w:lang w:val="uk-UA"/>
        </w:rPr>
        <w:t>ом</w:t>
      </w:r>
      <w:r w:rsidRPr="00CE3AAE">
        <w:rPr>
          <w:rFonts w:ascii="Times New Roman" w:hAnsi="Times New Roman"/>
          <w:sz w:val="28"/>
          <w:szCs w:val="28"/>
          <w:lang w:val="uk-UA"/>
        </w:rPr>
        <w:t xml:space="preserve"> конкурсу вважа</w:t>
      </w:r>
      <w:r>
        <w:rPr>
          <w:rFonts w:ascii="Times New Roman" w:hAnsi="Times New Roman"/>
          <w:sz w:val="28"/>
          <w:szCs w:val="28"/>
          <w:lang w:val="uk-UA"/>
        </w:rPr>
        <w:t>є</w:t>
      </w:r>
      <w:r w:rsidRPr="00CE3AAE">
        <w:rPr>
          <w:rFonts w:ascii="Times New Roman" w:hAnsi="Times New Roman"/>
          <w:sz w:val="28"/>
          <w:szCs w:val="28"/>
          <w:lang w:val="uk-UA"/>
        </w:rPr>
        <w:t xml:space="preserve">ться </w:t>
      </w:r>
      <w:r w:rsidRPr="007076B6">
        <w:rPr>
          <w:rFonts w:ascii="Times New Roman" w:hAnsi="Times New Roman"/>
          <w:sz w:val="28"/>
          <w:szCs w:val="28"/>
          <w:lang w:val="uk-UA"/>
        </w:rPr>
        <w:t>заклад вищої та післядипломної освіти, науков</w:t>
      </w:r>
      <w:r>
        <w:rPr>
          <w:rFonts w:ascii="Times New Roman" w:hAnsi="Times New Roman"/>
          <w:sz w:val="28"/>
          <w:szCs w:val="28"/>
          <w:lang w:val="uk-UA"/>
        </w:rPr>
        <w:t>а</w:t>
      </w:r>
      <w:r w:rsidRPr="007076B6">
        <w:rPr>
          <w:rFonts w:ascii="Times New Roman" w:hAnsi="Times New Roman"/>
          <w:sz w:val="28"/>
          <w:szCs w:val="28"/>
          <w:lang w:val="uk-UA"/>
        </w:rPr>
        <w:t xml:space="preserve"> установ</w:t>
      </w:r>
      <w:r>
        <w:rPr>
          <w:rFonts w:ascii="Times New Roman" w:hAnsi="Times New Roman"/>
          <w:sz w:val="28"/>
          <w:szCs w:val="28"/>
          <w:lang w:val="uk-UA"/>
        </w:rPr>
        <w:t>а</w:t>
      </w:r>
      <w:r w:rsidRPr="007076B6">
        <w:rPr>
          <w:rFonts w:ascii="Times New Roman" w:hAnsi="Times New Roman"/>
          <w:sz w:val="28"/>
          <w:szCs w:val="28"/>
          <w:lang w:val="uk-UA"/>
        </w:rPr>
        <w:t xml:space="preserve">, </w:t>
      </w:r>
      <w:r w:rsidRPr="00CE3AAE">
        <w:rPr>
          <w:rFonts w:ascii="Times New Roman" w:hAnsi="Times New Roman"/>
          <w:sz w:val="28"/>
          <w:szCs w:val="28"/>
          <w:lang w:val="uk-UA"/>
        </w:rPr>
        <w:t>конкурсн</w:t>
      </w:r>
      <w:r>
        <w:rPr>
          <w:rFonts w:ascii="Times New Roman" w:hAnsi="Times New Roman"/>
          <w:sz w:val="28"/>
          <w:szCs w:val="28"/>
          <w:lang w:val="uk-UA"/>
        </w:rPr>
        <w:t>а</w:t>
      </w:r>
      <w:r w:rsidRPr="00CE3AAE">
        <w:rPr>
          <w:rFonts w:ascii="Times New Roman" w:hAnsi="Times New Roman"/>
          <w:sz w:val="28"/>
          <w:szCs w:val="28"/>
          <w:lang w:val="uk-UA"/>
        </w:rPr>
        <w:t xml:space="preserve"> пропозиці</w:t>
      </w:r>
      <w:r>
        <w:rPr>
          <w:rFonts w:ascii="Times New Roman" w:hAnsi="Times New Roman"/>
          <w:sz w:val="28"/>
          <w:szCs w:val="28"/>
          <w:lang w:val="uk-UA"/>
        </w:rPr>
        <w:t>я якої</w:t>
      </w:r>
      <w:r w:rsidRPr="00CE3AAE">
        <w:rPr>
          <w:rFonts w:ascii="Times New Roman" w:hAnsi="Times New Roman"/>
          <w:sz w:val="28"/>
          <w:szCs w:val="28"/>
          <w:lang w:val="uk-UA"/>
        </w:rPr>
        <w:t xml:space="preserve"> відповіда</w:t>
      </w:r>
      <w:r>
        <w:rPr>
          <w:rFonts w:ascii="Times New Roman" w:hAnsi="Times New Roman"/>
          <w:sz w:val="28"/>
          <w:szCs w:val="28"/>
          <w:lang w:val="uk-UA"/>
        </w:rPr>
        <w:t>є</w:t>
      </w:r>
      <w:r w:rsidRPr="00CE3AAE">
        <w:rPr>
          <w:rFonts w:ascii="Times New Roman" w:hAnsi="Times New Roman"/>
          <w:sz w:val="28"/>
          <w:szCs w:val="28"/>
          <w:lang w:val="uk-UA"/>
        </w:rPr>
        <w:t xml:space="preserve"> вимогам, зазначеним в</w:t>
      </w:r>
      <w:r>
        <w:rPr>
          <w:rFonts w:ascii="Times New Roman" w:hAnsi="Times New Roman"/>
          <w:sz w:val="28"/>
          <w:szCs w:val="28"/>
          <w:lang w:val="uk-UA"/>
        </w:rPr>
        <w:t> </w:t>
      </w:r>
      <w:r w:rsidRPr="00CE3AAE">
        <w:rPr>
          <w:rFonts w:ascii="Times New Roman" w:hAnsi="Times New Roman"/>
          <w:sz w:val="28"/>
          <w:szCs w:val="28"/>
          <w:lang w:val="uk-UA"/>
        </w:rPr>
        <w:t>оголошенні про проведення конкурсу та конкурсній документації</w:t>
      </w:r>
      <w:r>
        <w:rPr>
          <w:rFonts w:ascii="Times New Roman" w:hAnsi="Times New Roman"/>
          <w:sz w:val="28"/>
          <w:szCs w:val="28"/>
          <w:lang w:val="uk-UA"/>
        </w:rPr>
        <w:t xml:space="preserve"> </w:t>
      </w:r>
      <w:r w:rsidRPr="008A6258">
        <w:rPr>
          <w:rFonts w:ascii="Times New Roman" w:hAnsi="Times New Roman"/>
          <w:color w:val="000000"/>
          <w:sz w:val="28"/>
          <w:szCs w:val="28"/>
          <w:lang w:val="uk-UA"/>
        </w:rPr>
        <w:t>(</w:t>
      </w:r>
      <w:r w:rsidRPr="008A6258">
        <w:rPr>
          <w:rFonts w:ascii="Times New Roman" w:hAnsi="Times New Roman"/>
          <w:b/>
          <w:color w:val="000000"/>
          <w:sz w:val="28"/>
          <w:szCs w:val="28"/>
          <w:lang w:val="uk-UA"/>
        </w:rPr>
        <w:t>далі – учасники конкурсу</w:t>
      </w:r>
      <w:r w:rsidRPr="008A6258">
        <w:rPr>
          <w:rFonts w:ascii="Times New Roman" w:hAnsi="Times New Roman"/>
          <w:color w:val="000000"/>
          <w:sz w:val="28"/>
          <w:szCs w:val="28"/>
          <w:lang w:val="uk-UA"/>
        </w:rPr>
        <w:t>).</w:t>
      </w:r>
    </w:p>
    <w:p w:rsidR="00524D7C" w:rsidRPr="00CE3AAE" w:rsidRDefault="00524D7C" w:rsidP="00524D7C">
      <w:pPr>
        <w:pStyle w:val="aa"/>
        <w:numPr>
          <w:ilvl w:val="0"/>
          <w:numId w:val="1"/>
        </w:numPr>
        <w:tabs>
          <w:tab w:val="left" w:pos="851"/>
          <w:tab w:val="left" w:pos="10348"/>
        </w:tabs>
        <w:spacing w:after="120" w:line="240" w:lineRule="auto"/>
        <w:ind w:left="0" w:right="50" w:firstLine="567"/>
        <w:contextualSpacing w:val="0"/>
        <w:jc w:val="both"/>
        <w:rPr>
          <w:rFonts w:ascii="Times New Roman" w:hAnsi="Times New Roman"/>
          <w:sz w:val="28"/>
          <w:szCs w:val="28"/>
          <w:lang w:val="uk-UA"/>
        </w:rPr>
      </w:pPr>
      <w:r>
        <w:rPr>
          <w:rFonts w:ascii="Times New Roman" w:hAnsi="Times New Roman"/>
          <w:sz w:val="28"/>
          <w:szCs w:val="28"/>
          <w:lang w:val="uk-UA"/>
        </w:rPr>
        <w:t>Основними Критеріями є:</w:t>
      </w:r>
    </w:p>
    <w:p w:rsidR="00524D7C" w:rsidRDefault="00524D7C" w:rsidP="00524D7C">
      <w:pPr>
        <w:pStyle w:val="aa"/>
        <w:numPr>
          <w:ilvl w:val="0"/>
          <w:numId w:val="2"/>
        </w:numPr>
        <w:tabs>
          <w:tab w:val="left" w:pos="851"/>
          <w:tab w:val="left" w:pos="10348"/>
        </w:tabs>
        <w:spacing w:after="120" w:line="240" w:lineRule="auto"/>
        <w:ind w:left="0" w:right="50" w:firstLine="567"/>
        <w:contextualSpacing w:val="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наявність </w:t>
      </w:r>
      <w:r w:rsidRPr="00CE3AAE">
        <w:rPr>
          <w:rFonts w:ascii="Times New Roman" w:eastAsia="Times New Roman" w:hAnsi="Times New Roman"/>
          <w:sz w:val="28"/>
          <w:szCs w:val="28"/>
          <w:lang w:val="uk-UA"/>
        </w:rPr>
        <w:t>ліцензі</w:t>
      </w:r>
      <w:r>
        <w:rPr>
          <w:rFonts w:ascii="Times New Roman" w:eastAsia="Times New Roman" w:hAnsi="Times New Roman"/>
          <w:sz w:val="28"/>
          <w:szCs w:val="28"/>
          <w:lang w:val="uk-UA"/>
        </w:rPr>
        <w:t>ї</w:t>
      </w:r>
      <w:r w:rsidRPr="00CE3AAE">
        <w:rPr>
          <w:rFonts w:ascii="Times New Roman" w:eastAsia="Times New Roman" w:hAnsi="Times New Roman"/>
          <w:sz w:val="28"/>
          <w:szCs w:val="28"/>
          <w:lang w:val="uk-UA"/>
        </w:rPr>
        <w:t xml:space="preserve"> на провадження освітньої діяльності за другим (магістерським) рівнем вищої освіти </w:t>
      </w:r>
      <w:r w:rsidRPr="00D23FBD">
        <w:rPr>
          <w:rFonts w:ascii="Times New Roman" w:eastAsia="Times New Roman" w:hAnsi="Times New Roman"/>
          <w:sz w:val="28"/>
          <w:szCs w:val="28"/>
          <w:lang w:val="uk-UA"/>
        </w:rPr>
        <w:t>за спеціальністю</w:t>
      </w:r>
      <w:r w:rsidRPr="00CE3AAE">
        <w:rPr>
          <w:rFonts w:ascii="Times New Roman" w:eastAsia="Times New Roman" w:hAnsi="Times New Roman"/>
          <w:sz w:val="28"/>
          <w:szCs w:val="28"/>
          <w:lang w:val="uk-UA"/>
        </w:rPr>
        <w:t xml:space="preserve"> «Публічне управління та</w:t>
      </w:r>
      <w:r>
        <w:rPr>
          <w:rFonts w:ascii="Times New Roman" w:eastAsia="Times New Roman" w:hAnsi="Times New Roman"/>
          <w:b/>
          <w:sz w:val="28"/>
          <w:szCs w:val="28"/>
          <w:lang w:val="uk-UA"/>
        </w:rPr>
        <w:t> </w:t>
      </w:r>
      <w:r w:rsidRPr="00CE3AAE">
        <w:rPr>
          <w:rFonts w:ascii="Times New Roman" w:eastAsia="Times New Roman" w:hAnsi="Times New Roman"/>
          <w:sz w:val="28"/>
          <w:szCs w:val="28"/>
          <w:lang w:val="uk-UA"/>
        </w:rPr>
        <w:t>адміністрування» або провадження освітньої діяльності у сфері післядипломної освіти для осіб з вищою освітою;</w:t>
      </w:r>
    </w:p>
    <w:p w:rsidR="00524D7C" w:rsidRPr="00B4056A" w:rsidRDefault="00524D7C" w:rsidP="00524D7C">
      <w:pPr>
        <w:pStyle w:val="aa"/>
        <w:numPr>
          <w:ilvl w:val="0"/>
          <w:numId w:val="2"/>
        </w:numPr>
        <w:tabs>
          <w:tab w:val="left" w:pos="851"/>
          <w:tab w:val="left" w:pos="10348"/>
        </w:tabs>
        <w:spacing w:after="120" w:line="240" w:lineRule="auto"/>
        <w:ind w:left="0" w:right="50" w:firstLine="567"/>
        <w:contextualSpacing w:val="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наявність </w:t>
      </w:r>
      <w:r w:rsidRPr="00B4056A">
        <w:rPr>
          <w:rFonts w:ascii="Times New Roman" w:eastAsia="Times New Roman" w:hAnsi="Times New Roman"/>
          <w:sz w:val="28"/>
          <w:szCs w:val="28"/>
          <w:lang w:val="uk-UA"/>
        </w:rPr>
        <w:t>сертифікат</w:t>
      </w:r>
      <w:r>
        <w:rPr>
          <w:rFonts w:ascii="Times New Roman" w:eastAsia="Times New Roman" w:hAnsi="Times New Roman"/>
          <w:sz w:val="28"/>
          <w:szCs w:val="28"/>
          <w:lang w:val="uk-UA"/>
        </w:rPr>
        <w:t>у</w:t>
      </w:r>
      <w:r w:rsidRPr="00B4056A">
        <w:rPr>
          <w:rFonts w:ascii="Times New Roman" w:eastAsia="Times New Roman" w:hAnsi="Times New Roman"/>
          <w:sz w:val="28"/>
          <w:szCs w:val="28"/>
          <w:lang w:val="uk-UA"/>
        </w:rPr>
        <w:t xml:space="preserve"> про акредитацію спеціальності </w:t>
      </w:r>
      <w:r w:rsidRPr="00CE3AAE">
        <w:rPr>
          <w:rFonts w:ascii="Times New Roman" w:eastAsia="Times New Roman" w:hAnsi="Times New Roman"/>
          <w:sz w:val="28"/>
          <w:szCs w:val="28"/>
          <w:lang w:val="uk-UA"/>
        </w:rPr>
        <w:t>«Публічне управління та</w:t>
      </w:r>
      <w:r>
        <w:rPr>
          <w:rFonts w:ascii="Times New Roman" w:eastAsia="Times New Roman" w:hAnsi="Times New Roman"/>
          <w:sz w:val="28"/>
          <w:szCs w:val="28"/>
          <w:lang w:val="uk-UA"/>
        </w:rPr>
        <w:t> </w:t>
      </w:r>
      <w:r w:rsidRPr="00CE3AAE">
        <w:rPr>
          <w:rFonts w:ascii="Times New Roman" w:eastAsia="Times New Roman" w:hAnsi="Times New Roman"/>
          <w:sz w:val="28"/>
          <w:szCs w:val="28"/>
          <w:lang w:val="uk-UA"/>
        </w:rPr>
        <w:t>адміністрування»</w:t>
      </w:r>
      <w:r>
        <w:rPr>
          <w:rFonts w:ascii="Times New Roman" w:eastAsia="Times New Roman" w:hAnsi="Times New Roman"/>
          <w:sz w:val="28"/>
          <w:szCs w:val="28"/>
          <w:lang w:val="uk-UA"/>
        </w:rPr>
        <w:t xml:space="preserve"> </w:t>
      </w:r>
      <w:r w:rsidRPr="00B4056A">
        <w:rPr>
          <w:rFonts w:ascii="Times New Roman" w:eastAsia="Times New Roman" w:hAnsi="Times New Roman"/>
          <w:sz w:val="28"/>
          <w:szCs w:val="28"/>
          <w:lang w:val="uk-UA"/>
        </w:rPr>
        <w:t xml:space="preserve">або </w:t>
      </w:r>
      <w:r>
        <w:rPr>
          <w:rFonts w:ascii="Times New Roman" w:eastAsia="Times New Roman" w:hAnsi="Times New Roman"/>
          <w:sz w:val="28"/>
          <w:szCs w:val="28"/>
          <w:lang w:val="uk-UA"/>
        </w:rPr>
        <w:t xml:space="preserve">відповідної </w:t>
      </w:r>
      <w:r w:rsidRPr="00B4056A">
        <w:rPr>
          <w:rFonts w:ascii="Times New Roman" w:eastAsia="Times New Roman" w:hAnsi="Times New Roman"/>
          <w:sz w:val="28"/>
          <w:szCs w:val="28"/>
          <w:lang w:val="uk-UA"/>
        </w:rPr>
        <w:t>освітньо-професійної програми</w:t>
      </w:r>
      <w:r>
        <w:rPr>
          <w:rFonts w:ascii="Times New Roman" w:eastAsia="Times New Roman" w:hAnsi="Times New Roman"/>
          <w:sz w:val="28"/>
          <w:szCs w:val="28"/>
          <w:lang w:val="uk-UA"/>
        </w:rPr>
        <w:t>;</w:t>
      </w:r>
    </w:p>
    <w:p w:rsidR="00524D7C" w:rsidRPr="00CE3AAE" w:rsidRDefault="00524D7C" w:rsidP="00524D7C">
      <w:pPr>
        <w:pStyle w:val="aa"/>
        <w:numPr>
          <w:ilvl w:val="0"/>
          <w:numId w:val="2"/>
        </w:numPr>
        <w:tabs>
          <w:tab w:val="left" w:pos="851"/>
          <w:tab w:val="left" w:pos="10348"/>
        </w:tabs>
        <w:spacing w:after="120" w:line="240" w:lineRule="auto"/>
        <w:ind w:left="0" w:right="50" w:firstLine="567"/>
        <w:contextualSpacing w:val="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наявність </w:t>
      </w:r>
      <w:r w:rsidRPr="00CE3AAE">
        <w:rPr>
          <w:rFonts w:ascii="Times New Roman" w:eastAsia="Times New Roman" w:hAnsi="Times New Roman"/>
          <w:sz w:val="28"/>
          <w:szCs w:val="28"/>
          <w:lang w:val="uk-UA"/>
        </w:rPr>
        <w:t>висновк</w:t>
      </w:r>
      <w:r>
        <w:rPr>
          <w:rFonts w:ascii="Times New Roman" w:eastAsia="Times New Roman" w:hAnsi="Times New Roman"/>
          <w:sz w:val="28"/>
          <w:szCs w:val="28"/>
          <w:lang w:val="uk-UA"/>
        </w:rPr>
        <w:t>ів</w:t>
      </w:r>
      <w:r w:rsidRPr="00CE3AAE">
        <w:rPr>
          <w:rFonts w:ascii="Times New Roman" w:eastAsia="Times New Roman" w:hAnsi="Times New Roman"/>
          <w:sz w:val="28"/>
          <w:szCs w:val="28"/>
          <w:lang w:val="uk-UA"/>
        </w:rPr>
        <w:t xml:space="preserve"> експертної комісії та експертної ради при акредитаційній комісії, зокрема щодо рівня кадрового забезпечення підготовки фахівців заявлених напрямів підготовки (спеціальностей), матеріально-технічної бази, навчально-методичного та інформаційного забезпечення учасника конкурсу;</w:t>
      </w:r>
    </w:p>
    <w:p w:rsidR="00524D7C" w:rsidRPr="00CE3AAE" w:rsidRDefault="00524D7C" w:rsidP="00524D7C">
      <w:pPr>
        <w:pStyle w:val="aa"/>
        <w:numPr>
          <w:ilvl w:val="0"/>
          <w:numId w:val="2"/>
        </w:numPr>
        <w:tabs>
          <w:tab w:val="left" w:pos="851"/>
          <w:tab w:val="left" w:pos="10348"/>
        </w:tabs>
        <w:spacing w:after="120" w:line="240" w:lineRule="auto"/>
        <w:ind w:left="0" w:right="50" w:firstLine="567"/>
        <w:contextualSpacing w:val="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наявність </w:t>
      </w:r>
      <w:r w:rsidRPr="00CE3AAE">
        <w:rPr>
          <w:rFonts w:ascii="Times New Roman" w:eastAsia="Times New Roman" w:hAnsi="Times New Roman"/>
          <w:sz w:val="28"/>
          <w:szCs w:val="28"/>
          <w:lang w:val="uk-UA"/>
        </w:rPr>
        <w:t>проєктн</w:t>
      </w:r>
      <w:r>
        <w:rPr>
          <w:rFonts w:ascii="Times New Roman" w:eastAsia="Times New Roman" w:hAnsi="Times New Roman"/>
          <w:sz w:val="28"/>
          <w:szCs w:val="28"/>
          <w:lang w:val="uk-UA"/>
        </w:rPr>
        <w:t>их</w:t>
      </w:r>
      <w:r w:rsidRPr="00CE3AAE">
        <w:rPr>
          <w:rFonts w:ascii="Times New Roman" w:eastAsia="Times New Roman" w:hAnsi="Times New Roman"/>
          <w:sz w:val="28"/>
          <w:szCs w:val="28"/>
          <w:lang w:val="uk-UA"/>
        </w:rPr>
        <w:t xml:space="preserve"> показник</w:t>
      </w:r>
      <w:r>
        <w:rPr>
          <w:rFonts w:ascii="Times New Roman" w:eastAsia="Times New Roman" w:hAnsi="Times New Roman"/>
          <w:sz w:val="28"/>
          <w:szCs w:val="28"/>
          <w:lang w:val="uk-UA"/>
        </w:rPr>
        <w:t>ів</w:t>
      </w:r>
      <w:r w:rsidRPr="00CE3AAE">
        <w:rPr>
          <w:rFonts w:ascii="Times New Roman" w:eastAsia="Times New Roman" w:hAnsi="Times New Roman"/>
          <w:sz w:val="28"/>
          <w:szCs w:val="28"/>
          <w:lang w:val="uk-UA"/>
        </w:rPr>
        <w:t xml:space="preserve"> обсягу державного замовлення на підготовку магістрів або підвищення кваліфікації, </w:t>
      </w:r>
      <w:r>
        <w:rPr>
          <w:rFonts w:ascii="Times New Roman" w:eastAsia="Times New Roman" w:hAnsi="Times New Roman"/>
          <w:sz w:val="28"/>
          <w:szCs w:val="28"/>
          <w:lang w:val="uk-UA"/>
        </w:rPr>
        <w:t xml:space="preserve">які </w:t>
      </w:r>
      <w:r w:rsidRPr="00CE3AAE">
        <w:rPr>
          <w:rFonts w:ascii="Times New Roman" w:eastAsia="Times New Roman" w:hAnsi="Times New Roman"/>
          <w:sz w:val="28"/>
          <w:szCs w:val="28"/>
          <w:lang w:val="uk-UA"/>
        </w:rPr>
        <w:t>погоджен</w:t>
      </w:r>
      <w:r>
        <w:rPr>
          <w:rFonts w:ascii="Times New Roman" w:eastAsia="Times New Roman" w:hAnsi="Times New Roman"/>
          <w:sz w:val="28"/>
          <w:szCs w:val="28"/>
          <w:lang w:val="uk-UA"/>
        </w:rPr>
        <w:t>і</w:t>
      </w:r>
      <w:r w:rsidRPr="00CE3AAE">
        <w:rPr>
          <w:rFonts w:ascii="Times New Roman" w:eastAsia="Times New Roman" w:hAnsi="Times New Roman"/>
          <w:sz w:val="28"/>
          <w:szCs w:val="28"/>
          <w:lang w:val="uk-UA"/>
        </w:rPr>
        <w:t xml:space="preserve"> з територіальними органами НАДС відповідно </w:t>
      </w:r>
      <w:r>
        <w:rPr>
          <w:rFonts w:ascii="Times New Roman" w:eastAsia="Times New Roman" w:hAnsi="Times New Roman"/>
          <w:sz w:val="28"/>
          <w:szCs w:val="28"/>
          <w:lang w:val="uk-UA"/>
        </w:rPr>
        <w:t>до місцезнаходження учасника конкурсу;</w:t>
      </w:r>
    </w:p>
    <w:p w:rsidR="00524D7C" w:rsidRPr="00CE3AAE" w:rsidRDefault="00524D7C" w:rsidP="00524D7C">
      <w:pPr>
        <w:pStyle w:val="aa"/>
        <w:numPr>
          <w:ilvl w:val="0"/>
          <w:numId w:val="2"/>
        </w:numPr>
        <w:tabs>
          <w:tab w:val="left" w:pos="851"/>
          <w:tab w:val="left" w:pos="10348"/>
        </w:tabs>
        <w:spacing w:after="120" w:line="240" w:lineRule="auto"/>
        <w:ind w:left="0" w:right="50" w:firstLine="567"/>
        <w:contextualSpacing w:val="0"/>
        <w:jc w:val="both"/>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довідк</w:t>
      </w:r>
      <w:r>
        <w:rPr>
          <w:rFonts w:ascii="Times New Roman" w:eastAsia="Times New Roman" w:hAnsi="Times New Roman"/>
          <w:sz w:val="28"/>
          <w:szCs w:val="28"/>
          <w:lang w:val="uk-UA"/>
        </w:rPr>
        <w:t>а</w:t>
      </w:r>
      <w:r w:rsidRPr="00CE3AAE">
        <w:rPr>
          <w:rFonts w:ascii="Times New Roman" w:eastAsia="Times New Roman" w:hAnsi="Times New Roman"/>
          <w:sz w:val="28"/>
          <w:szCs w:val="28"/>
          <w:lang w:val="uk-UA"/>
        </w:rPr>
        <w:t xml:space="preserve"> про діяльність учасника конкурсу, </w:t>
      </w:r>
      <w:r>
        <w:rPr>
          <w:rFonts w:ascii="Times New Roman" w:eastAsia="Times New Roman" w:hAnsi="Times New Roman"/>
          <w:sz w:val="28"/>
          <w:szCs w:val="28"/>
          <w:lang w:val="uk-UA"/>
        </w:rPr>
        <w:t xml:space="preserve">підготовлена відповідно до </w:t>
      </w:r>
      <w:r w:rsidRPr="00CE3AAE">
        <w:rPr>
          <w:rFonts w:ascii="Times New Roman" w:eastAsia="Times New Roman" w:hAnsi="Times New Roman"/>
          <w:sz w:val="28"/>
          <w:szCs w:val="28"/>
          <w:lang w:val="uk-UA"/>
        </w:rPr>
        <w:t xml:space="preserve"> </w:t>
      </w:r>
      <w:hyperlink r:id="rId13" w:anchor="n35" w:tgtFrame="_blank" w:history="1">
        <w:r w:rsidRPr="00CE3AAE">
          <w:rPr>
            <w:rFonts w:ascii="Times New Roman" w:eastAsia="Times New Roman" w:hAnsi="Times New Roman"/>
            <w:sz w:val="28"/>
            <w:szCs w:val="28"/>
            <w:lang w:val="uk-UA"/>
          </w:rPr>
          <w:t>пункт</w:t>
        </w:r>
        <w:r>
          <w:rPr>
            <w:rFonts w:ascii="Times New Roman" w:eastAsia="Times New Roman" w:hAnsi="Times New Roman"/>
            <w:sz w:val="28"/>
            <w:szCs w:val="28"/>
            <w:lang w:val="uk-UA"/>
          </w:rPr>
          <w:t>у</w:t>
        </w:r>
        <w:r w:rsidRPr="00CE3AAE">
          <w:rPr>
            <w:rFonts w:ascii="Times New Roman" w:eastAsia="Times New Roman" w:hAnsi="Times New Roman"/>
            <w:sz w:val="28"/>
            <w:szCs w:val="28"/>
            <w:lang w:val="uk-UA"/>
          </w:rPr>
          <w:t xml:space="preserve"> 8</w:t>
        </w:r>
      </w:hyperlink>
      <w:r w:rsidRPr="00CE3AAE">
        <w:rPr>
          <w:rFonts w:ascii="Times New Roman" w:eastAsia="Times New Roman" w:hAnsi="Times New Roman"/>
          <w:sz w:val="28"/>
          <w:szCs w:val="28"/>
          <w:lang w:val="uk-UA"/>
        </w:rPr>
        <w:t xml:space="preserve"> Порядку розміщення державного замовлення на підготовку фахівців, наукових, науково-педагогічних та робітничих кадрів, підвищення кваліфікації та</w:t>
      </w:r>
      <w:r>
        <w:rPr>
          <w:rFonts w:ascii="Times New Roman" w:eastAsia="Times New Roman" w:hAnsi="Times New Roman"/>
          <w:sz w:val="28"/>
          <w:szCs w:val="28"/>
          <w:lang w:val="uk-UA"/>
        </w:rPr>
        <w:t> </w:t>
      </w:r>
      <w:r w:rsidRPr="00CE3AAE">
        <w:rPr>
          <w:rFonts w:ascii="Times New Roman" w:eastAsia="Times New Roman" w:hAnsi="Times New Roman"/>
          <w:sz w:val="28"/>
          <w:szCs w:val="28"/>
          <w:lang w:val="uk-UA"/>
        </w:rPr>
        <w:t xml:space="preserve">перепідготовку кадрів, затвердженого постановою Кабінету Міністрів України </w:t>
      </w:r>
      <w:r>
        <w:rPr>
          <w:rFonts w:ascii="Times New Roman" w:eastAsia="Times New Roman" w:hAnsi="Times New Roman"/>
          <w:sz w:val="28"/>
          <w:szCs w:val="28"/>
          <w:lang w:val="uk-UA"/>
        </w:rPr>
        <w:br/>
      </w:r>
      <w:r w:rsidRPr="00CE3AAE">
        <w:rPr>
          <w:rFonts w:ascii="Times New Roman" w:eastAsia="Times New Roman" w:hAnsi="Times New Roman"/>
          <w:sz w:val="28"/>
          <w:szCs w:val="28"/>
          <w:lang w:val="uk-UA"/>
        </w:rPr>
        <w:t>від 20 травня 2013 р. № 363 (крім, показник</w:t>
      </w:r>
      <w:r>
        <w:rPr>
          <w:rFonts w:ascii="Times New Roman" w:eastAsia="Times New Roman" w:hAnsi="Times New Roman"/>
          <w:sz w:val="28"/>
          <w:szCs w:val="28"/>
          <w:lang w:val="uk-UA"/>
        </w:rPr>
        <w:t>ів</w:t>
      </w:r>
      <w:r w:rsidRPr="00CE3AAE">
        <w:rPr>
          <w:rFonts w:ascii="Times New Roman" w:eastAsia="Times New Roman" w:hAnsi="Times New Roman"/>
          <w:sz w:val="28"/>
          <w:szCs w:val="28"/>
          <w:lang w:val="uk-UA"/>
        </w:rPr>
        <w:t xml:space="preserve"> комерціалізації наукових досліджень і</w:t>
      </w:r>
      <w:r>
        <w:rPr>
          <w:rFonts w:ascii="Times New Roman" w:eastAsia="Times New Roman" w:hAnsi="Times New Roman"/>
          <w:sz w:val="28"/>
          <w:szCs w:val="28"/>
          <w:lang w:val="uk-UA"/>
        </w:rPr>
        <w:t> </w:t>
      </w:r>
      <w:r w:rsidRPr="00CE3AAE">
        <w:rPr>
          <w:rFonts w:ascii="Times New Roman" w:eastAsia="Times New Roman" w:hAnsi="Times New Roman"/>
          <w:sz w:val="28"/>
          <w:szCs w:val="28"/>
          <w:lang w:val="uk-UA"/>
        </w:rPr>
        <w:t>розробок (кільк</w:t>
      </w:r>
      <w:r>
        <w:rPr>
          <w:rFonts w:ascii="Times New Roman" w:eastAsia="Times New Roman" w:hAnsi="Times New Roman"/>
          <w:sz w:val="28"/>
          <w:szCs w:val="28"/>
          <w:lang w:val="uk-UA"/>
        </w:rPr>
        <w:t>о</w:t>
      </w:r>
      <w:r w:rsidRPr="00CE3AAE">
        <w:rPr>
          <w:rFonts w:ascii="Times New Roman" w:eastAsia="Times New Roman" w:hAnsi="Times New Roman"/>
          <w:sz w:val="28"/>
          <w:szCs w:val="28"/>
          <w:lang w:val="uk-UA"/>
        </w:rPr>
        <w:t>ст</w:t>
      </w:r>
      <w:r>
        <w:rPr>
          <w:rFonts w:ascii="Times New Roman" w:eastAsia="Times New Roman" w:hAnsi="Times New Roman"/>
          <w:sz w:val="28"/>
          <w:szCs w:val="28"/>
          <w:lang w:val="uk-UA"/>
        </w:rPr>
        <w:t>і</w:t>
      </w:r>
      <w:r w:rsidRPr="00CE3AAE">
        <w:rPr>
          <w:rFonts w:ascii="Times New Roman" w:eastAsia="Times New Roman" w:hAnsi="Times New Roman"/>
          <w:sz w:val="28"/>
          <w:szCs w:val="28"/>
          <w:lang w:val="uk-UA"/>
        </w:rPr>
        <w:t xml:space="preserve"> патентів, прибутк</w:t>
      </w:r>
      <w:r>
        <w:rPr>
          <w:rFonts w:ascii="Times New Roman" w:eastAsia="Times New Roman" w:hAnsi="Times New Roman"/>
          <w:sz w:val="28"/>
          <w:szCs w:val="28"/>
          <w:lang w:val="uk-UA"/>
        </w:rPr>
        <w:t>у від комерціалізації); загальної</w:t>
      </w:r>
      <w:r w:rsidRPr="00CE3AAE">
        <w:rPr>
          <w:rFonts w:ascii="Times New Roman" w:eastAsia="Times New Roman" w:hAnsi="Times New Roman"/>
          <w:sz w:val="28"/>
          <w:szCs w:val="28"/>
          <w:lang w:val="uk-UA"/>
        </w:rPr>
        <w:t xml:space="preserve"> чисельн</w:t>
      </w:r>
      <w:r>
        <w:rPr>
          <w:rFonts w:ascii="Times New Roman" w:eastAsia="Times New Roman" w:hAnsi="Times New Roman"/>
          <w:sz w:val="28"/>
          <w:szCs w:val="28"/>
          <w:lang w:val="uk-UA"/>
        </w:rPr>
        <w:t>о</w:t>
      </w:r>
      <w:r w:rsidRPr="00CE3AAE">
        <w:rPr>
          <w:rFonts w:ascii="Times New Roman" w:eastAsia="Times New Roman" w:hAnsi="Times New Roman"/>
          <w:sz w:val="28"/>
          <w:szCs w:val="28"/>
          <w:lang w:val="uk-UA"/>
        </w:rPr>
        <w:t>ст</w:t>
      </w:r>
      <w:r>
        <w:rPr>
          <w:rFonts w:ascii="Times New Roman" w:eastAsia="Times New Roman" w:hAnsi="Times New Roman"/>
          <w:sz w:val="28"/>
          <w:szCs w:val="28"/>
          <w:lang w:val="uk-UA"/>
        </w:rPr>
        <w:t>і</w:t>
      </w:r>
      <w:r w:rsidRPr="00CE3AAE">
        <w:rPr>
          <w:rFonts w:ascii="Times New Roman" w:eastAsia="Times New Roman" w:hAnsi="Times New Roman"/>
          <w:sz w:val="28"/>
          <w:szCs w:val="28"/>
          <w:lang w:val="uk-UA"/>
        </w:rPr>
        <w:t xml:space="preserve"> </w:t>
      </w:r>
      <w:r w:rsidRPr="00D23FBD">
        <w:rPr>
          <w:rFonts w:ascii="Times New Roman" w:eastAsia="Times New Roman" w:hAnsi="Times New Roman"/>
          <w:sz w:val="28"/>
          <w:szCs w:val="28"/>
          <w:lang w:val="uk-UA"/>
        </w:rPr>
        <w:t>студентів та</w:t>
      </w:r>
      <w:r w:rsidRPr="00CE3AAE">
        <w:rPr>
          <w:rFonts w:ascii="Times New Roman" w:eastAsia="Times New Roman" w:hAnsi="Times New Roman"/>
          <w:sz w:val="28"/>
          <w:szCs w:val="28"/>
          <w:lang w:val="uk-UA"/>
        </w:rPr>
        <w:t xml:space="preserve"> відсотк</w:t>
      </w:r>
      <w:r>
        <w:rPr>
          <w:rFonts w:ascii="Times New Roman" w:eastAsia="Times New Roman" w:hAnsi="Times New Roman"/>
          <w:sz w:val="28"/>
          <w:szCs w:val="28"/>
          <w:lang w:val="uk-UA"/>
        </w:rPr>
        <w:t>у</w:t>
      </w:r>
      <w:r w:rsidRPr="00CE3AAE">
        <w:rPr>
          <w:rFonts w:ascii="Times New Roman" w:eastAsia="Times New Roman" w:hAnsi="Times New Roman"/>
          <w:sz w:val="28"/>
          <w:szCs w:val="28"/>
          <w:lang w:val="uk-UA"/>
        </w:rPr>
        <w:t xml:space="preserve"> загальної чисельності іноземних студентів, квот</w:t>
      </w:r>
      <w:r>
        <w:rPr>
          <w:rFonts w:ascii="Times New Roman" w:eastAsia="Times New Roman" w:hAnsi="Times New Roman"/>
          <w:sz w:val="28"/>
          <w:szCs w:val="28"/>
          <w:lang w:val="uk-UA"/>
        </w:rPr>
        <w:t>и</w:t>
      </w:r>
      <w:r w:rsidRPr="00CE3AAE">
        <w:rPr>
          <w:rFonts w:ascii="Times New Roman" w:eastAsia="Times New Roman" w:hAnsi="Times New Roman"/>
          <w:sz w:val="28"/>
          <w:szCs w:val="28"/>
          <w:lang w:val="uk-UA"/>
        </w:rPr>
        <w:t xml:space="preserve"> прийому сільської молоді та її виконання; зв’язк</w:t>
      </w:r>
      <w:r>
        <w:rPr>
          <w:rFonts w:ascii="Times New Roman" w:eastAsia="Times New Roman" w:hAnsi="Times New Roman"/>
          <w:sz w:val="28"/>
          <w:szCs w:val="28"/>
          <w:lang w:val="uk-UA"/>
        </w:rPr>
        <w:t>ів</w:t>
      </w:r>
      <w:r w:rsidRPr="00CE3AAE">
        <w:rPr>
          <w:rFonts w:ascii="Times New Roman" w:eastAsia="Times New Roman" w:hAnsi="Times New Roman"/>
          <w:sz w:val="28"/>
          <w:szCs w:val="28"/>
          <w:lang w:val="uk-UA"/>
        </w:rPr>
        <w:t xml:space="preserve"> з випускниками, їх працевлаштування та</w:t>
      </w:r>
      <w:r>
        <w:rPr>
          <w:rFonts w:ascii="Times New Roman" w:eastAsia="Times New Roman" w:hAnsi="Times New Roman"/>
          <w:sz w:val="28"/>
          <w:szCs w:val="28"/>
          <w:lang w:val="uk-UA"/>
        </w:rPr>
        <w:t> </w:t>
      </w:r>
      <w:r w:rsidRPr="00CE3AAE">
        <w:rPr>
          <w:rFonts w:ascii="Times New Roman" w:eastAsia="Times New Roman" w:hAnsi="Times New Roman"/>
          <w:sz w:val="28"/>
          <w:szCs w:val="28"/>
          <w:lang w:val="uk-UA"/>
        </w:rPr>
        <w:t>кар’єрн</w:t>
      </w:r>
      <w:r>
        <w:rPr>
          <w:rFonts w:ascii="Times New Roman" w:eastAsia="Times New Roman" w:hAnsi="Times New Roman"/>
          <w:sz w:val="28"/>
          <w:szCs w:val="28"/>
          <w:lang w:val="uk-UA"/>
        </w:rPr>
        <w:t>ого</w:t>
      </w:r>
      <w:r w:rsidRPr="00CE3AAE">
        <w:rPr>
          <w:rFonts w:ascii="Times New Roman" w:eastAsia="Times New Roman" w:hAnsi="Times New Roman"/>
          <w:sz w:val="28"/>
          <w:szCs w:val="28"/>
          <w:lang w:val="uk-UA"/>
        </w:rPr>
        <w:t xml:space="preserve"> зростання; зв’язк</w:t>
      </w:r>
      <w:r>
        <w:rPr>
          <w:rFonts w:ascii="Times New Roman" w:eastAsia="Times New Roman" w:hAnsi="Times New Roman"/>
          <w:sz w:val="28"/>
          <w:szCs w:val="28"/>
          <w:lang w:val="uk-UA"/>
        </w:rPr>
        <w:t>ів</w:t>
      </w:r>
      <w:r w:rsidRPr="00CE3AAE">
        <w:rPr>
          <w:rFonts w:ascii="Times New Roman" w:eastAsia="Times New Roman" w:hAnsi="Times New Roman"/>
          <w:sz w:val="28"/>
          <w:szCs w:val="28"/>
          <w:lang w:val="uk-UA"/>
        </w:rPr>
        <w:t xml:space="preserve"> з роботодавцями (кільк</w:t>
      </w:r>
      <w:r>
        <w:rPr>
          <w:rFonts w:ascii="Times New Roman" w:eastAsia="Times New Roman" w:hAnsi="Times New Roman"/>
          <w:sz w:val="28"/>
          <w:szCs w:val="28"/>
          <w:lang w:val="uk-UA"/>
        </w:rPr>
        <w:t>о</w:t>
      </w:r>
      <w:r w:rsidRPr="00CE3AAE">
        <w:rPr>
          <w:rFonts w:ascii="Times New Roman" w:eastAsia="Times New Roman" w:hAnsi="Times New Roman"/>
          <w:sz w:val="28"/>
          <w:szCs w:val="28"/>
          <w:lang w:val="uk-UA"/>
        </w:rPr>
        <w:t>ст</w:t>
      </w:r>
      <w:r>
        <w:rPr>
          <w:rFonts w:ascii="Times New Roman" w:eastAsia="Times New Roman" w:hAnsi="Times New Roman"/>
          <w:sz w:val="28"/>
          <w:szCs w:val="28"/>
          <w:lang w:val="uk-UA"/>
        </w:rPr>
        <w:t>і</w:t>
      </w:r>
      <w:r w:rsidRPr="00CE3AAE">
        <w:rPr>
          <w:rFonts w:ascii="Times New Roman" w:eastAsia="Times New Roman" w:hAnsi="Times New Roman"/>
          <w:sz w:val="28"/>
          <w:szCs w:val="28"/>
          <w:lang w:val="uk-UA"/>
        </w:rPr>
        <w:t xml:space="preserve"> укладених договорів про</w:t>
      </w:r>
      <w:r>
        <w:rPr>
          <w:rFonts w:ascii="Times New Roman" w:eastAsia="Times New Roman" w:hAnsi="Times New Roman"/>
          <w:sz w:val="28"/>
          <w:szCs w:val="28"/>
          <w:lang w:val="uk-UA"/>
        </w:rPr>
        <w:t> </w:t>
      </w:r>
      <w:r w:rsidRPr="00CE3AAE">
        <w:rPr>
          <w:rFonts w:ascii="Times New Roman" w:eastAsia="Times New Roman" w:hAnsi="Times New Roman"/>
          <w:sz w:val="28"/>
          <w:szCs w:val="28"/>
          <w:lang w:val="uk-UA"/>
        </w:rPr>
        <w:t>працевлаштування випускників, кільк</w:t>
      </w:r>
      <w:r>
        <w:rPr>
          <w:rFonts w:ascii="Times New Roman" w:eastAsia="Times New Roman" w:hAnsi="Times New Roman"/>
          <w:sz w:val="28"/>
          <w:szCs w:val="28"/>
          <w:lang w:val="uk-UA"/>
        </w:rPr>
        <w:t>о</w:t>
      </w:r>
      <w:r w:rsidRPr="00CE3AAE">
        <w:rPr>
          <w:rFonts w:ascii="Times New Roman" w:eastAsia="Times New Roman" w:hAnsi="Times New Roman"/>
          <w:sz w:val="28"/>
          <w:szCs w:val="28"/>
          <w:lang w:val="uk-UA"/>
        </w:rPr>
        <w:t>ст</w:t>
      </w:r>
      <w:r>
        <w:rPr>
          <w:rFonts w:ascii="Times New Roman" w:eastAsia="Times New Roman" w:hAnsi="Times New Roman"/>
          <w:sz w:val="28"/>
          <w:szCs w:val="28"/>
          <w:lang w:val="uk-UA"/>
        </w:rPr>
        <w:t>і</w:t>
      </w:r>
      <w:r w:rsidRPr="00CE3AAE">
        <w:rPr>
          <w:rFonts w:ascii="Times New Roman" w:eastAsia="Times New Roman" w:hAnsi="Times New Roman"/>
          <w:sz w:val="28"/>
          <w:szCs w:val="28"/>
          <w:lang w:val="uk-UA"/>
        </w:rPr>
        <w:t xml:space="preserve"> заявлених робіт, участ</w:t>
      </w:r>
      <w:r>
        <w:rPr>
          <w:rFonts w:ascii="Times New Roman" w:eastAsia="Times New Roman" w:hAnsi="Times New Roman"/>
          <w:sz w:val="28"/>
          <w:szCs w:val="28"/>
          <w:lang w:val="uk-UA"/>
        </w:rPr>
        <w:t>і</w:t>
      </w:r>
      <w:r w:rsidRPr="00CE3AAE">
        <w:rPr>
          <w:rFonts w:ascii="Times New Roman" w:eastAsia="Times New Roman" w:hAnsi="Times New Roman"/>
          <w:sz w:val="28"/>
          <w:szCs w:val="28"/>
          <w:lang w:val="uk-UA"/>
        </w:rPr>
        <w:t xml:space="preserve"> роботодавців у</w:t>
      </w:r>
      <w:r>
        <w:rPr>
          <w:rFonts w:ascii="Times New Roman" w:eastAsia="Times New Roman" w:hAnsi="Times New Roman"/>
          <w:sz w:val="28"/>
          <w:szCs w:val="28"/>
          <w:lang w:val="uk-UA"/>
        </w:rPr>
        <w:t> </w:t>
      </w:r>
      <w:r w:rsidRPr="00CE3AAE">
        <w:rPr>
          <w:rFonts w:ascii="Times New Roman" w:eastAsia="Times New Roman" w:hAnsi="Times New Roman"/>
          <w:sz w:val="28"/>
          <w:szCs w:val="28"/>
          <w:lang w:val="uk-UA"/>
        </w:rPr>
        <w:t>навчальному процесі)</w:t>
      </w:r>
      <w:r>
        <w:rPr>
          <w:rFonts w:ascii="Times New Roman" w:eastAsia="Times New Roman" w:hAnsi="Times New Roman"/>
          <w:sz w:val="28"/>
          <w:szCs w:val="28"/>
          <w:lang w:val="uk-UA"/>
        </w:rPr>
        <w:t>;</w:t>
      </w:r>
      <w:r w:rsidRPr="00CE3AAE">
        <w:rPr>
          <w:rFonts w:ascii="Times New Roman" w:eastAsia="Times New Roman" w:hAnsi="Times New Roman"/>
          <w:sz w:val="28"/>
          <w:szCs w:val="28"/>
          <w:lang w:val="uk-UA"/>
        </w:rPr>
        <w:t xml:space="preserve"> погоджен</w:t>
      </w:r>
      <w:r>
        <w:rPr>
          <w:rFonts w:ascii="Times New Roman" w:eastAsia="Times New Roman" w:hAnsi="Times New Roman"/>
          <w:sz w:val="28"/>
          <w:szCs w:val="28"/>
          <w:lang w:val="uk-UA"/>
        </w:rPr>
        <w:t>их</w:t>
      </w:r>
      <w:r w:rsidRPr="00CE3AAE">
        <w:rPr>
          <w:rFonts w:ascii="Times New Roman" w:eastAsia="Times New Roman" w:hAnsi="Times New Roman"/>
          <w:sz w:val="28"/>
          <w:szCs w:val="28"/>
          <w:lang w:val="uk-UA"/>
        </w:rPr>
        <w:t xml:space="preserve"> про</w:t>
      </w:r>
      <w:r>
        <w:rPr>
          <w:rFonts w:ascii="Times New Roman" w:eastAsia="Times New Roman" w:hAnsi="Times New Roman"/>
          <w:sz w:val="28"/>
          <w:szCs w:val="28"/>
          <w:lang w:val="uk-UA"/>
        </w:rPr>
        <w:t>є</w:t>
      </w:r>
      <w:r w:rsidRPr="00CE3AAE">
        <w:rPr>
          <w:rFonts w:ascii="Times New Roman" w:eastAsia="Times New Roman" w:hAnsi="Times New Roman"/>
          <w:sz w:val="28"/>
          <w:szCs w:val="28"/>
          <w:lang w:val="uk-UA"/>
        </w:rPr>
        <w:t xml:space="preserve">ктних показників обсягу державного замовлення з регіональними центрами зайнятості, а </w:t>
      </w:r>
      <w:r w:rsidRPr="00CE3AAE">
        <w:rPr>
          <w:rFonts w:ascii="Times New Roman" w:eastAsia="Times New Roman" w:hAnsi="Times New Roman"/>
          <w:sz w:val="28"/>
          <w:szCs w:val="28"/>
          <w:lang w:val="uk-UA"/>
        </w:rPr>
        <w:lastRenderedPageBreak/>
        <w:t>також з органом виконавчої влади Автономної Республіки Крим у сфері освіти, місцевими органами управління освітою (відповідно до місцезнаходження закладу</w:t>
      </w:r>
      <w:r>
        <w:rPr>
          <w:rFonts w:ascii="Times New Roman" w:eastAsia="Times New Roman" w:hAnsi="Times New Roman"/>
          <w:sz w:val="28"/>
          <w:szCs w:val="28"/>
          <w:lang w:val="uk-UA"/>
        </w:rPr>
        <w:t xml:space="preserve"> освіти</w:t>
      </w:r>
      <w:r w:rsidRPr="00CE3AAE">
        <w:rPr>
          <w:rFonts w:ascii="Times New Roman" w:eastAsia="Times New Roman" w:hAnsi="Times New Roman"/>
          <w:sz w:val="28"/>
          <w:szCs w:val="28"/>
          <w:lang w:val="uk-UA"/>
        </w:rPr>
        <w:t>, наукової установи, їх відокремлених структурних підрозділів));</w:t>
      </w:r>
    </w:p>
    <w:p w:rsidR="00524D7C" w:rsidRPr="00CE3AAE" w:rsidRDefault="00524D7C" w:rsidP="00524D7C">
      <w:pPr>
        <w:pStyle w:val="aa"/>
        <w:numPr>
          <w:ilvl w:val="0"/>
          <w:numId w:val="2"/>
        </w:numPr>
        <w:tabs>
          <w:tab w:val="left" w:pos="709"/>
          <w:tab w:val="left" w:pos="851"/>
          <w:tab w:val="left" w:pos="10348"/>
        </w:tabs>
        <w:spacing w:after="120" w:line="240" w:lineRule="auto"/>
        <w:ind w:left="0" w:right="50" w:firstLine="567"/>
        <w:contextualSpacing w:val="0"/>
        <w:jc w:val="both"/>
        <w:rPr>
          <w:rFonts w:ascii="Times New Roman" w:eastAsia="Times New Roman" w:hAnsi="Times New Roman"/>
          <w:sz w:val="28"/>
          <w:szCs w:val="28"/>
          <w:lang w:val="uk-UA"/>
        </w:rPr>
      </w:pPr>
      <w:r>
        <w:rPr>
          <w:rFonts w:ascii="Times New Roman" w:eastAsia="Times New Roman" w:hAnsi="Times New Roman"/>
          <w:sz w:val="28"/>
          <w:szCs w:val="28"/>
          <w:lang w:val="uk-UA"/>
        </w:rPr>
        <w:t>п</w:t>
      </w:r>
      <w:r w:rsidRPr="00CE3AAE">
        <w:rPr>
          <w:rFonts w:ascii="Times New Roman" w:eastAsia="Times New Roman" w:hAnsi="Times New Roman"/>
          <w:sz w:val="28"/>
          <w:szCs w:val="28"/>
          <w:lang w:val="uk-UA"/>
        </w:rPr>
        <w:t xml:space="preserve">оказники економічної ефективності, які підтверджуються розрахунком вартості надання </w:t>
      </w:r>
      <w:r>
        <w:rPr>
          <w:rFonts w:ascii="Times New Roman" w:eastAsia="Times New Roman" w:hAnsi="Times New Roman"/>
          <w:sz w:val="28"/>
          <w:szCs w:val="28"/>
          <w:lang w:val="uk-UA"/>
        </w:rPr>
        <w:t xml:space="preserve">освітніх </w:t>
      </w:r>
      <w:r w:rsidRPr="00CE3AAE">
        <w:rPr>
          <w:rFonts w:ascii="Times New Roman" w:eastAsia="Times New Roman" w:hAnsi="Times New Roman"/>
          <w:sz w:val="28"/>
          <w:szCs w:val="28"/>
          <w:lang w:val="uk-UA"/>
        </w:rPr>
        <w:t>послуг з підготовки магістрів або підвищення кваліфікації</w:t>
      </w:r>
      <w:r>
        <w:rPr>
          <w:rFonts w:ascii="Times New Roman" w:eastAsia="Times New Roman" w:hAnsi="Times New Roman"/>
          <w:sz w:val="28"/>
          <w:szCs w:val="28"/>
          <w:lang w:val="uk-UA"/>
        </w:rPr>
        <w:t>, що подаються учасником конкурсу згідно з додатками 1 та</w:t>
      </w:r>
      <w:r w:rsidRPr="00CE3AAE">
        <w:rPr>
          <w:rFonts w:ascii="Times New Roman" w:eastAsia="Times New Roman" w:hAnsi="Times New Roman"/>
          <w:sz w:val="28"/>
          <w:szCs w:val="28"/>
          <w:lang w:val="uk-UA"/>
        </w:rPr>
        <w:t> </w:t>
      </w:r>
      <w:hyperlink r:id="rId14" w:anchor="n35" w:history="1">
        <w:r w:rsidRPr="00CE3AAE">
          <w:rPr>
            <w:rFonts w:ascii="Times New Roman" w:eastAsia="Times New Roman" w:hAnsi="Times New Roman"/>
            <w:sz w:val="28"/>
            <w:szCs w:val="28"/>
            <w:lang w:val="uk-UA"/>
          </w:rPr>
          <w:t>2</w:t>
        </w:r>
      </w:hyperlink>
      <w:r>
        <w:rPr>
          <w:rFonts w:ascii="Times New Roman" w:eastAsia="Times New Roman" w:hAnsi="Times New Roman"/>
          <w:sz w:val="28"/>
          <w:szCs w:val="28"/>
          <w:lang w:val="uk-UA"/>
        </w:rPr>
        <w:t xml:space="preserve"> цих Критеріїв.</w:t>
      </w:r>
    </w:p>
    <w:p w:rsidR="00524D7C" w:rsidRPr="00CE3AAE" w:rsidRDefault="00524D7C" w:rsidP="00524D7C">
      <w:pPr>
        <w:tabs>
          <w:tab w:val="left" w:pos="10348"/>
        </w:tabs>
        <w:spacing w:after="120" w:line="240" w:lineRule="auto"/>
        <w:ind w:right="50"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6.</w:t>
      </w:r>
      <w:r w:rsidRPr="00CE3AAE">
        <w:rPr>
          <w:rFonts w:ascii="Times New Roman" w:eastAsia="Times New Roman" w:hAnsi="Times New Roman"/>
          <w:sz w:val="28"/>
          <w:szCs w:val="28"/>
          <w:lang w:val="uk-UA"/>
        </w:rPr>
        <w:t xml:space="preserve"> У разі виявлення недостовірних даних </w:t>
      </w:r>
      <w:r>
        <w:rPr>
          <w:rFonts w:ascii="Times New Roman" w:eastAsia="Times New Roman" w:hAnsi="Times New Roman"/>
          <w:sz w:val="28"/>
          <w:szCs w:val="28"/>
          <w:lang w:val="uk-UA"/>
        </w:rPr>
        <w:t xml:space="preserve">у конкурсній пропозиції учасник конкурсу не допускається до участі </w:t>
      </w:r>
      <w:r w:rsidRPr="00CE3AAE">
        <w:rPr>
          <w:rFonts w:ascii="Times New Roman" w:eastAsia="Times New Roman" w:hAnsi="Times New Roman"/>
          <w:sz w:val="28"/>
          <w:szCs w:val="28"/>
          <w:lang w:val="uk-UA"/>
        </w:rPr>
        <w:t>у конкурсному відборі.</w:t>
      </w:r>
    </w:p>
    <w:p w:rsidR="00524D7C" w:rsidRDefault="00524D7C" w:rsidP="00524D7C">
      <w:pPr>
        <w:pStyle w:val="aa"/>
        <w:numPr>
          <w:ilvl w:val="0"/>
          <w:numId w:val="1"/>
        </w:numPr>
        <w:tabs>
          <w:tab w:val="left" w:pos="851"/>
          <w:tab w:val="left" w:pos="10348"/>
        </w:tabs>
        <w:spacing w:after="120" w:line="240" w:lineRule="auto"/>
        <w:ind w:left="0" w:right="50" w:firstLine="567"/>
        <w:contextualSpacing w:val="0"/>
        <w:jc w:val="both"/>
        <w:rPr>
          <w:rFonts w:ascii="Times New Roman" w:hAnsi="Times New Roman"/>
          <w:sz w:val="28"/>
          <w:szCs w:val="28"/>
          <w:lang w:val="uk-UA"/>
        </w:rPr>
      </w:pPr>
      <w:r w:rsidRPr="00375DD3">
        <w:rPr>
          <w:rFonts w:ascii="Times New Roman" w:hAnsi="Times New Roman"/>
          <w:sz w:val="28"/>
          <w:szCs w:val="28"/>
          <w:lang w:val="uk-UA"/>
        </w:rPr>
        <w:t xml:space="preserve"> </w:t>
      </w:r>
      <w:r>
        <w:rPr>
          <w:rFonts w:ascii="Times New Roman" w:hAnsi="Times New Roman"/>
          <w:sz w:val="28"/>
          <w:szCs w:val="28"/>
          <w:lang w:val="uk-UA"/>
        </w:rPr>
        <w:t>О</w:t>
      </w:r>
      <w:r w:rsidRPr="00375DD3">
        <w:rPr>
          <w:rFonts w:ascii="Times New Roman" w:hAnsi="Times New Roman"/>
          <w:sz w:val="28"/>
          <w:szCs w:val="28"/>
          <w:lang w:val="uk-UA"/>
        </w:rPr>
        <w:t>бсяг державного замовлення</w:t>
      </w:r>
      <w:r>
        <w:rPr>
          <w:rFonts w:ascii="Times New Roman" w:hAnsi="Times New Roman"/>
          <w:sz w:val="28"/>
          <w:szCs w:val="28"/>
          <w:lang w:val="uk-UA"/>
        </w:rPr>
        <w:t xml:space="preserve"> встановлюється пропорційно отриманому учасником конкурсу конкурсному балу</w:t>
      </w:r>
      <w:r w:rsidRPr="00A25E49">
        <w:rPr>
          <w:rFonts w:ascii="Times New Roman" w:eastAsia="Times New Roman" w:hAnsi="Times New Roman"/>
          <w:sz w:val="28"/>
          <w:szCs w:val="28"/>
          <w:lang w:val="uk-UA"/>
        </w:rPr>
        <w:t xml:space="preserve"> </w:t>
      </w:r>
      <w:r w:rsidRPr="00CE3AAE">
        <w:rPr>
          <w:rFonts w:ascii="Times New Roman" w:eastAsia="Times New Roman" w:hAnsi="Times New Roman"/>
          <w:sz w:val="28"/>
          <w:szCs w:val="28"/>
          <w:lang w:val="uk-UA"/>
        </w:rPr>
        <w:t>(загальна максимальна кількість конкурсних балів – 100)</w:t>
      </w:r>
      <w:r>
        <w:rPr>
          <w:rFonts w:ascii="Times New Roman" w:hAnsi="Times New Roman"/>
          <w:sz w:val="28"/>
          <w:szCs w:val="28"/>
          <w:lang w:val="uk-UA"/>
        </w:rPr>
        <w:t xml:space="preserve">, що </w:t>
      </w:r>
      <w:r w:rsidRPr="00375DD3">
        <w:rPr>
          <w:rFonts w:ascii="Times New Roman" w:hAnsi="Times New Roman"/>
          <w:sz w:val="28"/>
          <w:szCs w:val="28"/>
          <w:lang w:val="uk-UA"/>
        </w:rPr>
        <w:t>розраховується за формулою</w:t>
      </w:r>
      <w:r>
        <w:rPr>
          <w:rFonts w:ascii="Times New Roman" w:hAnsi="Times New Roman"/>
          <w:sz w:val="28"/>
          <w:szCs w:val="28"/>
          <w:lang w:val="uk-UA"/>
        </w:rPr>
        <w:t>:</w:t>
      </w:r>
    </w:p>
    <w:p w:rsidR="00524D7C" w:rsidRPr="00524D7C" w:rsidRDefault="00524D7C" w:rsidP="00524D7C">
      <w:pPr>
        <w:ind w:left="720"/>
        <w:contextualSpacing/>
        <w:jc w:val="center"/>
        <w:rPr>
          <w:rFonts w:ascii="Times New Roman" w:hAnsi="Times New Roman"/>
          <w:sz w:val="24"/>
          <w:szCs w:val="24"/>
        </w:rPr>
      </w:pPr>
      <m:oMathPara>
        <m:oMath>
          <m:r>
            <w:rPr>
              <w:rFonts w:ascii="Cambria Math" w:hAnsi="Cambria Math"/>
              <w:sz w:val="28"/>
              <w:szCs w:val="28"/>
            </w:rPr>
            <m:t>Конкурсний бал=</m:t>
          </m:r>
          <m:nary>
            <m:naryPr>
              <m:chr m:val="∑"/>
              <m:limLoc m:val="undOvr"/>
              <m:supHide m:val="1"/>
              <m:ctrlPr>
                <w:rPr>
                  <w:rFonts w:ascii="Cambria Math" w:eastAsia="Cambria Math" w:hAnsi="Cambria Math"/>
                  <w:i/>
                  <w:sz w:val="28"/>
                  <w:szCs w:val="28"/>
                </w:rPr>
              </m:ctrlPr>
            </m:naryPr>
            <m:sub>
              <m:r>
                <w:rPr>
                  <w:rFonts w:ascii="Cambria Math" w:eastAsia="Cambria Math" w:hAnsi="Cambria Math"/>
                  <w:sz w:val="28"/>
                  <w:szCs w:val="28"/>
                </w:rPr>
                <m:t>i</m:t>
              </m:r>
            </m:sub>
            <m:sup/>
            <m:e>
              <m:r>
                <w:rPr>
                  <w:rFonts w:ascii="Cambria Math" w:eastAsia="Times New Roman" w:hAnsi="Cambria Math"/>
                  <w:sz w:val="28"/>
                  <w:szCs w:val="28"/>
                </w:rPr>
                <m:t>Ri*Ki</m:t>
              </m:r>
            </m:e>
          </m:nary>
        </m:oMath>
      </m:oMathPara>
    </w:p>
    <w:p w:rsidR="00524D7C" w:rsidRPr="00CE3AAE" w:rsidRDefault="00524D7C" w:rsidP="00524D7C">
      <w:pPr>
        <w:tabs>
          <w:tab w:val="left" w:pos="10348"/>
        </w:tabs>
        <w:spacing w:after="120" w:line="240" w:lineRule="auto"/>
        <w:ind w:right="50"/>
        <w:jc w:val="both"/>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 xml:space="preserve">де: </w:t>
      </w:r>
    </w:p>
    <w:p w:rsidR="00524D7C" w:rsidRPr="00CE3AAE" w:rsidRDefault="00524D7C" w:rsidP="00524D7C">
      <w:pPr>
        <w:tabs>
          <w:tab w:val="left" w:pos="10348"/>
        </w:tabs>
        <w:spacing w:after="120" w:line="240" w:lineRule="auto"/>
        <w:ind w:right="50" w:firstLine="709"/>
        <w:jc w:val="both"/>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 xml:space="preserve">R – питома вага </w:t>
      </w:r>
      <w:r>
        <w:rPr>
          <w:rFonts w:ascii="Times New Roman" w:eastAsia="Times New Roman" w:hAnsi="Times New Roman"/>
          <w:sz w:val="28"/>
          <w:szCs w:val="28"/>
          <w:lang w:val="uk-UA"/>
        </w:rPr>
        <w:t>к</w:t>
      </w:r>
      <w:r w:rsidRPr="00CE3AAE">
        <w:rPr>
          <w:rFonts w:ascii="Times New Roman" w:eastAsia="Times New Roman" w:hAnsi="Times New Roman"/>
          <w:sz w:val="28"/>
          <w:szCs w:val="28"/>
          <w:lang w:val="uk-UA"/>
        </w:rPr>
        <w:t>ритерію серед інших критеріїв;</w:t>
      </w:r>
    </w:p>
    <w:p w:rsidR="00524D7C" w:rsidRDefault="00524D7C" w:rsidP="00524D7C">
      <w:pPr>
        <w:tabs>
          <w:tab w:val="left" w:pos="10348"/>
        </w:tabs>
        <w:spacing w:after="120" w:line="240" w:lineRule="auto"/>
        <w:ind w:right="50" w:firstLine="709"/>
        <w:jc w:val="both"/>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 xml:space="preserve">K – коефіцієнт </w:t>
      </w:r>
      <w:r>
        <w:rPr>
          <w:rFonts w:ascii="Times New Roman" w:eastAsia="Times New Roman" w:hAnsi="Times New Roman"/>
          <w:sz w:val="28"/>
          <w:szCs w:val="28"/>
          <w:lang w:val="uk-UA"/>
        </w:rPr>
        <w:t>к</w:t>
      </w:r>
      <w:r w:rsidRPr="00CE3AAE">
        <w:rPr>
          <w:rFonts w:ascii="Times New Roman" w:eastAsia="Times New Roman" w:hAnsi="Times New Roman"/>
          <w:sz w:val="28"/>
          <w:szCs w:val="28"/>
          <w:lang w:val="uk-UA"/>
        </w:rPr>
        <w:t xml:space="preserve">ритерію, що визначається </w:t>
      </w:r>
      <w:r w:rsidRPr="000475E4">
        <w:rPr>
          <w:rFonts w:ascii="Times New Roman" w:eastAsia="Times New Roman" w:hAnsi="Times New Roman"/>
          <w:sz w:val="28"/>
          <w:szCs w:val="28"/>
          <w:lang w:val="uk-UA"/>
        </w:rPr>
        <w:t>відповідно до показників</w:t>
      </w:r>
      <w:r w:rsidRPr="00CE3AAE">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учасника конкурсу;</w:t>
      </w:r>
    </w:p>
    <w:p w:rsidR="00524D7C" w:rsidRPr="00CE3AAE" w:rsidRDefault="00524D7C" w:rsidP="00524D7C">
      <w:pPr>
        <w:tabs>
          <w:tab w:val="left" w:pos="10348"/>
        </w:tabs>
        <w:spacing w:after="120" w:line="240" w:lineRule="auto"/>
        <w:ind w:right="50" w:firstLine="709"/>
        <w:jc w:val="both"/>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 xml:space="preserve">i – кількість </w:t>
      </w:r>
      <w:r>
        <w:rPr>
          <w:rFonts w:ascii="Times New Roman" w:eastAsia="Times New Roman" w:hAnsi="Times New Roman"/>
          <w:sz w:val="28"/>
          <w:szCs w:val="28"/>
          <w:lang w:val="uk-UA"/>
        </w:rPr>
        <w:t>к</w:t>
      </w:r>
      <w:r w:rsidRPr="00CE3AAE">
        <w:rPr>
          <w:rFonts w:ascii="Times New Roman" w:eastAsia="Times New Roman" w:hAnsi="Times New Roman"/>
          <w:sz w:val="28"/>
          <w:szCs w:val="28"/>
          <w:lang w:val="uk-UA"/>
        </w:rPr>
        <w:t>ритеріїв конкурсного відбору.</w:t>
      </w:r>
    </w:p>
    <w:p w:rsidR="00524D7C" w:rsidRPr="00303199" w:rsidRDefault="00524D7C" w:rsidP="00524D7C">
      <w:pPr>
        <w:pStyle w:val="aa"/>
        <w:numPr>
          <w:ilvl w:val="0"/>
          <w:numId w:val="1"/>
        </w:numPr>
        <w:tabs>
          <w:tab w:val="left" w:pos="851"/>
          <w:tab w:val="left" w:pos="10348"/>
        </w:tabs>
        <w:spacing w:after="120" w:line="240" w:lineRule="auto"/>
        <w:ind w:left="0" w:right="50" w:firstLine="567"/>
        <w:contextualSpacing w:val="0"/>
        <w:jc w:val="both"/>
        <w:rPr>
          <w:rFonts w:ascii="Times New Roman" w:hAnsi="Times New Roman"/>
          <w:sz w:val="28"/>
          <w:szCs w:val="28"/>
          <w:lang w:val="uk-UA"/>
        </w:rPr>
      </w:pPr>
      <w:r>
        <w:rPr>
          <w:rFonts w:ascii="Times New Roman" w:hAnsi="Times New Roman"/>
          <w:sz w:val="28"/>
          <w:szCs w:val="28"/>
          <w:lang w:val="uk-UA"/>
        </w:rPr>
        <w:t xml:space="preserve">Критеріями для визначення </w:t>
      </w:r>
      <w:r w:rsidRPr="00375DD3">
        <w:rPr>
          <w:rFonts w:ascii="Times New Roman" w:hAnsi="Times New Roman"/>
          <w:sz w:val="28"/>
          <w:szCs w:val="28"/>
          <w:lang w:val="uk-UA"/>
        </w:rPr>
        <w:t xml:space="preserve">обсягу державного замовлення </w:t>
      </w:r>
      <w:r>
        <w:rPr>
          <w:rFonts w:ascii="Times New Roman" w:hAnsi="Times New Roman"/>
          <w:sz w:val="28"/>
          <w:szCs w:val="28"/>
          <w:lang w:val="uk-UA"/>
        </w:rPr>
        <w:t xml:space="preserve">на підготовку магістрів є: </w:t>
      </w:r>
    </w:p>
    <w:p w:rsidR="00524D7C" w:rsidRDefault="00524D7C" w:rsidP="00524D7C">
      <w:pPr>
        <w:pStyle w:val="aa"/>
        <w:numPr>
          <w:ilvl w:val="0"/>
          <w:numId w:val="3"/>
        </w:numPr>
        <w:tabs>
          <w:tab w:val="left" w:pos="709"/>
          <w:tab w:val="left" w:pos="851"/>
        </w:tabs>
        <w:spacing w:after="120" w:line="240" w:lineRule="auto"/>
        <w:ind w:left="0" w:right="50" w:firstLine="567"/>
        <w:contextualSpacing w:val="0"/>
        <w:rPr>
          <w:rFonts w:ascii="Times New Roman" w:eastAsia="Times New Roman" w:hAnsi="Times New Roman"/>
          <w:sz w:val="28"/>
          <w:szCs w:val="28"/>
          <w:lang w:val="uk-UA"/>
        </w:rPr>
      </w:pPr>
      <w:r w:rsidRPr="008A6258">
        <w:rPr>
          <w:rFonts w:ascii="Times New Roman" w:eastAsia="Times New Roman" w:hAnsi="Times New Roman"/>
          <w:b/>
          <w:color w:val="000000"/>
          <w:sz w:val="28"/>
          <w:szCs w:val="28"/>
          <w:lang w:val="uk-UA"/>
        </w:rPr>
        <w:t>К1 – критерій</w:t>
      </w:r>
      <w:r w:rsidRPr="00083D13">
        <w:rPr>
          <w:rFonts w:ascii="Times New Roman" w:eastAsia="Times New Roman" w:hAnsi="Times New Roman"/>
          <w:b/>
          <w:sz w:val="28"/>
          <w:szCs w:val="28"/>
          <w:lang w:val="uk-UA"/>
        </w:rPr>
        <w:t xml:space="preserve"> якості кадрового забезпечення. </w:t>
      </w:r>
    </w:p>
    <w:p w:rsidR="00524D7C" w:rsidRPr="00CC6B5B" w:rsidRDefault="00524D7C" w:rsidP="00524D7C">
      <w:pPr>
        <w:pStyle w:val="aa"/>
        <w:tabs>
          <w:tab w:val="left" w:pos="709"/>
          <w:tab w:val="left" w:pos="851"/>
        </w:tabs>
        <w:spacing w:after="120" w:line="240" w:lineRule="auto"/>
        <w:ind w:left="567" w:right="50" w:firstLine="284"/>
        <w:contextualSpacing w:val="0"/>
        <w:rPr>
          <w:rFonts w:ascii="Times New Roman" w:eastAsia="Times New Roman" w:hAnsi="Times New Roman"/>
          <w:sz w:val="28"/>
          <w:szCs w:val="28"/>
          <w:lang w:val="uk-UA"/>
        </w:rPr>
      </w:pPr>
      <w:r w:rsidRPr="009869BB">
        <w:rPr>
          <w:rFonts w:ascii="Times New Roman" w:eastAsia="Times New Roman" w:hAnsi="Times New Roman"/>
          <w:sz w:val="28"/>
          <w:szCs w:val="28"/>
          <w:lang w:val="uk-UA"/>
        </w:rPr>
        <w:t>Конкурсний бал</w:t>
      </w:r>
      <w:r w:rsidRPr="00CC6B5B">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за критерієм визначається</w:t>
      </w:r>
      <w:r w:rsidRPr="00CC6B5B">
        <w:rPr>
          <w:rFonts w:ascii="Times New Roman" w:eastAsia="Times New Roman" w:hAnsi="Times New Roman"/>
          <w:sz w:val="28"/>
          <w:szCs w:val="28"/>
          <w:lang w:val="uk-UA"/>
        </w:rPr>
        <w:t xml:space="preserve">: </w:t>
      </w:r>
    </w:p>
    <w:p w:rsidR="00524D7C" w:rsidRDefault="00524D7C" w:rsidP="00524D7C">
      <w:pPr>
        <w:pStyle w:val="aa"/>
        <w:tabs>
          <w:tab w:val="left" w:pos="709"/>
          <w:tab w:val="left" w:pos="851"/>
        </w:tabs>
        <w:spacing w:after="120" w:line="240" w:lineRule="auto"/>
        <w:ind w:left="567" w:right="50" w:firstLine="284"/>
        <w:contextualSpacing w:val="0"/>
        <w:rPr>
          <w:rFonts w:ascii="Times New Roman" w:eastAsia="Times New Roman" w:hAnsi="Times New Roman"/>
          <w:sz w:val="28"/>
          <w:szCs w:val="28"/>
          <w:lang w:val="uk-UA"/>
        </w:rPr>
      </w:pPr>
      <w:r w:rsidRPr="008B2F00">
        <w:rPr>
          <w:rFonts w:ascii="Times New Roman" w:eastAsia="Times New Roman" w:hAnsi="Times New Roman"/>
          <w:sz w:val="28"/>
          <w:szCs w:val="28"/>
          <w:lang w:val="uk-UA"/>
        </w:rPr>
        <w:t>К</w:t>
      </w:r>
      <w:r>
        <w:rPr>
          <w:rFonts w:ascii="Times New Roman" w:eastAsia="Times New Roman" w:hAnsi="Times New Roman"/>
          <w:sz w:val="28"/>
          <w:szCs w:val="28"/>
          <w:lang w:val="uk-UA"/>
        </w:rPr>
        <w:t xml:space="preserve">онкурсний бал </w:t>
      </w:r>
      <w:r w:rsidRPr="008B2F00">
        <w:rPr>
          <w:rFonts w:ascii="Times New Roman" w:eastAsia="Times New Roman" w:hAnsi="Times New Roman"/>
          <w:sz w:val="28"/>
          <w:szCs w:val="28"/>
          <w:lang w:val="uk-UA"/>
        </w:rPr>
        <w:t xml:space="preserve">1= </w:t>
      </w:r>
      <w:r>
        <w:rPr>
          <w:rFonts w:ascii="Times New Roman" w:eastAsia="Times New Roman" w:hAnsi="Times New Roman"/>
          <w:sz w:val="28"/>
          <w:szCs w:val="28"/>
          <w:lang w:val="uk-UA"/>
        </w:rPr>
        <w:t>(</w:t>
      </w:r>
      <w:r w:rsidRPr="008B2F00">
        <w:rPr>
          <w:rFonts w:ascii="Times New Roman" w:eastAsia="Times New Roman" w:hAnsi="Times New Roman"/>
          <w:sz w:val="28"/>
          <w:szCs w:val="28"/>
          <w:lang w:val="uk-UA"/>
        </w:rPr>
        <w:t>(К1.1* R</w:t>
      </w:r>
      <w:r>
        <w:rPr>
          <w:rFonts w:ascii="Times New Roman" w:eastAsia="Times New Roman" w:hAnsi="Times New Roman"/>
          <w:sz w:val="28"/>
          <w:szCs w:val="28"/>
          <w:lang w:val="uk-UA"/>
        </w:rPr>
        <w:t>1</w:t>
      </w:r>
      <w:r w:rsidRPr="008B2F00">
        <w:rPr>
          <w:rFonts w:ascii="Times New Roman" w:eastAsia="Times New Roman" w:hAnsi="Times New Roman"/>
          <w:sz w:val="28"/>
          <w:szCs w:val="28"/>
          <w:lang w:val="uk-UA"/>
        </w:rPr>
        <w:t>.1)+( К1.2* R</w:t>
      </w:r>
      <w:r>
        <w:rPr>
          <w:rFonts w:ascii="Times New Roman" w:eastAsia="Times New Roman" w:hAnsi="Times New Roman"/>
          <w:sz w:val="28"/>
          <w:szCs w:val="28"/>
          <w:lang w:val="uk-UA"/>
        </w:rPr>
        <w:t>1</w:t>
      </w:r>
      <w:r w:rsidRPr="008B2F00">
        <w:rPr>
          <w:rFonts w:ascii="Times New Roman" w:eastAsia="Times New Roman" w:hAnsi="Times New Roman"/>
          <w:sz w:val="28"/>
          <w:szCs w:val="28"/>
          <w:lang w:val="uk-UA"/>
        </w:rPr>
        <w:t>.2)+( К1.3* R</w:t>
      </w:r>
      <w:r>
        <w:rPr>
          <w:rFonts w:ascii="Times New Roman" w:eastAsia="Times New Roman" w:hAnsi="Times New Roman"/>
          <w:sz w:val="28"/>
          <w:szCs w:val="28"/>
          <w:lang w:val="uk-UA"/>
        </w:rPr>
        <w:t>1</w:t>
      </w:r>
      <w:r w:rsidRPr="008B2F00">
        <w:rPr>
          <w:rFonts w:ascii="Times New Roman" w:eastAsia="Times New Roman" w:hAnsi="Times New Roman"/>
          <w:sz w:val="28"/>
          <w:szCs w:val="28"/>
          <w:lang w:val="uk-UA"/>
        </w:rPr>
        <w:t>.3)</w:t>
      </w:r>
      <w:r>
        <w:rPr>
          <w:rFonts w:ascii="Times New Roman" w:eastAsia="Times New Roman" w:hAnsi="Times New Roman"/>
          <w:sz w:val="28"/>
          <w:szCs w:val="28"/>
          <w:lang w:val="uk-UA"/>
        </w:rPr>
        <w:t>)*</w:t>
      </w:r>
      <w:r>
        <w:rPr>
          <w:rFonts w:ascii="Times New Roman" w:eastAsia="Times New Roman" w:hAnsi="Times New Roman"/>
          <w:sz w:val="28"/>
          <w:szCs w:val="28"/>
        </w:rPr>
        <w:t>R</w:t>
      </w:r>
      <w:r w:rsidRPr="004501C6">
        <w:rPr>
          <w:rFonts w:ascii="Times New Roman" w:eastAsia="Times New Roman" w:hAnsi="Times New Roman"/>
          <w:sz w:val="28"/>
          <w:szCs w:val="28"/>
          <w:lang w:val="ru-RU"/>
        </w:rPr>
        <w:t>1</w:t>
      </w:r>
      <w:r w:rsidRPr="008B2F00">
        <w:rPr>
          <w:rFonts w:ascii="Times New Roman" w:eastAsia="Times New Roman" w:hAnsi="Times New Roman"/>
          <w:sz w:val="28"/>
          <w:szCs w:val="28"/>
          <w:lang w:val="uk-UA"/>
        </w:rPr>
        <w:t>,</w:t>
      </w:r>
    </w:p>
    <w:p w:rsidR="00524D7C" w:rsidRPr="00CE3AAE" w:rsidRDefault="00524D7C" w:rsidP="00524D7C">
      <w:pPr>
        <w:pStyle w:val="aa"/>
        <w:tabs>
          <w:tab w:val="left" w:pos="709"/>
          <w:tab w:val="left" w:pos="851"/>
        </w:tabs>
        <w:spacing w:after="120" w:line="240" w:lineRule="auto"/>
        <w:ind w:left="0" w:right="50"/>
        <w:contextualSpacing w:val="0"/>
        <w:jc w:val="both"/>
        <w:rPr>
          <w:rFonts w:ascii="Times New Roman" w:eastAsia="Times New Roman" w:hAnsi="Times New Roman"/>
          <w:sz w:val="28"/>
          <w:szCs w:val="28"/>
          <w:lang w:val="uk-UA"/>
        </w:rPr>
      </w:pPr>
      <w:r>
        <w:rPr>
          <w:rFonts w:ascii="Times New Roman" w:eastAsia="Times New Roman" w:hAnsi="Times New Roman"/>
          <w:sz w:val="28"/>
          <w:szCs w:val="28"/>
          <w:lang w:val="uk-UA"/>
        </w:rPr>
        <w:t>де:</w:t>
      </w:r>
    </w:p>
    <w:p w:rsidR="00524D7C" w:rsidRPr="00CE3AAE" w:rsidRDefault="00524D7C" w:rsidP="00524D7C">
      <w:pPr>
        <w:pStyle w:val="aa"/>
        <w:tabs>
          <w:tab w:val="left" w:pos="709"/>
          <w:tab w:val="left" w:pos="851"/>
        </w:tabs>
        <w:spacing w:after="120" w:line="240" w:lineRule="auto"/>
        <w:ind w:left="0" w:right="50" w:firstLine="851"/>
        <w:contextualSpacing w:val="0"/>
        <w:jc w:val="both"/>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 xml:space="preserve">К1.1 </w:t>
      </w:r>
      <w:r>
        <w:rPr>
          <w:rFonts w:ascii="Times New Roman" w:eastAsia="Times New Roman" w:hAnsi="Times New Roman"/>
          <w:sz w:val="28"/>
          <w:szCs w:val="28"/>
          <w:lang w:val="uk-UA"/>
        </w:rPr>
        <w:t xml:space="preserve">– </w:t>
      </w:r>
      <w:r w:rsidRPr="00CE3AAE">
        <w:rPr>
          <w:rFonts w:ascii="Times New Roman" w:eastAsia="Times New Roman" w:hAnsi="Times New Roman"/>
          <w:sz w:val="28"/>
          <w:szCs w:val="28"/>
          <w:lang w:val="uk-UA"/>
        </w:rPr>
        <w:t xml:space="preserve">питома вага залучених до </w:t>
      </w:r>
      <w:r>
        <w:rPr>
          <w:rFonts w:ascii="Times New Roman" w:eastAsia="Times New Roman" w:hAnsi="Times New Roman"/>
          <w:sz w:val="28"/>
          <w:szCs w:val="28"/>
          <w:lang w:val="uk-UA"/>
        </w:rPr>
        <w:t>освітнього</w:t>
      </w:r>
      <w:r w:rsidRPr="00CE3AAE">
        <w:rPr>
          <w:rFonts w:ascii="Times New Roman" w:eastAsia="Times New Roman" w:hAnsi="Times New Roman"/>
          <w:sz w:val="28"/>
          <w:szCs w:val="28"/>
          <w:lang w:val="uk-UA"/>
        </w:rPr>
        <w:t xml:space="preserve"> процесу підготовки магістрі</w:t>
      </w:r>
      <w:r>
        <w:rPr>
          <w:rFonts w:ascii="Times New Roman" w:eastAsia="Times New Roman" w:hAnsi="Times New Roman"/>
          <w:sz w:val="28"/>
          <w:szCs w:val="28"/>
          <w:lang w:val="uk-UA"/>
        </w:rPr>
        <w:t xml:space="preserve">в </w:t>
      </w:r>
      <w:r w:rsidRPr="00CE3AAE">
        <w:rPr>
          <w:rFonts w:ascii="Times New Roman" w:eastAsia="Times New Roman" w:hAnsi="Times New Roman"/>
          <w:sz w:val="28"/>
          <w:szCs w:val="28"/>
          <w:lang w:val="uk-UA"/>
        </w:rPr>
        <w:t>науково-педагогічних</w:t>
      </w:r>
      <w:r>
        <w:rPr>
          <w:rFonts w:ascii="Times New Roman" w:eastAsia="Times New Roman" w:hAnsi="Times New Roman"/>
          <w:sz w:val="28"/>
          <w:szCs w:val="28"/>
          <w:lang w:val="uk-UA"/>
        </w:rPr>
        <w:t xml:space="preserve"> </w:t>
      </w:r>
      <w:r w:rsidRPr="00CE3AAE">
        <w:rPr>
          <w:rFonts w:ascii="Times New Roman" w:eastAsia="Times New Roman" w:hAnsi="Times New Roman"/>
          <w:sz w:val="28"/>
          <w:szCs w:val="28"/>
          <w:lang w:val="uk-UA"/>
        </w:rPr>
        <w:t xml:space="preserve">та наукових працівників з науковим ступенем </w:t>
      </w:r>
      <w:r w:rsidRPr="00FF208E">
        <w:rPr>
          <w:rFonts w:ascii="Times New Roman" w:eastAsia="Times New Roman" w:hAnsi="Times New Roman"/>
          <w:sz w:val="28"/>
          <w:szCs w:val="28"/>
          <w:lang w:val="uk-UA"/>
        </w:rPr>
        <w:t>доктора наук з</w:t>
      </w:r>
      <w:r>
        <w:rPr>
          <w:rFonts w:ascii="Times New Roman" w:eastAsia="Times New Roman" w:hAnsi="Times New Roman"/>
          <w:sz w:val="28"/>
          <w:szCs w:val="28"/>
          <w:lang w:val="uk-UA"/>
        </w:rPr>
        <w:t> </w:t>
      </w:r>
      <w:r w:rsidRPr="00FF208E">
        <w:rPr>
          <w:rFonts w:ascii="Times New Roman" w:eastAsia="Times New Roman" w:hAnsi="Times New Roman"/>
          <w:sz w:val="28"/>
          <w:szCs w:val="28"/>
          <w:lang w:val="uk-UA"/>
        </w:rPr>
        <w:t>державного управління</w:t>
      </w:r>
      <w:r w:rsidRPr="00083D13">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в загальному</w:t>
      </w:r>
      <w:r w:rsidRPr="00CE3AAE">
        <w:rPr>
          <w:rFonts w:ascii="Times New Roman" w:eastAsia="Times New Roman" w:hAnsi="Times New Roman"/>
          <w:sz w:val="28"/>
          <w:szCs w:val="28"/>
          <w:lang w:val="uk-UA"/>
        </w:rPr>
        <w:t xml:space="preserve"> </w:t>
      </w:r>
      <w:r w:rsidRPr="00D23FBD">
        <w:rPr>
          <w:rFonts w:ascii="Times New Roman" w:eastAsia="Times New Roman" w:hAnsi="Times New Roman"/>
          <w:sz w:val="28"/>
          <w:szCs w:val="28"/>
          <w:lang w:val="uk-UA"/>
        </w:rPr>
        <w:t>контингент</w:t>
      </w:r>
      <w:r>
        <w:rPr>
          <w:rFonts w:ascii="Times New Roman" w:eastAsia="Times New Roman" w:hAnsi="Times New Roman"/>
          <w:sz w:val="28"/>
          <w:szCs w:val="28"/>
          <w:lang w:val="uk-UA"/>
        </w:rPr>
        <w:t>і</w:t>
      </w:r>
      <w:r w:rsidRPr="00D23FBD">
        <w:rPr>
          <w:rFonts w:ascii="Times New Roman" w:eastAsia="Times New Roman" w:hAnsi="Times New Roman"/>
          <w:sz w:val="28"/>
          <w:szCs w:val="28"/>
          <w:lang w:val="uk-UA"/>
        </w:rPr>
        <w:t xml:space="preserve"> науково-педагогічних та</w:t>
      </w:r>
      <w:r>
        <w:rPr>
          <w:rFonts w:ascii="Times New Roman" w:eastAsia="Times New Roman" w:hAnsi="Times New Roman"/>
          <w:sz w:val="28"/>
          <w:szCs w:val="28"/>
          <w:lang w:val="uk-UA"/>
        </w:rPr>
        <w:t> </w:t>
      </w:r>
      <w:r w:rsidRPr="00D23FBD">
        <w:rPr>
          <w:rFonts w:ascii="Times New Roman" w:eastAsia="Times New Roman" w:hAnsi="Times New Roman"/>
          <w:sz w:val="28"/>
          <w:szCs w:val="28"/>
          <w:lang w:val="uk-UA"/>
        </w:rPr>
        <w:t>наукових працівників, задіяних в освітньому п</w:t>
      </w:r>
      <w:r w:rsidRPr="00CE3AAE">
        <w:rPr>
          <w:rFonts w:ascii="Times New Roman" w:eastAsia="Times New Roman" w:hAnsi="Times New Roman"/>
          <w:sz w:val="28"/>
          <w:szCs w:val="28"/>
          <w:lang w:val="uk-UA"/>
        </w:rPr>
        <w:t>роцесі</w:t>
      </w:r>
      <w:r w:rsidRPr="00E518B1">
        <w:rPr>
          <w:rFonts w:ascii="Times New Roman" w:eastAsia="Times New Roman" w:hAnsi="Times New Roman"/>
          <w:sz w:val="28"/>
          <w:szCs w:val="28"/>
          <w:lang w:val="uk-UA"/>
        </w:rPr>
        <w:t xml:space="preserve"> </w:t>
      </w:r>
      <w:r w:rsidRPr="00CE3AAE">
        <w:rPr>
          <w:rFonts w:ascii="Times New Roman" w:eastAsia="Times New Roman" w:hAnsi="Times New Roman"/>
          <w:sz w:val="28"/>
          <w:szCs w:val="28"/>
          <w:lang w:val="uk-UA"/>
        </w:rPr>
        <w:t>підготовки магістрі</w:t>
      </w:r>
      <w:r>
        <w:rPr>
          <w:rFonts w:ascii="Times New Roman" w:eastAsia="Times New Roman" w:hAnsi="Times New Roman"/>
          <w:sz w:val="28"/>
          <w:szCs w:val="28"/>
          <w:lang w:val="uk-UA"/>
        </w:rPr>
        <w:t>в;</w:t>
      </w:r>
    </w:p>
    <w:p w:rsidR="00524D7C" w:rsidRPr="00CE3AAE" w:rsidRDefault="00524D7C" w:rsidP="00524D7C">
      <w:pPr>
        <w:pStyle w:val="aa"/>
        <w:tabs>
          <w:tab w:val="left" w:pos="709"/>
          <w:tab w:val="left" w:pos="851"/>
        </w:tabs>
        <w:spacing w:after="120" w:line="240" w:lineRule="auto"/>
        <w:ind w:left="0" w:right="50" w:firstLine="851"/>
        <w:contextualSpacing w:val="0"/>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 xml:space="preserve">R1.1 = </w:t>
      </w:r>
      <w:r>
        <w:rPr>
          <w:rFonts w:ascii="Times New Roman" w:eastAsia="Times New Roman" w:hAnsi="Times New Roman"/>
          <w:sz w:val="28"/>
          <w:szCs w:val="28"/>
          <w:lang w:val="uk-UA"/>
        </w:rPr>
        <w:t>0,4;</w:t>
      </w:r>
    </w:p>
    <w:p w:rsidR="00524D7C" w:rsidRPr="00CE3AAE" w:rsidRDefault="00524D7C" w:rsidP="00524D7C">
      <w:pPr>
        <w:pStyle w:val="aa"/>
        <w:tabs>
          <w:tab w:val="left" w:pos="709"/>
          <w:tab w:val="left" w:pos="851"/>
        </w:tabs>
        <w:spacing w:after="120" w:line="240" w:lineRule="auto"/>
        <w:ind w:left="0" w:right="50" w:firstLine="851"/>
        <w:contextualSpacing w:val="0"/>
        <w:jc w:val="both"/>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 xml:space="preserve">К1.2 </w:t>
      </w:r>
      <w:r>
        <w:rPr>
          <w:rFonts w:ascii="Times New Roman" w:eastAsia="Times New Roman" w:hAnsi="Times New Roman"/>
          <w:sz w:val="28"/>
          <w:szCs w:val="28"/>
          <w:lang w:val="uk-UA"/>
        </w:rPr>
        <w:t>–</w:t>
      </w:r>
      <w:r w:rsidRPr="00CE3AAE">
        <w:rPr>
          <w:rFonts w:ascii="Times New Roman" w:eastAsia="Times New Roman" w:hAnsi="Times New Roman"/>
          <w:sz w:val="28"/>
          <w:szCs w:val="28"/>
          <w:lang w:val="uk-UA"/>
        </w:rPr>
        <w:t xml:space="preserve"> питома вага залучених до </w:t>
      </w:r>
      <w:r>
        <w:rPr>
          <w:rFonts w:ascii="Times New Roman" w:eastAsia="Times New Roman" w:hAnsi="Times New Roman"/>
          <w:sz w:val="28"/>
          <w:szCs w:val="28"/>
          <w:lang w:val="uk-UA"/>
        </w:rPr>
        <w:t>освітнього</w:t>
      </w:r>
      <w:r w:rsidRPr="00CE3AAE">
        <w:rPr>
          <w:rFonts w:ascii="Times New Roman" w:eastAsia="Times New Roman" w:hAnsi="Times New Roman"/>
          <w:sz w:val="28"/>
          <w:szCs w:val="28"/>
          <w:lang w:val="uk-UA"/>
        </w:rPr>
        <w:t xml:space="preserve"> процесу підготовки магістрів науково-педагогічних та наукових працівників з науковим ступенем </w:t>
      </w:r>
      <w:r w:rsidRPr="00FF208E">
        <w:rPr>
          <w:rFonts w:ascii="Times New Roman" w:eastAsia="Times New Roman" w:hAnsi="Times New Roman"/>
          <w:sz w:val="28"/>
          <w:szCs w:val="28"/>
          <w:lang w:val="uk-UA"/>
        </w:rPr>
        <w:t>кандидата наук з</w:t>
      </w:r>
      <w:r>
        <w:rPr>
          <w:rFonts w:ascii="Times New Roman" w:eastAsia="Times New Roman" w:hAnsi="Times New Roman"/>
          <w:sz w:val="28"/>
          <w:szCs w:val="28"/>
          <w:lang w:val="uk-UA"/>
        </w:rPr>
        <w:t> </w:t>
      </w:r>
      <w:r w:rsidRPr="00FF208E">
        <w:rPr>
          <w:rFonts w:ascii="Times New Roman" w:eastAsia="Times New Roman" w:hAnsi="Times New Roman"/>
          <w:sz w:val="28"/>
          <w:szCs w:val="28"/>
          <w:lang w:val="uk-UA"/>
        </w:rPr>
        <w:t>державного</w:t>
      </w:r>
      <w:r w:rsidRPr="00083D13">
        <w:rPr>
          <w:rFonts w:ascii="Times New Roman" w:eastAsia="Times New Roman" w:hAnsi="Times New Roman"/>
          <w:sz w:val="28"/>
          <w:szCs w:val="28"/>
          <w:lang w:val="uk-UA"/>
        </w:rPr>
        <w:t xml:space="preserve"> </w:t>
      </w:r>
      <w:r w:rsidRPr="00FF208E">
        <w:rPr>
          <w:rFonts w:ascii="Times New Roman" w:eastAsia="Times New Roman" w:hAnsi="Times New Roman"/>
          <w:sz w:val="28"/>
          <w:szCs w:val="28"/>
          <w:lang w:val="uk-UA"/>
        </w:rPr>
        <w:t>управління/</w:t>
      </w:r>
      <w:r w:rsidRPr="00083D13">
        <w:rPr>
          <w:rFonts w:ascii="Times New Roman" w:eastAsia="Times New Roman" w:hAnsi="Times New Roman"/>
          <w:sz w:val="28"/>
          <w:szCs w:val="28"/>
          <w:lang w:val="uk-UA"/>
        </w:rPr>
        <w:t>доктора філософії (PhD)</w:t>
      </w:r>
      <w:r w:rsidRPr="00FF208E">
        <w:rPr>
          <w:rFonts w:ascii="Times New Roman" w:eastAsia="Times New Roman" w:hAnsi="Times New Roman"/>
          <w:sz w:val="28"/>
          <w:szCs w:val="28"/>
          <w:lang w:val="uk-UA"/>
        </w:rPr>
        <w:t xml:space="preserve"> </w:t>
      </w:r>
      <w:r w:rsidRPr="00083D13">
        <w:rPr>
          <w:rFonts w:ascii="Times New Roman" w:eastAsia="Times New Roman" w:hAnsi="Times New Roman"/>
          <w:sz w:val="28"/>
          <w:szCs w:val="28"/>
          <w:lang w:val="uk-UA"/>
        </w:rPr>
        <w:t>публічного управління</w:t>
      </w:r>
      <w:r w:rsidRPr="00FF208E">
        <w:rPr>
          <w:rFonts w:ascii="Times New Roman" w:eastAsia="Times New Roman" w:hAnsi="Times New Roman"/>
          <w:sz w:val="28"/>
          <w:szCs w:val="28"/>
          <w:lang w:val="uk-UA"/>
        </w:rPr>
        <w:t xml:space="preserve"> та</w:t>
      </w:r>
      <w:r>
        <w:rPr>
          <w:rFonts w:ascii="Times New Roman" w:eastAsia="Times New Roman" w:hAnsi="Times New Roman"/>
          <w:sz w:val="28"/>
          <w:szCs w:val="28"/>
          <w:lang w:val="uk-UA"/>
        </w:rPr>
        <w:t> </w:t>
      </w:r>
      <w:r w:rsidRPr="00FF208E">
        <w:rPr>
          <w:rFonts w:ascii="Times New Roman" w:eastAsia="Times New Roman" w:hAnsi="Times New Roman"/>
          <w:sz w:val="28"/>
          <w:szCs w:val="28"/>
          <w:lang w:val="uk-UA"/>
        </w:rPr>
        <w:t xml:space="preserve">адміністрування </w:t>
      </w:r>
      <w:r>
        <w:rPr>
          <w:rFonts w:ascii="Times New Roman" w:eastAsia="Times New Roman" w:hAnsi="Times New Roman"/>
          <w:sz w:val="28"/>
          <w:szCs w:val="28"/>
          <w:lang w:val="uk-UA"/>
        </w:rPr>
        <w:t>в загальному</w:t>
      </w:r>
      <w:r w:rsidRPr="00CE3AAE">
        <w:rPr>
          <w:rFonts w:ascii="Times New Roman" w:eastAsia="Times New Roman" w:hAnsi="Times New Roman"/>
          <w:sz w:val="28"/>
          <w:szCs w:val="28"/>
          <w:lang w:val="uk-UA"/>
        </w:rPr>
        <w:t xml:space="preserve"> </w:t>
      </w:r>
      <w:r w:rsidRPr="00D23FBD">
        <w:rPr>
          <w:rFonts w:ascii="Times New Roman" w:eastAsia="Times New Roman" w:hAnsi="Times New Roman"/>
          <w:sz w:val="28"/>
          <w:szCs w:val="28"/>
          <w:lang w:val="uk-UA"/>
        </w:rPr>
        <w:t>контингент</w:t>
      </w:r>
      <w:r>
        <w:rPr>
          <w:rFonts w:ascii="Times New Roman" w:eastAsia="Times New Roman" w:hAnsi="Times New Roman"/>
          <w:sz w:val="28"/>
          <w:szCs w:val="28"/>
          <w:lang w:val="uk-UA"/>
        </w:rPr>
        <w:t>і</w:t>
      </w:r>
      <w:r w:rsidRPr="00D23FBD">
        <w:rPr>
          <w:rFonts w:ascii="Times New Roman" w:eastAsia="Times New Roman" w:hAnsi="Times New Roman"/>
          <w:sz w:val="28"/>
          <w:szCs w:val="28"/>
          <w:lang w:val="uk-UA"/>
        </w:rPr>
        <w:t xml:space="preserve"> </w:t>
      </w:r>
      <w:r w:rsidRPr="00CE3AAE">
        <w:rPr>
          <w:rFonts w:ascii="Times New Roman" w:eastAsia="Times New Roman" w:hAnsi="Times New Roman"/>
          <w:sz w:val="28"/>
          <w:szCs w:val="28"/>
          <w:lang w:val="uk-UA"/>
        </w:rPr>
        <w:t>науково-педагогічних та наукових працівників,</w:t>
      </w:r>
      <w:r w:rsidRPr="00083D13">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задіяних</w:t>
      </w:r>
      <w:r w:rsidRPr="00CE3AAE">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в</w:t>
      </w:r>
      <w:r w:rsidRPr="00CE3AAE">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освітньому</w:t>
      </w:r>
      <w:r w:rsidRPr="00CE3AAE">
        <w:rPr>
          <w:rFonts w:ascii="Times New Roman" w:eastAsia="Times New Roman" w:hAnsi="Times New Roman"/>
          <w:sz w:val="28"/>
          <w:szCs w:val="28"/>
          <w:lang w:val="uk-UA"/>
        </w:rPr>
        <w:t xml:space="preserve"> процесі</w:t>
      </w:r>
      <w:r w:rsidRPr="00E518B1">
        <w:rPr>
          <w:rFonts w:ascii="Times New Roman" w:eastAsia="Times New Roman" w:hAnsi="Times New Roman"/>
          <w:sz w:val="28"/>
          <w:szCs w:val="28"/>
          <w:lang w:val="uk-UA"/>
        </w:rPr>
        <w:t xml:space="preserve"> </w:t>
      </w:r>
      <w:r w:rsidRPr="00CE3AAE">
        <w:rPr>
          <w:rFonts w:ascii="Times New Roman" w:eastAsia="Times New Roman" w:hAnsi="Times New Roman"/>
          <w:sz w:val="28"/>
          <w:szCs w:val="28"/>
          <w:lang w:val="uk-UA"/>
        </w:rPr>
        <w:t>підготовки магістрі</w:t>
      </w:r>
      <w:r>
        <w:rPr>
          <w:rFonts w:ascii="Times New Roman" w:eastAsia="Times New Roman" w:hAnsi="Times New Roman"/>
          <w:sz w:val="28"/>
          <w:szCs w:val="28"/>
          <w:lang w:val="uk-UA"/>
        </w:rPr>
        <w:t>в;</w:t>
      </w:r>
    </w:p>
    <w:p w:rsidR="00524D7C" w:rsidRDefault="00524D7C" w:rsidP="00524D7C">
      <w:pPr>
        <w:pStyle w:val="aa"/>
        <w:tabs>
          <w:tab w:val="left" w:pos="709"/>
          <w:tab w:val="left" w:pos="851"/>
        </w:tabs>
        <w:spacing w:after="120" w:line="240" w:lineRule="auto"/>
        <w:ind w:left="0" w:right="50" w:firstLine="851"/>
        <w:contextualSpacing w:val="0"/>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 xml:space="preserve">R1.2 = </w:t>
      </w:r>
      <w:r>
        <w:rPr>
          <w:rFonts w:ascii="Times New Roman" w:eastAsia="Times New Roman" w:hAnsi="Times New Roman"/>
          <w:sz w:val="28"/>
          <w:szCs w:val="28"/>
          <w:lang w:val="uk-UA"/>
        </w:rPr>
        <w:t>0,2</w:t>
      </w:r>
      <w:r w:rsidRPr="009A2562">
        <w:rPr>
          <w:rFonts w:ascii="Times New Roman" w:eastAsia="Times New Roman" w:hAnsi="Times New Roman"/>
          <w:sz w:val="28"/>
          <w:szCs w:val="28"/>
          <w:lang w:val="uk-UA"/>
        </w:rPr>
        <w:t>;</w:t>
      </w:r>
    </w:p>
    <w:p w:rsidR="00524D7C" w:rsidRPr="00CE3AAE" w:rsidRDefault="00524D7C" w:rsidP="00524D7C">
      <w:pPr>
        <w:pStyle w:val="aa"/>
        <w:tabs>
          <w:tab w:val="left" w:pos="709"/>
          <w:tab w:val="left" w:pos="851"/>
        </w:tabs>
        <w:spacing w:after="120" w:line="240" w:lineRule="auto"/>
        <w:ind w:left="0" w:right="50" w:firstLine="709"/>
        <w:contextualSpacing w:val="0"/>
        <w:jc w:val="both"/>
        <w:rPr>
          <w:rFonts w:ascii="Times New Roman" w:eastAsia="Times New Roman" w:hAnsi="Times New Roman"/>
          <w:sz w:val="28"/>
          <w:szCs w:val="28"/>
          <w:lang w:val="uk-UA"/>
        </w:rPr>
      </w:pPr>
      <w:r w:rsidRPr="00CE3AAE">
        <w:rPr>
          <w:rFonts w:ascii="Times New Roman" w:eastAsia="Times New Roman" w:hAnsi="Times New Roman"/>
          <w:sz w:val="28"/>
          <w:szCs w:val="28"/>
          <w:lang w:val="uk-UA"/>
        </w:rPr>
        <w:lastRenderedPageBreak/>
        <w:t>К1.3</w:t>
      </w:r>
      <w:r w:rsidRPr="00083D13">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w:t>
      </w:r>
      <w:r w:rsidRPr="00CE3AAE">
        <w:rPr>
          <w:rFonts w:ascii="Times New Roman" w:eastAsia="Times New Roman" w:hAnsi="Times New Roman"/>
          <w:sz w:val="28"/>
          <w:szCs w:val="28"/>
          <w:lang w:val="uk-UA"/>
        </w:rPr>
        <w:t xml:space="preserve"> питома вага залучених до </w:t>
      </w:r>
      <w:r>
        <w:rPr>
          <w:rFonts w:ascii="Times New Roman" w:eastAsia="Times New Roman" w:hAnsi="Times New Roman"/>
          <w:sz w:val="28"/>
          <w:szCs w:val="28"/>
          <w:lang w:val="uk-UA"/>
        </w:rPr>
        <w:t>освітнього</w:t>
      </w:r>
      <w:r w:rsidRPr="00CE3AAE">
        <w:rPr>
          <w:rFonts w:ascii="Times New Roman" w:eastAsia="Times New Roman" w:hAnsi="Times New Roman"/>
          <w:sz w:val="28"/>
          <w:szCs w:val="28"/>
          <w:lang w:val="uk-UA"/>
        </w:rPr>
        <w:t xml:space="preserve"> процесу підготовки магістрів науково-педагогічних та наукових працівників</w:t>
      </w:r>
      <w:r>
        <w:rPr>
          <w:rFonts w:ascii="Times New Roman" w:eastAsia="Times New Roman" w:hAnsi="Times New Roman"/>
          <w:sz w:val="28"/>
          <w:szCs w:val="28"/>
          <w:lang w:val="uk-UA"/>
        </w:rPr>
        <w:t>,</w:t>
      </w:r>
      <w:r w:rsidRPr="00CE3AAE">
        <w:rPr>
          <w:rFonts w:ascii="Times New Roman" w:eastAsia="Times New Roman" w:hAnsi="Times New Roman"/>
          <w:sz w:val="28"/>
          <w:szCs w:val="28"/>
          <w:lang w:val="uk-UA"/>
        </w:rPr>
        <w:t xml:space="preserve"> які мають практичний досвід роботи в</w:t>
      </w:r>
      <w:r>
        <w:rPr>
          <w:rFonts w:ascii="Times New Roman" w:eastAsia="Times New Roman" w:hAnsi="Times New Roman"/>
          <w:sz w:val="28"/>
          <w:szCs w:val="28"/>
          <w:lang w:val="uk-UA"/>
        </w:rPr>
        <w:t xml:space="preserve"> державних органах та/або </w:t>
      </w:r>
      <w:r w:rsidRPr="00CE3AAE">
        <w:rPr>
          <w:rFonts w:ascii="Times New Roman" w:eastAsia="Times New Roman" w:hAnsi="Times New Roman"/>
          <w:sz w:val="28"/>
          <w:szCs w:val="28"/>
          <w:lang w:val="uk-UA"/>
        </w:rPr>
        <w:t>органах місцевого самоврядування</w:t>
      </w:r>
      <w:r>
        <w:rPr>
          <w:rFonts w:ascii="Times New Roman" w:eastAsia="Times New Roman" w:hAnsi="Times New Roman"/>
          <w:sz w:val="28"/>
          <w:szCs w:val="28"/>
          <w:lang w:val="uk-UA"/>
        </w:rPr>
        <w:t>,</w:t>
      </w:r>
      <w:r w:rsidRPr="00CE3AAE">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в загальному</w:t>
      </w:r>
      <w:r w:rsidRPr="00CE3AAE">
        <w:rPr>
          <w:rFonts w:ascii="Times New Roman" w:eastAsia="Times New Roman" w:hAnsi="Times New Roman"/>
          <w:sz w:val="28"/>
          <w:szCs w:val="28"/>
          <w:lang w:val="uk-UA"/>
        </w:rPr>
        <w:t xml:space="preserve"> </w:t>
      </w:r>
      <w:r w:rsidRPr="00D23FBD">
        <w:rPr>
          <w:rFonts w:ascii="Times New Roman" w:eastAsia="Times New Roman" w:hAnsi="Times New Roman"/>
          <w:sz w:val="28"/>
          <w:szCs w:val="28"/>
          <w:lang w:val="uk-UA"/>
        </w:rPr>
        <w:t>контингент</w:t>
      </w:r>
      <w:r>
        <w:rPr>
          <w:rFonts w:ascii="Times New Roman" w:eastAsia="Times New Roman" w:hAnsi="Times New Roman"/>
          <w:sz w:val="28"/>
          <w:szCs w:val="28"/>
          <w:lang w:val="uk-UA"/>
        </w:rPr>
        <w:t>і</w:t>
      </w:r>
      <w:r w:rsidRPr="00CE3AAE">
        <w:rPr>
          <w:rFonts w:ascii="Times New Roman" w:eastAsia="Times New Roman" w:hAnsi="Times New Roman"/>
          <w:sz w:val="28"/>
          <w:szCs w:val="28"/>
          <w:lang w:val="uk-UA"/>
        </w:rPr>
        <w:t xml:space="preserve"> науково-педагогічних та наукових працівників,</w:t>
      </w:r>
      <w:r w:rsidRPr="00CE3AAE">
        <w:rPr>
          <w:sz w:val="28"/>
          <w:szCs w:val="28"/>
          <w:shd w:val="clear" w:color="auto" w:fill="FFFFFF"/>
          <w:lang w:val="uk-UA"/>
        </w:rPr>
        <w:t xml:space="preserve"> </w:t>
      </w:r>
      <w:r>
        <w:rPr>
          <w:rFonts w:ascii="Times New Roman" w:eastAsia="Times New Roman" w:hAnsi="Times New Roman"/>
          <w:sz w:val="28"/>
          <w:szCs w:val="28"/>
          <w:lang w:val="uk-UA"/>
        </w:rPr>
        <w:t>задіяних</w:t>
      </w:r>
      <w:r w:rsidRPr="00CE3AAE">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в</w:t>
      </w:r>
      <w:r w:rsidRPr="00CE3AAE">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освітньому</w:t>
      </w:r>
      <w:r w:rsidRPr="00CE3AAE">
        <w:rPr>
          <w:rFonts w:ascii="Times New Roman" w:eastAsia="Times New Roman" w:hAnsi="Times New Roman"/>
          <w:sz w:val="28"/>
          <w:szCs w:val="28"/>
          <w:lang w:val="uk-UA"/>
        </w:rPr>
        <w:t xml:space="preserve"> процесі</w:t>
      </w:r>
      <w:r w:rsidRPr="00E518B1">
        <w:rPr>
          <w:rFonts w:ascii="Times New Roman" w:eastAsia="Times New Roman" w:hAnsi="Times New Roman"/>
          <w:sz w:val="28"/>
          <w:szCs w:val="28"/>
          <w:lang w:val="uk-UA"/>
        </w:rPr>
        <w:t xml:space="preserve"> </w:t>
      </w:r>
      <w:r w:rsidRPr="00CE3AAE">
        <w:rPr>
          <w:rFonts w:ascii="Times New Roman" w:eastAsia="Times New Roman" w:hAnsi="Times New Roman"/>
          <w:sz w:val="28"/>
          <w:szCs w:val="28"/>
          <w:lang w:val="uk-UA"/>
        </w:rPr>
        <w:t>підготовки магістрі</w:t>
      </w:r>
      <w:r>
        <w:rPr>
          <w:rFonts w:ascii="Times New Roman" w:eastAsia="Times New Roman" w:hAnsi="Times New Roman"/>
          <w:sz w:val="28"/>
          <w:szCs w:val="28"/>
          <w:lang w:val="uk-UA"/>
        </w:rPr>
        <w:t>в;</w:t>
      </w:r>
    </w:p>
    <w:p w:rsidR="00524D7C" w:rsidRDefault="00524D7C" w:rsidP="00524D7C">
      <w:pPr>
        <w:pStyle w:val="aa"/>
        <w:tabs>
          <w:tab w:val="left" w:pos="709"/>
          <w:tab w:val="left" w:pos="851"/>
        </w:tabs>
        <w:spacing w:after="120" w:line="240" w:lineRule="auto"/>
        <w:ind w:left="0" w:right="50" w:firstLine="709"/>
        <w:contextualSpacing w:val="0"/>
        <w:jc w:val="both"/>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 xml:space="preserve">R1.3 = </w:t>
      </w:r>
      <w:r>
        <w:rPr>
          <w:rFonts w:ascii="Times New Roman" w:eastAsia="Times New Roman" w:hAnsi="Times New Roman"/>
          <w:sz w:val="28"/>
          <w:szCs w:val="28"/>
          <w:lang w:val="uk-UA"/>
        </w:rPr>
        <w:t>0,4;</w:t>
      </w:r>
    </w:p>
    <w:p w:rsidR="00524D7C" w:rsidRDefault="00524D7C" w:rsidP="00524D7C">
      <w:pPr>
        <w:pStyle w:val="aa"/>
        <w:tabs>
          <w:tab w:val="left" w:pos="709"/>
          <w:tab w:val="left" w:pos="851"/>
        </w:tabs>
        <w:spacing w:after="120" w:line="240" w:lineRule="auto"/>
        <w:ind w:left="0" w:right="5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rPr>
        <w:t>R1=0,3</w:t>
      </w:r>
    </w:p>
    <w:p w:rsidR="00524D7C" w:rsidRPr="004501C6" w:rsidRDefault="00524D7C" w:rsidP="00524D7C">
      <w:pPr>
        <w:pStyle w:val="aa"/>
        <w:numPr>
          <w:ilvl w:val="0"/>
          <w:numId w:val="3"/>
        </w:numPr>
        <w:tabs>
          <w:tab w:val="left" w:pos="709"/>
          <w:tab w:val="left" w:pos="851"/>
        </w:tabs>
        <w:spacing w:after="120" w:line="240" w:lineRule="auto"/>
        <w:ind w:left="0" w:right="50" w:firstLine="567"/>
        <w:contextualSpacing w:val="0"/>
        <w:jc w:val="both"/>
        <w:rPr>
          <w:rFonts w:ascii="Times New Roman" w:eastAsia="Times New Roman" w:hAnsi="Times New Roman"/>
          <w:sz w:val="28"/>
          <w:szCs w:val="28"/>
          <w:lang w:val="uk-UA"/>
        </w:rPr>
      </w:pPr>
      <w:r w:rsidRPr="004501C6">
        <w:rPr>
          <w:rFonts w:ascii="Times New Roman" w:eastAsia="Times New Roman" w:hAnsi="Times New Roman"/>
          <w:b/>
          <w:sz w:val="28"/>
          <w:szCs w:val="28"/>
          <w:lang w:val="uk-UA"/>
        </w:rPr>
        <w:t>К2 – критерій якості навчання, наукової роботи у закладі вищої освіти та</w:t>
      </w:r>
      <w:r>
        <w:rPr>
          <w:rFonts w:ascii="Times New Roman" w:eastAsia="Times New Roman" w:hAnsi="Times New Roman"/>
          <w:b/>
          <w:sz w:val="28"/>
          <w:szCs w:val="28"/>
          <w:lang w:val="uk-UA"/>
        </w:rPr>
        <w:t> </w:t>
      </w:r>
      <w:r w:rsidRPr="004501C6">
        <w:rPr>
          <w:rFonts w:ascii="Times New Roman" w:eastAsia="Times New Roman" w:hAnsi="Times New Roman"/>
          <w:b/>
          <w:sz w:val="28"/>
          <w:szCs w:val="28"/>
          <w:lang w:val="uk-UA"/>
        </w:rPr>
        <w:t>міжнародного визнання.</w:t>
      </w:r>
      <w:r w:rsidRPr="004501C6">
        <w:rPr>
          <w:lang w:val="ru-RU"/>
        </w:rPr>
        <w:t xml:space="preserve"> </w:t>
      </w:r>
    </w:p>
    <w:p w:rsidR="00524D7C" w:rsidRPr="004501C6"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4501C6">
        <w:rPr>
          <w:rFonts w:ascii="Times New Roman" w:eastAsia="Times New Roman" w:hAnsi="Times New Roman"/>
          <w:sz w:val="28"/>
          <w:szCs w:val="28"/>
          <w:lang w:val="uk-UA"/>
        </w:rPr>
        <w:t>Конкурсний бал за критерієм визначається:</w:t>
      </w:r>
    </w:p>
    <w:p w:rsidR="00524D7C" w:rsidRPr="004501C6"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4501C6">
        <w:rPr>
          <w:rFonts w:ascii="Times New Roman" w:eastAsia="Times New Roman" w:hAnsi="Times New Roman"/>
          <w:sz w:val="28"/>
          <w:szCs w:val="28"/>
          <w:lang w:val="uk-UA"/>
        </w:rPr>
        <w:t xml:space="preserve">Конкурсний бал 2 = </w:t>
      </w:r>
      <w:r w:rsidRPr="004501C6">
        <w:rPr>
          <w:rFonts w:ascii="Times New Roman" w:eastAsia="Times New Roman" w:hAnsi="Times New Roman"/>
          <w:sz w:val="28"/>
          <w:szCs w:val="28"/>
          <w:lang w:val="ru-RU"/>
        </w:rPr>
        <w:t>(</w:t>
      </w:r>
      <w:r w:rsidRPr="004501C6">
        <w:rPr>
          <w:rFonts w:ascii="Times New Roman" w:eastAsia="Times New Roman" w:hAnsi="Times New Roman"/>
          <w:sz w:val="28"/>
          <w:szCs w:val="28"/>
          <w:lang w:val="uk-UA"/>
        </w:rPr>
        <w:t>(К2.1* R2.1)+(К2.2* R2.2)+( К2.3* R2.3)</w:t>
      </w:r>
      <w:r w:rsidRPr="004501C6">
        <w:rPr>
          <w:rFonts w:ascii="Times New Roman" w:eastAsia="Times New Roman" w:hAnsi="Times New Roman"/>
          <w:sz w:val="28"/>
          <w:szCs w:val="28"/>
          <w:lang w:val="ru-RU"/>
        </w:rPr>
        <w:t>+(</w:t>
      </w:r>
      <w:r w:rsidRPr="004501C6">
        <w:rPr>
          <w:rFonts w:ascii="Times New Roman" w:eastAsia="Times New Roman" w:hAnsi="Times New Roman"/>
          <w:sz w:val="28"/>
          <w:szCs w:val="28"/>
        </w:rPr>
        <w:t>K</w:t>
      </w:r>
      <w:r w:rsidRPr="004501C6">
        <w:rPr>
          <w:rFonts w:ascii="Times New Roman" w:eastAsia="Times New Roman" w:hAnsi="Times New Roman"/>
          <w:sz w:val="28"/>
          <w:szCs w:val="28"/>
          <w:lang w:val="ru-RU"/>
        </w:rPr>
        <w:t>2.4*</w:t>
      </w:r>
      <w:r w:rsidRPr="004501C6">
        <w:rPr>
          <w:rFonts w:ascii="Times New Roman" w:eastAsia="Times New Roman" w:hAnsi="Times New Roman"/>
          <w:sz w:val="28"/>
          <w:szCs w:val="28"/>
        </w:rPr>
        <w:t>R</w:t>
      </w:r>
      <w:r w:rsidRPr="004501C6">
        <w:rPr>
          <w:rFonts w:ascii="Times New Roman" w:eastAsia="Times New Roman" w:hAnsi="Times New Roman"/>
          <w:sz w:val="28"/>
          <w:szCs w:val="28"/>
          <w:lang w:val="ru-RU"/>
        </w:rPr>
        <w:t>2.4))*</w:t>
      </w:r>
      <w:r w:rsidRPr="004501C6">
        <w:rPr>
          <w:rFonts w:ascii="Times New Roman" w:eastAsia="Times New Roman" w:hAnsi="Times New Roman"/>
          <w:sz w:val="28"/>
          <w:szCs w:val="28"/>
        </w:rPr>
        <w:t>R</w:t>
      </w:r>
      <w:r w:rsidRPr="004501C6">
        <w:rPr>
          <w:rFonts w:ascii="Times New Roman" w:eastAsia="Times New Roman" w:hAnsi="Times New Roman"/>
          <w:sz w:val="28"/>
          <w:szCs w:val="28"/>
          <w:lang w:val="ru-RU"/>
        </w:rPr>
        <w:t>2</w:t>
      </w:r>
      <w:r w:rsidRPr="004501C6">
        <w:rPr>
          <w:rFonts w:ascii="Times New Roman" w:eastAsia="Times New Roman" w:hAnsi="Times New Roman"/>
          <w:sz w:val="28"/>
          <w:szCs w:val="28"/>
          <w:lang w:val="uk-UA"/>
        </w:rPr>
        <w:t xml:space="preserve"> ,</w:t>
      </w:r>
    </w:p>
    <w:p w:rsidR="00524D7C" w:rsidRPr="004501C6" w:rsidRDefault="00524D7C" w:rsidP="00524D7C">
      <w:pPr>
        <w:pStyle w:val="aa"/>
        <w:spacing w:after="120" w:line="240" w:lineRule="auto"/>
        <w:ind w:left="0" w:right="50"/>
        <w:contextualSpacing w:val="0"/>
        <w:jc w:val="both"/>
        <w:rPr>
          <w:rFonts w:ascii="Times New Roman" w:eastAsia="Times New Roman" w:hAnsi="Times New Roman"/>
          <w:sz w:val="28"/>
          <w:szCs w:val="28"/>
          <w:lang w:val="uk-UA"/>
        </w:rPr>
      </w:pPr>
      <w:r w:rsidRPr="004501C6">
        <w:rPr>
          <w:rFonts w:ascii="Times New Roman" w:eastAsia="Times New Roman" w:hAnsi="Times New Roman"/>
          <w:sz w:val="28"/>
          <w:szCs w:val="28"/>
          <w:lang w:val="uk-UA"/>
        </w:rPr>
        <w:t>де:</w:t>
      </w:r>
    </w:p>
    <w:p w:rsidR="00524D7C" w:rsidRPr="004501C6"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4501C6">
        <w:rPr>
          <w:rFonts w:ascii="Times New Roman" w:eastAsia="Times New Roman" w:hAnsi="Times New Roman"/>
          <w:sz w:val="28"/>
          <w:szCs w:val="28"/>
          <w:lang w:val="uk-UA"/>
        </w:rPr>
        <w:t>К2.1 = питома вага штатних науково-педагогічних та наукових працівників, які</w:t>
      </w:r>
      <w:r>
        <w:rPr>
          <w:rFonts w:ascii="Times New Roman" w:eastAsia="Times New Roman" w:hAnsi="Times New Roman"/>
          <w:sz w:val="28"/>
          <w:szCs w:val="28"/>
          <w:lang w:val="uk-UA"/>
        </w:rPr>
        <w:t> </w:t>
      </w:r>
      <w:r w:rsidRPr="004501C6">
        <w:rPr>
          <w:rFonts w:ascii="Times New Roman" w:eastAsia="Times New Roman" w:hAnsi="Times New Roman"/>
          <w:sz w:val="28"/>
          <w:szCs w:val="28"/>
          <w:lang w:val="uk-UA"/>
        </w:rPr>
        <w:t>мають наукові публікації у періодичних виданнях, що на час пуб</w:t>
      </w:r>
      <w:r>
        <w:rPr>
          <w:rFonts w:ascii="Times New Roman" w:eastAsia="Times New Roman" w:hAnsi="Times New Roman"/>
          <w:sz w:val="28"/>
          <w:szCs w:val="28"/>
          <w:lang w:val="uk-UA"/>
        </w:rPr>
        <w:t>лікації були включені до науко</w:t>
      </w:r>
      <w:r w:rsidRPr="004501C6">
        <w:rPr>
          <w:rFonts w:ascii="Times New Roman" w:eastAsia="Times New Roman" w:hAnsi="Times New Roman"/>
          <w:sz w:val="28"/>
          <w:szCs w:val="28"/>
          <w:lang w:val="uk-UA"/>
        </w:rPr>
        <w:t xml:space="preserve">метричних баз Scopus або Web of Science Core Collection, </w:t>
      </w:r>
      <w:r>
        <w:rPr>
          <w:rFonts w:ascii="Times New Roman" w:eastAsia="Times New Roman" w:hAnsi="Times New Roman"/>
          <w:sz w:val="28"/>
          <w:szCs w:val="28"/>
          <w:lang w:val="uk-UA"/>
        </w:rPr>
        <w:t>в загальному</w:t>
      </w:r>
      <w:r w:rsidRPr="00CE3AAE">
        <w:rPr>
          <w:rFonts w:ascii="Times New Roman" w:eastAsia="Times New Roman" w:hAnsi="Times New Roman"/>
          <w:sz w:val="28"/>
          <w:szCs w:val="28"/>
          <w:lang w:val="uk-UA"/>
        </w:rPr>
        <w:t xml:space="preserve"> </w:t>
      </w:r>
      <w:r w:rsidRPr="00D23FBD">
        <w:rPr>
          <w:rFonts w:ascii="Times New Roman" w:eastAsia="Times New Roman" w:hAnsi="Times New Roman"/>
          <w:sz w:val="28"/>
          <w:szCs w:val="28"/>
          <w:lang w:val="uk-UA"/>
        </w:rPr>
        <w:t>контингент</w:t>
      </w:r>
      <w:r>
        <w:rPr>
          <w:rFonts w:ascii="Times New Roman" w:eastAsia="Times New Roman" w:hAnsi="Times New Roman"/>
          <w:sz w:val="28"/>
          <w:szCs w:val="28"/>
          <w:lang w:val="uk-UA"/>
        </w:rPr>
        <w:t>і</w:t>
      </w:r>
      <w:r w:rsidRPr="00D23FBD">
        <w:rPr>
          <w:rFonts w:ascii="Times New Roman" w:eastAsia="Times New Roman" w:hAnsi="Times New Roman"/>
          <w:sz w:val="28"/>
          <w:szCs w:val="28"/>
          <w:lang w:val="uk-UA"/>
        </w:rPr>
        <w:t xml:space="preserve"> </w:t>
      </w:r>
      <w:r w:rsidRPr="004501C6">
        <w:rPr>
          <w:rFonts w:ascii="Times New Roman" w:eastAsia="Times New Roman" w:hAnsi="Times New Roman"/>
          <w:sz w:val="28"/>
          <w:szCs w:val="28"/>
          <w:lang w:val="uk-UA"/>
        </w:rPr>
        <w:t>науково-педагогічних і наукових працівників, задіяних в</w:t>
      </w:r>
      <w:r>
        <w:rPr>
          <w:rFonts w:ascii="Times New Roman" w:eastAsia="Times New Roman" w:hAnsi="Times New Roman"/>
          <w:sz w:val="28"/>
          <w:szCs w:val="28"/>
          <w:lang w:val="uk-UA"/>
        </w:rPr>
        <w:t> </w:t>
      </w:r>
      <w:r w:rsidRPr="004501C6">
        <w:rPr>
          <w:rFonts w:ascii="Times New Roman" w:eastAsia="Times New Roman" w:hAnsi="Times New Roman"/>
          <w:sz w:val="28"/>
          <w:szCs w:val="28"/>
          <w:lang w:val="uk-UA"/>
        </w:rPr>
        <w:t>освітньому процесі підготовки магістрів;</w:t>
      </w:r>
    </w:p>
    <w:p w:rsidR="00524D7C" w:rsidRPr="004501C6"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4501C6">
        <w:rPr>
          <w:rFonts w:ascii="Times New Roman" w:eastAsia="Times New Roman" w:hAnsi="Times New Roman"/>
          <w:sz w:val="28"/>
          <w:szCs w:val="28"/>
          <w:lang w:val="uk-UA"/>
        </w:rPr>
        <w:t>R2.1 = 0.3;</w:t>
      </w:r>
    </w:p>
    <w:p w:rsidR="00524D7C" w:rsidRPr="004501C6"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4501C6">
        <w:rPr>
          <w:rFonts w:ascii="Times New Roman" w:eastAsia="Times New Roman" w:hAnsi="Times New Roman"/>
          <w:sz w:val="28"/>
          <w:szCs w:val="28"/>
          <w:lang w:val="uk-UA"/>
        </w:rPr>
        <w:t>К2.2 – питома вага штатних науково-педагогічних та наукових працівників, які</w:t>
      </w:r>
      <w:r>
        <w:rPr>
          <w:rFonts w:ascii="Times New Roman" w:eastAsia="Times New Roman" w:hAnsi="Times New Roman"/>
          <w:sz w:val="28"/>
          <w:szCs w:val="28"/>
          <w:lang w:val="uk-UA"/>
        </w:rPr>
        <w:t> </w:t>
      </w:r>
      <w:r w:rsidRPr="004501C6">
        <w:rPr>
          <w:rFonts w:ascii="Times New Roman" w:eastAsia="Times New Roman" w:hAnsi="Times New Roman"/>
          <w:sz w:val="28"/>
          <w:szCs w:val="28"/>
          <w:lang w:val="uk-UA"/>
        </w:rPr>
        <w:t>мають наукові публікації у періодичних виданнях, що на час публікації були включені до і</w:t>
      </w:r>
      <w:r>
        <w:rPr>
          <w:rFonts w:ascii="Times New Roman" w:eastAsia="Times New Roman" w:hAnsi="Times New Roman"/>
          <w:sz w:val="28"/>
          <w:szCs w:val="28"/>
          <w:lang w:val="uk-UA"/>
        </w:rPr>
        <w:t>нших визнаних МОН науко</w:t>
      </w:r>
      <w:r w:rsidRPr="004501C6">
        <w:rPr>
          <w:rFonts w:ascii="Times New Roman" w:eastAsia="Times New Roman" w:hAnsi="Times New Roman"/>
          <w:sz w:val="28"/>
          <w:szCs w:val="28"/>
          <w:lang w:val="uk-UA"/>
        </w:rPr>
        <w:t xml:space="preserve">метричних баз, </w:t>
      </w:r>
      <w:r>
        <w:rPr>
          <w:rFonts w:ascii="Times New Roman" w:eastAsia="Times New Roman" w:hAnsi="Times New Roman"/>
          <w:sz w:val="28"/>
          <w:szCs w:val="28"/>
          <w:lang w:val="uk-UA"/>
        </w:rPr>
        <w:t>в загальному</w:t>
      </w:r>
      <w:r w:rsidRPr="00CE3AAE">
        <w:rPr>
          <w:rFonts w:ascii="Times New Roman" w:eastAsia="Times New Roman" w:hAnsi="Times New Roman"/>
          <w:sz w:val="28"/>
          <w:szCs w:val="28"/>
          <w:lang w:val="uk-UA"/>
        </w:rPr>
        <w:t xml:space="preserve"> </w:t>
      </w:r>
      <w:r w:rsidRPr="00D23FBD">
        <w:rPr>
          <w:rFonts w:ascii="Times New Roman" w:eastAsia="Times New Roman" w:hAnsi="Times New Roman"/>
          <w:sz w:val="28"/>
          <w:szCs w:val="28"/>
          <w:lang w:val="uk-UA"/>
        </w:rPr>
        <w:t>контингент</w:t>
      </w:r>
      <w:r>
        <w:rPr>
          <w:rFonts w:ascii="Times New Roman" w:eastAsia="Times New Roman" w:hAnsi="Times New Roman"/>
          <w:sz w:val="28"/>
          <w:szCs w:val="28"/>
          <w:lang w:val="uk-UA"/>
        </w:rPr>
        <w:t>і</w:t>
      </w:r>
      <w:r w:rsidRPr="00D23FBD">
        <w:rPr>
          <w:rFonts w:ascii="Times New Roman" w:eastAsia="Times New Roman" w:hAnsi="Times New Roman"/>
          <w:sz w:val="28"/>
          <w:szCs w:val="28"/>
          <w:lang w:val="uk-UA"/>
        </w:rPr>
        <w:t xml:space="preserve"> </w:t>
      </w:r>
      <w:r w:rsidRPr="004501C6">
        <w:rPr>
          <w:rFonts w:ascii="Times New Roman" w:eastAsia="Times New Roman" w:hAnsi="Times New Roman"/>
          <w:sz w:val="28"/>
          <w:szCs w:val="28"/>
          <w:lang w:val="uk-UA"/>
        </w:rPr>
        <w:t>науково-педагогічних і наукових працівників, задіяних в освітньому процесі підготовки магістрів;</w:t>
      </w:r>
    </w:p>
    <w:p w:rsidR="00524D7C" w:rsidRPr="004501C6"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4501C6">
        <w:rPr>
          <w:rFonts w:ascii="Times New Roman" w:eastAsia="Times New Roman" w:hAnsi="Times New Roman"/>
          <w:sz w:val="28"/>
          <w:szCs w:val="28"/>
          <w:lang w:val="uk-UA"/>
        </w:rPr>
        <w:t>R</w:t>
      </w:r>
      <w:r w:rsidRPr="004501C6">
        <w:rPr>
          <w:rFonts w:ascii="Times New Roman" w:eastAsia="Times New Roman" w:hAnsi="Times New Roman"/>
          <w:sz w:val="28"/>
          <w:szCs w:val="28"/>
          <w:lang w:val="ru-RU"/>
        </w:rPr>
        <w:t>2</w:t>
      </w:r>
      <w:r w:rsidRPr="004501C6">
        <w:rPr>
          <w:rFonts w:ascii="Times New Roman" w:eastAsia="Times New Roman" w:hAnsi="Times New Roman"/>
          <w:sz w:val="28"/>
          <w:szCs w:val="28"/>
          <w:lang w:val="uk-UA"/>
        </w:rPr>
        <w:t xml:space="preserve">.2 = </w:t>
      </w:r>
      <w:r w:rsidRPr="004501C6">
        <w:rPr>
          <w:rFonts w:ascii="Times New Roman" w:eastAsia="Times New Roman" w:hAnsi="Times New Roman"/>
          <w:sz w:val="28"/>
          <w:szCs w:val="28"/>
          <w:lang w:val="ru-RU"/>
        </w:rPr>
        <w:t>0,2</w:t>
      </w:r>
      <w:r w:rsidRPr="004501C6">
        <w:rPr>
          <w:rFonts w:ascii="Times New Roman" w:eastAsia="Times New Roman" w:hAnsi="Times New Roman"/>
          <w:sz w:val="28"/>
          <w:szCs w:val="28"/>
          <w:lang w:val="uk-UA"/>
        </w:rPr>
        <w:t>;</w:t>
      </w:r>
    </w:p>
    <w:p w:rsidR="00524D7C" w:rsidRPr="004501C6"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4501C6">
        <w:rPr>
          <w:rFonts w:ascii="Times New Roman" w:eastAsia="Times New Roman" w:hAnsi="Times New Roman"/>
          <w:sz w:val="28"/>
          <w:szCs w:val="28"/>
          <w:lang w:val="uk-UA"/>
        </w:rPr>
        <w:t>К</w:t>
      </w:r>
      <w:r w:rsidRPr="004501C6">
        <w:rPr>
          <w:rFonts w:ascii="Times New Roman" w:eastAsia="Times New Roman" w:hAnsi="Times New Roman"/>
          <w:sz w:val="28"/>
          <w:szCs w:val="28"/>
          <w:lang w:val="ru-RU"/>
        </w:rPr>
        <w:t>2</w:t>
      </w:r>
      <w:r w:rsidRPr="004501C6">
        <w:rPr>
          <w:rFonts w:ascii="Times New Roman" w:eastAsia="Times New Roman" w:hAnsi="Times New Roman"/>
          <w:sz w:val="28"/>
          <w:szCs w:val="28"/>
          <w:lang w:val="uk-UA"/>
        </w:rPr>
        <w:t xml:space="preserve">.3 – наявність виконаних науково-дослідних робіт у галузі знань «Публічне управління та адміністрування» за останні п’ять років; </w:t>
      </w:r>
    </w:p>
    <w:p w:rsidR="00524D7C" w:rsidRPr="004501C6"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4501C6">
        <w:rPr>
          <w:rFonts w:ascii="Times New Roman" w:eastAsia="Times New Roman" w:hAnsi="Times New Roman"/>
          <w:sz w:val="28"/>
          <w:szCs w:val="28"/>
          <w:lang w:val="uk-UA"/>
        </w:rPr>
        <w:t>R2.3 = 0,3</w:t>
      </w:r>
    </w:p>
    <w:p w:rsidR="00524D7C" w:rsidRPr="004501C6"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4501C6">
        <w:rPr>
          <w:rFonts w:ascii="Times New Roman" w:eastAsia="Times New Roman" w:hAnsi="Times New Roman"/>
          <w:sz w:val="28"/>
          <w:szCs w:val="28"/>
          <w:lang w:val="uk-UA"/>
        </w:rPr>
        <w:t>К2.4 = 1,1 (якщо заклад вищої освіти посів місце в останньому опублікованому випуску хоча б одного з рейтингів QS World University Rankings, The Times Higher Education World University Rankings чи Academic Ranking of World Universities).</w:t>
      </w:r>
    </w:p>
    <w:p w:rsidR="00524D7C" w:rsidRPr="004501C6"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4501C6">
        <w:rPr>
          <w:rFonts w:ascii="Times New Roman" w:eastAsia="Times New Roman" w:hAnsi="Times New Roman"/>
          <w:sz w:val="28"/>
          <w:szCs w:val="28"/>
          <w:lang w:val="uk-UA"/>
        </w:rPr>
        <w:t>Беруться до уваги дані, опубліковані до 01 травня поточного року;</w:t>
      </w:r>
    </w:p>
    <w:p w:rsidR="00524D7C"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p>
    <w:p w:rsidR="00524D7C" w:rsidRPr="004501C6"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4501C6">
        <w:rPr>
          <w:rFonts w:ascii="Times New Roman" w:eastAsia="Times New Roman" w:hAnsi="Times New Roman"/>
          <w:sz w:val="28"/>
          <w:szCs w:val="28"/>
          <w:lang w:val="uk-UA"/>
        </w:rPr>
        <w:t>К2.4 = 1,0 (заклад вищої освіти відсутній в опублікованому випуску хоча</w:t>
      </w:r>
      <w:r>
        <w:rPr>
          <w:rFonts w:ascii="Times New Roman" w:eastAsia="Times New Roman" w:hAnsi="Times New Roman"/>
          <w:sz w:val="28"/>
          <w:szCs w:val="28"/>
          <w:lang w:val="uk-UA"/>
        </w:rPr>
        <w:t> </w:t>
      </w:r>
      <w:r w:rsidRPr="004501C6">
        <w:rPr>
          <w:rFonts w:ascii="Times New Roman" w:eastAsia="Times New Roman" w:hAnsi="Times New Roman"/>
          <w:sz w:val="28"/>
          <w:szCs w:val="28"/>
          <w:lang w:val="uk-UA"/>
        </w:rPr>
        <w:t>б</w:t>
      </w:r>
      <w:r>
        <w:rPr>
          <w:rFonts w:ascii="Times New Roman" w:eastAsia="Times New Roman" w:hAnsi="Times New Roman"/>
          <w:sz w:val="28"/>
          <w:szCs w:val="28"/>
          <w:lang w:val="uk-UA"/>
        </w:rPr>
        <w:t> </w:t>
      </w:r>
      <w:r w:rsidRPr="004501C6">
        <w:rPr>
          <w:rFonts w:ascii="Times New Roman" w:eastAsia="Times New Roman" w:hAnsi="Times New Roman"/>
          <w:sz w:val="28"/>
          <w:szCs w:val="28"/>
          <w:lang w:val="uk-UA"/>
        </w:rPr>
        <w:t xml:space="preserve">одного з рейтингів QS World University Rankings, The Times Higher </w:t>
      </w:r>
      <w:r w:rsidRPr="004501C6">
        <w:rPr>
          <w:rFonts w:ascii="Times New Roman" w:eastAsia="Times New Roman" w:hAnsi="Times New Roman"/>
          <w:sz w:val="28"/>
          <w:szCs w:val="28"/>
          <w:lang w:val="uk-UA"/>
        </w:rPr>
        <w:lastRenderedPageBreak/>
        <w:t>Education World University Rankings чи Academic Ranking of World Universities, має угоди (меморандуми) про співпрацю у сфері підготовки магістрів, укладен</w:t>
      </w:r>
      <w:r>
        <w:rPr>
          <w:rFonts w:ascii="Times New Roman" w:eastAsia="Times New Roman" w:hAnsi="Times New Roman"/>
          <w:sz w:val="28"/>
          <w:szCs w:val="28"/>
          <w:lang w:val="uk-UA"/>
        </w:rPr>
        <w:t>і</w:t>
      </w:r>
      <w:r w:rsidRPr="004501C6">
        <w:rPr>
          <w:rFonts w:ascii="Times New Roman" w:eastAsia="Times New Roman" w:hAnsi="Times New Roman"/>
          <w:sz w:val="28"/>
          <w:szCs w:val="28"/>
          <w:lang w:val="uk-UA"/>
        </w:rPr>
        <w:t xml:space="preserve"> з</w:t>
      </w:r>
      <w:r>
        <w:rPr>
          <w:rFonts w:ascii="Times New Roman" w:eastAsia="Times New Roman" w:hAnsi="Times New Roman"/>
          <w:sz w:val="28"/>
          <w:szCs w:val="28"/>
          <w:lang w:val="uk-UA"/>
        </w:rPr>
        <w:t> </w:t>
      </w:r>
      <w:r w:rsidRPr="004501C6">
        <w:rPr>
          <w:rFonts w:ascii="Times New Roman" w:eastAsia="Times New Roman" w:hAnsi="Times New Roman"/>
          <w:sz w:val="28"/>
          <w:szCs w:val="28"/>
          <w:lang w:val="uk-UA"/>
        </w:rPr>
        <w:t>міжнародними партнерами упродовж останніх трьох років).</w:t>
      </w:r>
    </w:p>
    <w:p w:rsidR="00524D7C" w:rsidRPr="004501C6"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4501C6">
        <w:rPr>
          <w:rFonts w:ascii="Times New Roman" w:eastAsia="Times New Roman" w:hAnsi="Times New Roman"/>
          <w:sz w:val="28"/>
          <w:szCs w:val="28"/>
          <w:lang w:val="uk-UA"/>
        </w:rPr>
        <w:t>К</w:t>
      </w:r>
      <w:r w:rsidRPr="004501C6">
        <w:rPr>
          <w:rFonts w:ascii="Times New Roman" w:eastAsia="Times New Roman" w:hAnsi="Times New Roman"/>
          <w:sz w:val="28"/>
          <w:szCs w:val="28"/>
          <w:lang w:val="ru-RU"/>
        </w:rPr>
        <w:t>2</w:t>
      </w:r>
      <w:r w:rsidRPr="004501C6">
        <w:rPr>
          <w:rFonts w:ascii="Times New Roman" w:eastAsia="Times New Roman" w:hAnsi="Times New Roman"/>
          <w:sz w:val="28"/>
          <w:szCs w:val="28"/>
          <w:lang w:val="uk-UA"/>
        </w:rPr>
        <w:t>.4 = 0 в інших випадках;</w:t>
      </w:r>
    </w:p>
    <w:p w:rsidR="00524D7C" w:rsidRPr="004501C6"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ru-RU"/>
        </w:rPr>
      </w:pPr>
      <w:r w:rsidRPr="004501C6">
        <w:rPr>
          <w:rFonts w:ascii="Times New Roman" w:eastAsia="Times New Roman" w:hAnsi="Times New Roman"/>
          <w:sz w:val="28"/>
          <w:szCs w:val="28"/>
        </w:rPr>
        <w:t>R</w:t>
      </w:r>
      <w:r w:rsidRPr="004501C6">
        <w:rPr>
          <w:rFonts w:ascii="Times New Roman" w:eastAsia="Times New Roman" w:hAnsi="Times New Roman"/>
          <w:sz w:val="28"/>
          <w:szCs w:val="28"/>
          <w:lang w:val="ru-RU"/>
        </w:rPr>
        <w:t>2.4=0,2</w:t>
      </w:r>
    </w:p>
    <w:p w:rsidR="00524D7C" w:rsidRPr="004501C6"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ru-RU"/>
        </w:rPr>
      </w:pPr>
      <w:r w:rsidRPr="004501C6">
        <w:rPr>
          <w:rFonts w:ascii="Times New Roman" w:eastAsia="Times New Roman" w:hAnsi="Times New Roman"/>
          <w:sz w:val="28"/>
          <w:szCs w:val="28"/>
        </w:rPr>
        <w:t>R</w:t>
      </w:r>
      <w:r w:rsidRPr="004501C6">
        <w:rPr>
          <w:rFonts w:ascii="Times New Roman" w:eastAsia="Times New Roman" w:hAnsi="Times New Roman"/>
          <w:sz w:val="28"/>
          <w:szCs w:val="28"/>
          <w:lang w:val="ru-RU"/>
        </w:rPr>
        <w:t>2=0,3</w:t>
      </w:r>
    </w:p>
    <w:p w:rsidR="00524D7C" w:rsidRPr="008A6258" w:rsidRDefault="00524D7C" w:rsidP="00524D7C">
      <w:pPr>
        <w:pStyle w:val="aa"/>
        <w:numPr>
          <w:ilvl w:val="0"/>
          <w:numId w:val="3"/>
        </w:numPr>
        <w:tabs>
          <w:tab w:val="left" w:pos="993"/>
        </w:tabs>
        <w:spacing w:after="120" w:line="240" w:lineRule="auto"/>
        <w:ind w:left="0" w:right="50" w:firstLine="567"/>
        <w:contextualSpacing w:val="0"/>
        <w:jc w:val="both"/>
        <w:rPr>
          <w:rFonts w:ascii="Times New Roman" w:eastAsia="Times New Roman" w:hAnsi="Times New Roman"/>
          <w:b/>
          <w:color w:val="000000"/>
          <w:sz w:val="28"/>
          <w:szCs w:val="28"/>
          <w:lang w:val="uk-UA"/>
        </w:rPr>
      </w:pPr>
      <w:r w:rsidRPr="008A6258">
        <w:rPr>
          <w:rFonts w:ascii="Times New Roman" w:eastAsia="Times New Roman" w:hAnsi="Times New Roman"/>
          <w:b/>
          <w:color w:val="000000"/>
          <w:sz w:val="28"/>
          <w:szCs w:val="28"/>
          <w:lang w:val="uk-UA"/>
        </w:rPr>
        <w:t>К</w:t>
      </w:r>
      <w:r w:rsidRPr="004501C6">
        <w:rPr>
          <w:rFonts w:ascii="Times New Roman" w:eastAsia="Times New Roman" w:hAnsi="Times New Roman"/>
          <w:b/>
          <w:color w:val="000000"/>
          <w:sz w:val="28"/>
          <w:szCs w:val="28"/>
          <w:lang w:val="ru-RU"/>
        </w:rPr>
        <w:t>3</w:t>
      </w:r>
      <w:r w:rsidRPr="008A6258">
        <w:rPr>
          <w:rFonts w:ascii="Times New Roman" w:eastAsia="Times New Roman" w:hAnsi="Times New Roman"/>
          <w:b/>
          <w:color w:val="000000"/>
          <w:sz w:val="28"/>
          <w:szCs w:val="28"/>
          <w:lang w:val="uk-UA"/>
        </w:rPr>
        <w:t xml:space="preserve"> – регіональний критерій. </w:t>
      </w:r>
    </w:p>
    <w:p w:rsidR="00524D7C" w:rsidRPr="008A6258" w:rsidRDefault="00524D7C" w:rsidP="00524D7C">
      <w:pPr>
        <w:pStyle w:val="aa"/>
        <w:tabs>
          <w:tab w:val="left" w:pos="993"/>
        </w:tabs>
        <w:spacing w:after="120" w:line="240" w:lineRule="auto"/>
        <w:ind w:left="709" w:right="50"/>
        <w:contextualSpacing w:val="0"/>
        <w:jc w:val="both"/>
        <w:rPr>
          <w:rFonts w:ascii="Times New Roman" w:eastAsia="Times New Roman" w:hAnsi="Times New Roman"/>
          <w:color w:val="000000"/>
          <w:sz w:val="28"/>
          <w:szCs w:val="28"/>
          <w:lang w:val="uk-UA"/>
        </w:rPr>
      </w:pPr>
      <w:r w:rsidRPr="008A6258">
        <w:rPr>
          <w:rFonts w:ascii="Times New Roman" w:eastAsia="Times New Roman" w:hAnsi="Times New Roman"/>
          <w:color w:val="000000"/>
          <w:sz w:val="28"/>
          <w:szCs w:val="28"/>
          <w:lang w:val="uk-UA"/>
        </w:rPr>
        <w:t xml:space="preserve">Конкурсний бал за критерієм визначається: </w:t>
      </w:r>
    </w:p>
    <w:p w:rsidR="00524D7C" w:rsidRPr="00031EC2" w:rsidRDefault="00524D7C" w:rsidP="00524D7C">
      <w:pPr>
        <w:pStyle w:val="aa"/>
        <w:spacing w:after="120" w:line="240" w:lineRule="auto"/>
        <w:ind w:left="709" w:right="50"/>
        <w:contextualSpacing w:val="0"/>
        <w:jc w:val="both"/>
        <w:rPr>
          <w:rFonts w:ascii="Times New Roman" w:eastAsia="Times New Roman" w:hAnsi="Times New Roman"/>
          <w:sz w:val="28"/>
          <w:szCs w:val="28"/>
          <w:lang w:val="uk-UA"/>
        </w:rPr>
      </w:pPr>
      <w:r w:rsidRPr="00114CEF">
        <w:rPr>
          <w:rFonts w:ascii="Times New Roman" w:eastAsia="Times New Roman" w:hAnsi="Times New Roman"/>
          <w:sz w:val="28"/>
          <w:szCs w:val="28"/>
          <w:lang w:val="uk-UA"/>
        </w:rPr>
        <w:t>К</w:t>
      </w:r>
      <w:r>
        <w:rPr>
          <w:rFonts w:ascii="Times New Roman" w:eastAsia="Times New Roman" w:hAnsi="Times New Roman"/>
          <w:sz w:val="28"/>
          <w:szCs w:val="28"/>
          <w:lang w:val="uk-UA"/>
        </w:rPr>
        <w:t xml:space="preserve">онкурсний бал </w:t>
      </w:r>
      <w:r w:rsidRPr="00031EC2">
        <w:rPr>
          <w:rFonts w:ascii="Times New Roman" w:eastAsia="Times New Roman" w:hAnsi="Times New Roman"/>
          <w:sz w:val="28"/>
          <w:szCs w:val="28"/>
          <w:lang w:val="uk-UA"/>
        </w:rPr>
        <w:t>3</w:t>
      </w:r>
      <w:r w:rsidRPr="00114CEF">
        <w:rPr>
          <w:rFonts w:ascii="Times New Roman" w:eastAsia="Times New Roman" w:hAnsi="Times New Roman"/>
          <w:sz w:val="28"/>
          <w:szCs w:val="28"/>
          <w:lang w:val="uk-UA"/>
        </w:rPr>
        <w:t xml:space="preserve"> = К</w:t>
      </w:r>
      <w:r w:rsidRPr="00031EC2">
        <w:rPr>
          <w:rFonts w:ascii="Times New Roman" w:eastAsia="Times New Roman" w:hAnsi="Times New Roman"/>
          <w:sz w:val="28"/>
          <w:szCs w:val="28"/>
          <w:lang w:val="uk-UA"/>
        </w:rPr>
        <w:t>3</w:t>
      </w:r>
      <w:r w:rsidRPr="00114CEF">
        <w:rPr>
          <w:rFonts w:ascii="Times New Roman" w:eastAsia="Times New Roman" w:hAnsi="Times New Roman"/>
          <w:sz w:val="28"/>
          <w:szCs w:val="28"/>
          <w:lang w:val="uk-UA"/>
        </w:rPr>
        <w:t>* R</w:t>
      </w:r>
      <w:r w:rsidRPr="00031EC2">
        <w:rPr>
          <w:rFonts w:ascii="Times New Roman" w:eastAsia="Times New Roman" w:hAnsi="Times New Roman"/>
          <w:sz w:val="28"/>
          <w:szCs w:val="28"/>
          <w:lang w:val="uk-UA"/>
        </w:rPr>
        <w:t>3</w:t>
      </w:r>
    </w:p>
    <w:p w:rsidR="00524D7C" w:rsidRPr="00CE3AAE"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К</w:t>
      </w:r>
      <w:r w:rsidRPr="00031EC2">
        <w:rPr>
          <w:rFonts w:ascii="Times New Roman" w:eastAsia="Times New Roman" w:hAnsi="Times New Roman"/>
          <w:sz w:val="28"/>
          <w:szCs w:val="28"/>
          <w:lang w:val="uk-UA"/>
        </w:rPr>
        <w:t>3</w:t>
      </w:r>
      <w:r w:rsidRPr="00CE3AAE">
        <w:rPr>
          <w:rFonts w:ascii="Times New Roman" w:eastAsia="Times New Roman" w:hAnsi="Times New Roman"/>
          <w:sz w:val="28"/>
          <w:szCs w:val="28"/>
          <w:lang w:val="uk-UA"/>
        </w:rPr>
        <w:t xml:space="preserve"> = 1 (для переміщених закладів вищої освіти, розташованих на території Донецької та Луганської областей</w:t>
      </w:r>
      <w:r>
        <w:rPr>
          <w:rFonts w:ascii="Times New Roman" w:eastAsia="Times New Roman" w:hAnsi="Times New Roman"/>
          <w:sz w:val="28"/>
          <w:szCs w:val="28"/>
          <w:lang w:val="uk-UA"/>
        </w:rPr>
        <w:t xml:space="preserve">, </w:t>
      </w:r>
      <w:r w:rsidRPr="00CE3AAE">
        <w:rPr>
          <w:rFonts w:ascii="Times New Roman" w:eastAsia="Times New Roman" w:hAnsi="Times New Roman"/>
          <w:sz w:val="28"/>
          <w:szCs w:val="28"/>
          <w:lang w:val="uk-UA"/>
        </w:rPr>
        <w:t>де здійснюють свої повноваження обласні військово-цивільні адміністрації)</w:t>
      </w:r>
      <w:r>
        <w:rPr>
          <w:rFonts w:ascii="Times New Roman" w:eastAsia="Times New Roman" w:hAnsi="Times New Roman"/>
          <w:sz w:val="28"/>
          <w:szCs w:val="28"/>
          <w:lang w:val="uk-UA"/>
        </w:rPr>
        <w:t>;</w:t>
      </w:r>
    </w:p>
    <w:p w:rsidR="00524D7C"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К</w:t>
      </w:r>
      <w:r w:rsidRPr="00031EC2">
        <w:rPr>
          <w:rFonts w:ascii="Times New Roman" w:eastAsia="Times New Roman" w:hAnsi="Times New Roman"/>
          <w:sz w:val="28"/>
          <w:szCs w:val="28"/>
          <w:lang w:val="ru-RU"/>
        </w:rPr>
        <w:t>3</w:t>
      </w:r>
      <w:r w:rsidRPr="00CE3AAE">
        <w:rPr>
          <w:rFonts w:ascii="Times New Roman" w:eastAsia="Times New Roman" w:hAnsi="Times New Roman"/>
          <w:sz w:val="28"/>
          <w:szCs w:val="28"/>
          <w:lang w:val="uk-UA"/>
        </w:rPr>
        <w:t xml:space="preserve"> = 0,</w:t>
      </w:r>
      <w:r>
        <w:rPr>
          <w:rFonts w:ascii="Times New Roman" w:eastAsia="Times New Roman" w:hAnsi="Times New Roman"/>
          <w:sz w:val="28"/>
          <w:szCs w:val="28"/>
          <w:lang w:val="uk-UA"/>
        </w:rPr>
        <w:t>4</w:t>
      </w:r>
      <w:r w:rsidRPr="00CE3AAE">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(для</w:t>
      </w:r>
      <w:r w:rsidRPr="00CE3AAE">
        <w:rPr>
          <w:rFonts w:ascii="Times New Roman" w:eastAsia="Times New Roman" w:hAnsi="Times New Roman"/>
          <w:sz w:val="28"/>
          <w:szCs w:val="28"/>
          <w:lang w:val="uk-UA"/>
        </w:rPr>
        <w:t xml:space="preserve"> інших закладів вищої освіти</w:t>
      </w:r>
      <w:r>
        <w:rPr>
          <w:rFonts w:ascii="Times New Roman" w:eastAsia="Times New Roman" w:hAnsi="Times New Roman"/>
          <w:sz w:val="28"/>
          <w:szCs w:val="28"/>
          <w:lang w:val="uk-UA"/>
        </w:rPr>
        <w:t>);</w:t>
      </w:r>
    </w:p>
    <w:p w:rsidR="00524D7C" w:rsidRPr="00CE3AAE"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К</w:t>
      </w:r>
      <w:r w:rsidRPr="00031EC2">
        <w:rPr>
          <w:rFonts w:ascii="Times New Roman" w:eastAsia="Times New Roman" w:hAnsi="Times New Roman"/>
          <w:sz w:val="28"/>
          <w:szCs w:val="28"/>
          <w:lang w:val="ru-RU"/>
        </w:rPr>
        <w:t>3</w:t>
      </w:r>
      <w:r w:rsidRPr="00CE3AAE">
        <w:rPr>
          <w:rFonts w:ascii="Times New Roman" w:eastAsia="Times New Roman" w:hAnsi="Times New Roman"/>
          <w:sz w:val="28"/>
          <w:szCs w:val="28"/>
          <w:lang w:val="uk-UA"/>
        </w:rPr>
        <w:t xml:space="preserve"> = 0 (для закладів освіти у місті Києві)</w:t>
      </w:r>
      <w:r>
        <w:rPr>
          <w:rFonts w:ascii="Times New Roman" w:eastAsia="Times New Roman" w:hAnsi="Times New Roman"/>
          <w:sz w:val="28"/>
          <w:szCs w:val="28"/>
          <w:lang w:val="uk-UA"/>
        </w:rPr>
        <w:t>;</w:t>
      </w:r>
    </w:p>
    <w:p w:rsidR="00524D7C" w:rsidRPr="004501C6"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ru-RU"/>
        </w:rPr>
      </w:pPr>
      <w:r w:rsidRPr="00CE3AAE">
        <w:rPr>
          <w:rFonts w:ascii="Times New Roman" w:eastAsia="Times New Roman" w:hAnsi="Times New Roman"/>
          <w:sz w:val="28"/>
          <w:szCs w:val="28"/>
          <w:lang w:val="uk-UA"/>
        </w:rPr>
        <w:t>R</w:t>
      </w:r>
      <w:r w:rsidRPr="00031EC2">
        <w:rPr>
          <w:rFonts w:ascii="Times New Roman" w:eastAsia="Times New Roman" w:hAnsi="Times New Roman"/>
          <w:sz w:val="28"/>
          <w:szCs w:val="28"/>
          <w:lang w:val="ru-RU"/>
        </w:rPr>
        <w:t>3</w:t>
      </w:r>
      <w:r w:rsidRPr="00CE3AAE">
        <w:rPr>
          <w:rFonts w:ascii="Times New Roman" w:eastAsia="Times New Roman" w:hAnsi="Times New Roman"/>
          <w:sz w:val="28"/>
          <w:szCs w:val="28"/>
          <w:lang w:val="uk-UA"/>
        </w:rPr>
        <w:t xml:space="preserve"> = </w:t>
      </w:r>
      <w:r w:rsidRPr="004501C6">
        <w:rPr>
          <w:rFonts w:ascii="Times New Roman" w:eastAsia="Times New Roman" w:hAnsi="Times New Roman"/>
          <w:sz w:val="28"/>
          <w:szCs w:val="28"/>
          <w:lang w:val="ru-RU"/>
        </w:rPr>
        <w:t>0,1</w:t>
      </w:r>
    </w:p>
    <w:p w:rsidR="00524D7C" w:rsidRDefault="00524D7C" w:rsidP="00524D7C">
      <w:pPr>
        <w:pStyle w:val="aa"/>
        <w:tabs>
          <w:tab w:val="left" w:pos="1134"/>
        </w:tabs>
        <w:spacing w:after="120" w:line="240" w:lineRule="auto"/>
        <w:ind w:left="0" w:right="50" w:firstLine="709"/>
        <w:contextualSpacing w:val="0"/>
        <w:jc w:val="both"/>
        <w:rPr>
          <w:rFonts w:ascii="Times New Roman" w:eastAsia="Times New Roman" w:hAnsi="Times New Roman"/>
          <w:sz w:val="28"/>
          <w:szCs w:val="28"/>
          <w:lang w:val="uk-UA"/>
        </w:rPr>
      </w:pPr>
      <w:r>
        <w:rPr>
          <w:rFonts w:ascii="Times New Roman" w:eastAsia="Times New Roman" w:hAnsi="Times New Roman"/>
          <w:b/>
          <w:sz w:val="28"/>
          <w:szCs w:val="28"/>
          <w:lang w:val="uk-UA"/>
        </w:rPr>
        <w:t>4</w:t>
      </w:r>
      <w:r w:rsidRPr="00785F8D">
        <w:rPr>
          <w:rFonts w:ascii="Times New Roman" w:eastAsia="Times New Roman" w:hAnsi="Times New Roman"/>
          <w:b/>
          <w:sz w:val="28"/>
          <w:szCs w:val="28"/>
          <w:lang w:val="uk-UA"/>
        </w:rPr>
        <w:t>) К</w:t>
      </w:r>
      <w:r w:rsidRPr="00031EC2">
        <w:rPr>
          <w:rFonts w:ascii="Times New Roman" w:eastAsia="Times New Roman" w:hAnsi="Times New Roman"/>
          <w:b/>
          <w:sz w:val="28"/>
          <w:szCs w:val="28"/>
          <w:lang w:val="ru-RU"/>
        </w:rPr>
        <w:t>4</w:t>
      </w:r>
      <w:r w:rsidRPr="00785F8D">
        <w:rPr>
          <w:rFonts w:ascii="Times New Roman" w:eastAsia="Times New Roman" w:hAnsi="Times New Roman"/>
          <w:b/>
          <w:sz w:val="28"/>
          <w:szCs w:val="28"/>
          <w:lang w:val="uk-UA"/>
        </w:rPr>
        <w:t xml:space="preserve"> – критерій наявності аспірантури та/або докторантури за</w:t>
      </w:r>
      <w:r>
        <w:rPr>
          <w:rFonts w:ascii="Times New Roman" w:eastAsia="Times New Roman" w:hAnsi="Times New Roman"/>
          <w:b/>
          <w:sz w:val="28"/>
          <w:szCs w:val="28"/>
          <w:lang w:val="uk-UA"/>
        </w:rPr>
        <w:t> </w:t>
      </w:r>
      <w:r w:rsidRPr="00785F8D">
        <w:rPr>
          <w:rFonts w:ascii="Times New Roman" w:eastAsia="Times New Roman" w:hAnsi="Times New Roman"/>
          <w:b/>
          <w:sz w:val="28"/>
          <w:szCs w:val="28"/>
          <w:lang w:val="uk-UA"/>
        </w:rPr>
        <w:t>спеціальністю «Публічне</w:t>
      </w:r>
      <w:r>
        <w:rPr>
          <w:rFonts w:ascii="Times New Roman" w:eastAsia="Times New Roman" w:hAnsi="Times New Roman"/>
          <w:b/>
          <w:sz w:val="28"/>
          <w:szCs w:val="28"/>
          <w:lang w:val="uk-UA"/>
        </w:rPr>
        <w:t xml:space="preserve"> управління та адміністрування» у </w:t>
      </w:r>
      <w:r w:rsidRPr="00785F8D">
        <w:rPr>
          <w:rFonts w:ascii="Times New Roman" w:eastAsia="Times New Roman" w:hAnsi="Times New Roman"/>
          <w:b/>
          <w:sz w:val="28"/>
          <w:szCs w:val="28"/>
          <w:lang w:val="uk-UA"/>
        </w:rPr>
        <w:t>учасника конкурсу за умови наявності контингенту аспірантів та/або докторантів.</w:t>
      </w:r>
      <w:r>
        <w:rPr>
          <w:rFonts w:ascii="Times New Roman" w:eastAsia="Times New Roman" w:hAnsi="Times New Roman"/>
          <w:sz w:val="28"/>
          <w:szCs w:val="28"/>
          <w:lang w:val="uk-UA"/>
        </w:rPr>
        <w:t xml:space="preserve"> </w:t>
      </w:r>
    </w:p>
    <w:p w:rsidR="00524D7C" w:rsidRPr="004E4F96" w:rsidRDefault="00524D7C" w:rsidP="00524D7C">
      <w:pPr>
        <w:pStyle w:val="aa"/>
        <w:tabs>
          <w:tab w:val="left" w:pos="1134"/>
        </w:tabs>
        <w:spacing w:after="120" w:line="240" w:lineRule="auto"/>
        <w:ind w:left="0" w:right="50" w:firstLine="709"/>
        <w:contextualSpacing w:val="0"/>
        <w:jc w:val="both"/>
        <w:rPr>
          <w:rFonts w:ascii="Times New Roman" w:eastAsia="Times New Roman" w:hAnsi="Times New Roman"/>
          <w:sz w:val="28"/>
          <w:szCs w:val="28"/>
          <w:lang w:val="uk-UA"/>
        </w:rPr>
      </w:pPr>
      <w:r w:rsidRPr="009869BB">
        <w:rPr>
          <w:rFonts w:ascii="Times New Roman" w:eastAsia="Times New Roman" w:hAnsi="Times New Roman"/>
          <w:sz w:val="28"/>
          <w:szCs w:val="28"/>
          <w:lang w:val="uk-UA"/>
        </w:rPr>
        <w:t>Конкурсний бал</w:t>
      </w:r>
      <w:r w:rsidRPr="00CC6B5B">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за критерієм </w:t>
      </w:r>
      <w:r w:rsidRPr="00CC6B5B">
        <w:rPr>
          <w:rFonts w:ascii="Times New Roman" w:eastAsia="Times New Roman" w:hAnsi="Times New Roman"/>
          <w:sz w:val="28"/>
          <w:szCs w:val="28"/>
          <w:lang w:val="uk-UA"/>
        </w:rPr>
        <w:t>визначається:</w:t>
      </w:r>
    </w:p>
    <w:p w:rsidR="00524D7C"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К</w:t>
      </w:r>
      <w:r>
        <w:rPr>
          <w:rFonts w:ascii="Times New Roman" w:eastAsia="Times New Roman" w:hAnsi="Times New Roman"/>
          <w:sz w:val="28"/>
          <w:szCs w:val="28"/>
          <w:lang w:val="uk-UA"/>
        </w:rPr>
        <w:t>онкурсний бал</w:t>
      </w:r>
      <w:r w:rsidRPr="00031EC2">
        <w:rPr>
          <w:rFonts w:ascii="Times New Roman" w:eastAsia="Times New Roman" w:hAnsi="Times New Roman"/>
          <w:sz w:val="28"/>
          <w:szCs w:val="28"/>
          <w:lang w:val="ru-RU"/>
        </w:rPr>
        <w:t>4</w:t>
      </w:r>
      <w:r w:rsidRPr="00CE3AAE">
        <w:rPr>
          <w:rFonts w:ascii="Times New Roman" w:eastAsia="Times New Roman" w:hAnsi="Times New Roman"/>
          <w:sz w:val="28"/>
          <w:szCs w:val="28"/>
          <w:lang w:val="uk-UA"/>
        </w:rPr>
        <w:t xml:space="preserve"> = К</w:t>
      </w:r>
      <w:r w:rsidRPr="00031EC2">
        <w:rPr>
          <w:rFonts w:ascii="Times New Roman" w:eastAsia="Times New Roman" w:hAnsi="Times New Roman"/>
          <w:sz w:val="28"/>
          <w:szCs w:val="28"/>
          <w:lang w:val="ru-RU"/>
        </w:rPr>
        <w:t>4</w:t>
      </w:r>
      <w:r w:rsidRPr="00CE3AAE">
        <w:rPr>
          <w:rFonts w:ascii="Times New Roman" w:eastAsia="Times New Roman" w:hAnsi="Times New Roman"/>
          <w:sz w:val="28"/>
          <w:szCs w:val="28"/>
          <w:lang w:val="uk-UA"/>
        </w:rPr>
        <w:t>* R</w:t>
      </w:r>
      <w:r w:rsidRPr="00031EC2">
        <w:rPr>
          <w:rFonts w:ascii="Times New Roman" w:eastAsia="Times New Roman" w:hAnsi="Times New Roman"/>
          <w:sz w:val="28"/>
          <w:szCs w:val="28"/>
          <w:lang w:val="ru-RU"/>
        </w:rPr>
        <w:t>4</w:t>
      </w:r>
      <w:r>
        <w:rPr>
          <w:rFonts w:ascii="Times New Roman" w:eastAsia="Times New Roman" w:hAnsi="Times New Roman"/>
          <w:sz w:val="28"/>
          <w:szCs w:val="28"/>
          <w:lang w:val="uk-UA"/>
        </w:rPr>
        <w:t>,</w:t>
      </w:r>
    </w:p>
    <w:p w:rsidR="00524D7C" w:rsidRPr="00CE3AAE" w:rsidRDefault="00524D7C" w:rsidP="00524D7C">
      <w:pPr>
        <w:pStyle w:val="aa"/>
        <w:spacing w:after="120" w:line="240" w:lineRule="auto"/>
        <w:ind w:left="0" w:right="50"/>
        <w:contextualSpacing w:val="0"/>
        <w:jc w:val="both"/>
        <w:rPr>
          <w:rFonts w:ascii="Times New Roman" w:eastAsia="Times New Roman" w:hAnsi="Times New Roman"/>
          <w:sz w:val="28"/>
          <w:szCs w:val="28"/>
          <w:lang w:val="uk-UA"/>
        </w:rPr>
      </w:pPr>
      <w:r>
        <w:rPr>
          <w:rFonts w:ascii="Times New Roman" w:eastAsia="Times New Roman" w:hAnsi="Times New Roman"/>
          <w:sz w:val="28"/>
          <w:szCs w:val="28"/>
          <w:lang w:val="uk-UA"/>
        </w:rPr>
        <w:t>де:</w:t>
      </w:r>
    </w:p>
    <w:p w:rsidR="00524D7C" w:rsidRPr="00CE3AAE" w:rsidRDefault="00524D7C" w:rsidP="00524D7C">
      <w:pPr>
        <w:spacing w:after="120" w:line="240" w:lineRule="auto"/>
        <w:ind w:right="50" w:firstLine="709"/>
        <w:jc w:val="both"/>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К</w:t>
      </w:r>
      <w:r w:rsidRPr="00031EC2">
        <w:rPr>
          <w:rFonts w:ascii="Times New Roman" w:eastAsia="Times New Roman" w:hAnsi="Times New Roman"/>
          <w:sz w:val="28"/>
          <w:szCs w:val="28"/>
          <w:lang w:val="ru-RU"/>
        </w:rPr>
        <w:t>4</w:t>
      </w:r>
      <w:r w:rsidRPr="00CE3AAE">
        <w:rPr>
          <w:rFonts w:ascii="Times New Roman" w:eastAsia="Times New Roman" w:hAnsi="Times New Roman"/>
          <w:sz w:val="28"/>
          <w:szCs w:val="28"/>
          <w:lang w:val="uk-UA"/>
        </w:rPr>
        <w:t xml:space="preserve"> = 1 (</w:t>
      </w:r>
      <w:r w:rsidRPr="006364D9">
        <w:rPr>
          <w:rFonts w:ascii="Times New Roman" w:eastAsia="Times New Roman" w:hAnsi="Times New Roman"/>
          <w:sz w:val="28"/>
          <w:szCs w:val="28"/>
          <w:lang w:val="uk-UA"/>
        </w:rPr>
        <w:t>за наявності</w:t>
      </w:r>
      <w:r w:rsidRPr="00CE3AAE">
        <w:rPr>
          <w:rFonts w:ascii="Times New Roman" w:eastAsia="Times New Roman" w:hAnsi="Times New Roman"/>
          <w:sz w:val="28"/>
          <w:szCs w:val="28"/>
          <w:lang w:val="uk-UA"/>
        </w:rPr>
        <w:t xml:space="preserve"> докторантури та аспірантури за умови наявності контингенту аспірантів та докторантів)</w:t>
      </w:r>
      <w:r>
        <w:rPr>
          <w:rFonts w:ascii="Times New Roman" w:eastAsia="Times New Roman" w:hAnsi="Times New Roman"/>
          <w:sz w:val="28"/>
          <w:szCs w:val="28"/>
          <w:lang w:val="uk-UA"/>
        </w:rPr>
        <w:t>;</w:t>
      </w:r>
    </w:p>
    <w:p w:rsidR="00524D7C" w:rsidRPr="00CE3AAE" w:rsidRDefault="00524D7C" w:rsidP="00524D7C">
      <w:pPr>
        <w:spacing w:after="120" w:line="240" w:lineRule="auto"/>
        <w:ind w:right="50" w:firstLine="709"/>
        <w:jc w:val="both"/>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К</w:t>
      </w:r>
      <w:r w:rsidRPr="00031EC2">
        <w:rPr>
          <w:rFonts w:ascii="Times New Roman" w:eastAsia="Times New Roman" w:hAnsi="Times New Roman"/>
          <w:sz w:val="28"/>
          <w:szCs w:val="28"/>
          <w:lang w:val="ru-RU"/>
        </w:rPr>
        <w:t>4</w:t>
      </w:r>
      <w:r w:rsidRPr="00CE3AAE">
        <w:rPr>
          <w:rFonts w:ascii="Times New Roman" w:eastAsia="Times New Roman" w:hAnsi="Times New Roman"/>
          <w:sz w:val="28"/>
          <w:szCs w:val="28"/>
          <w:lang w:val="uk-UA"/>
        </w:rPr>
        <w:t xml:space="preserve"> = 0,5 (наявн</w:t>
      </w:r>
      <w:r>
        <w:rPr>
          <w:rFonts w:ascii="Times New Roman" w:eastAsia="Times New Roman" w:hAnsi="Times New Roman"/>
          <w:sz w:val="28"/>
          <w:szCs w:val="28"/>
          <w:lang w:val="uk-UA"/>
        </w:rPr>
        <w:t>і</w:t>
      </w:r>
      <w:r w:rsidRPr="00CE3AAE">
        <w:rPr>
          <w:rFonts w:ascii="Times New Roman" w:eastAsia="Times New Roman" w:hAnsi="Times New Roman"/>
          <w:sz w:val="28"/>
          <w:szCs w:val="28"/>
          <w:lang w:val="uk-UA"/>
        </w:rPr>
        <w:t>ст</w:t>
      </w:r>
      <w:r>
        <w:rPr>
          <w:rFonts w:ascii="Times New Roman" w:eastAsia="Times New Roman" w:hAnsi="Times New Roman"/>
          <w:sz w:val="28"/>
          <w:szCs w:val="28"/>
          <w:lang w:val="uk-UA"/>
        </w:rPr>
        <w:t>ь</w:t>
      </w:r>
      <w:r w:rsidRPr="00CE3AAE">
        <w:rPr>
          <w:rFonts w:ascii="Times New Roman" w:eastAsia="Times New Roman" w:hAnsi="Times New Roman"/>
          <w:sz w:val="28"/>
          <w:szCs w:val="28"/>
          <w:lang w:val="uk-UA"/>
        </w:rPr>
        <w:t xml:space="preserve"> докторантури або аспірантури за умови наявності контингенту аспірантів або докторантів відповідно).</w:t>
      </w:r>
    </w:p>
    <w:p w:rsidR="00524D7C" w:rsidRPr="00CE3AAE" w:rsidRDefault="00524D7C" w:rsidP="00524D7C">
      <w:pPr>
        <w:spacing w:after="120" w:line="240" w:lineRule="auto"/>
        <w:ind w:right="50" w:firstLine="709"/>
        <w:jc w:val="both"/>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К</w:t>
      </w:r>
      <w:r w:rsidRPr="00031EC2">
        <w:rPr>
          <w:rFonts w:ascii="Times New Roman" w:eastAsia="Times New Roman" w:hAnsi="Times New Roman"/>
          <w:sz w:val="28"/>
          <w:szCs w:val="28"/>
          <w:lang w:val="ru-RU"/>
        </w:rPr>
        <w:t>4</w:t>
      </w:r>
      <w:r w:rsidRPr="00CE3AAE">
        <w:rPr>
          <w:rFonts w:ascii="Times New Roman" w:eastAsia="Times New Roman" w:hAnsi="Times New Roman"/>
          <w:sz w:val="28"/>
          <w:szCs w:val="28"/>
          <w:lang w:val="uk-UA"/>
        </w:rPr>
        <w:t xml:space="preserve"> = 0 в інших випадках;</w:t>
      </w:r>
    </w:p>
    <w:p w:rsidR="00524D7C" w:rsidRPr="004501C6" w:rsidRDefault="00524D7C" w:rsidP="00524D7C">
      <w:pPr>
        <w:spacing w:after="120" w:line="240" w:lineRule="auto"/>
        <w:ind w:right="50" w:firstLine="709"/>
        <w:jc w:val="both"/>
        <w:rPr>
          <w:rFonts w:ascii="Times New Roman" w:eastAsia="Times New Roman" w:hAnsi="Times New Roman"/>
          <w:sz w:val="28"/>
          <w:szCs w:val="28"/>
          <w:lang w:val="ru-RU"/>
        </w:rPr>
      </w:pPr>
      <w:r w:rsidRPr="00CE3AAE">
        <w:rPr>
          <w:rFonts w:ascii="Times New Roman" w:eastAsia="Times New Roman" w:hAnsi="Times New Roman"/>
          <w:sz w:val="28"/>
          <w:szCs w:val="28"/>
          <w:lang w:val="uk-UA"/>
        </w:rPr>
        <w:t>R</w:t>
      </w:r>
      <w:r w:rsidRPr="00031EC2">
        <w:rPr>
          <w:rFonts w:ascii="Times New Roman" w:eastAsia="Times New Roman" w:hAnsi="Times New Roman"/>
          <w:sz w:val="28"/>
          <w:szCs w:val="28"/>
          <w:lang w:val="ru-RU"/>
        </w:rPr>
        <w:t>4</w:t>
      </w:r>
      <w:r w:rsidRPr="00CE3AAE">
        <w:rPr>
          <w:rFonts w:ascii="Times New Roman" w:eastAsia="Times New Roman" w:hAnsi="Times New Roman"/>
          <w:sz w:val="28"/>
          <w:szCs w:val="28"/>
          <w:lang w:val="uk-UA"/>
        </w:rPr>
        <w:t xml:space="preserve"> = </w:t>
      </w:r>
      <w:r w:rsidRPr="004501C6">
        <w:rPr>
          <w:rFonts w:ascii="Times New Roman" w:eastAsia="Times New Roman" w:hAnsi="Times New Roman"/>
          <w:sz w:val="28"/>
          <w:szCs w:val="28"/>
          <w:lang w:val="ru-RU"/>
        </w:rPr>
        <w:t>0,1</w:t>
      </w:r>
    </w:p>
    <w:p w:rsidR="00524D7C" w:rsidRPr="000D2163" w:rsidRDefault="00524D7C" w:rsidP="00524D7C">
      <w:pPr>
        <w:spacing w:after="120" w:line="240" w:lineRule="auto"/>
        <w:ind w:right="50" w:firstLine="709"/>
        <w:jc w:val="both"/>
        <w:rPr>
          <w:rFonts w:ascii="Times New Roman" w:eastAsia="Times New Roman" w:hAnsi="Times New Roman"/>
          <w:sz w:val="28"/>
          <w:szCs w:val="28"/>
          <w:lang w:val="uk-UA"/>
        </w:rPr>
      </w:pPr>
      <w:r>
        <w:rPr>
          <w:rFonts w:ascii="Times New Roman" w:eastAsia="Times New Roman" w:hAnsi="Times New Roman"/>
          <w:b/>
          <w:sz w:val="28"/>
          <w:szCs w:val="28"/>
          <w:lang w:val="uk-UA"/>
        </w:rPr>
        <w:t>5</w:t>
      </w:r>
      <w:r w:rsidRPr="000D2163">
        <w:rPr>
          <w:rFonts w:ascii="Times New Roman" w:eastAsia="Times New Roman" w:hAnsi="Times New Roman"/>
          <w:b/>
          <w:sz w:val="28"/>
          <w:szCs w:val="28"/>
          <w:lang w:val="uk-UA"/>
        </w:rPr>
        <w:t>)</w:t>
      </w:r>
      <w:r>
        <w:rPr>
          <w:rFonts w:ascii="Times New Roman" w:eastAsia="Times New Roman" w:hAnsi="Times New Roman"/>
          <w:sz w:val="28"/>
          <w:szCs w:val="28"/>
          <w:lang w:val="uk-UA"/>
        </w:rPr>
        <w:t> </w:t>
      </w:r>
      <w:r w:rsidRPr="000D2163">
        <w:rPr>
          <w:rFonts w:ascii="Times New Roman" w:eastAsia="Times New Roman" w:hAnsi="Times New Roman"/>
          <w:b/>
          <w:sz w:val="28"/>
          <w:szCs w:val="28"/>
          <w:lang w:val="uk-UA"/>
        </w:rPr>
        <w:t>К</w:t>
      </w:r>
      <w:r w:rsidRPr="004501C6">
        <w:rPr>
          <w:rFonts w:ascii="Times New Roman" w:eastAsia="Times New Roman" w:hAnsi="Times New Roman"/>
          <w:b/>
          <w:sz w:val="28"/>
          <w:szCs w:val="28"/>
          <w:lang w:val="ru-RU"/>
        </w:rPr>
        <w:t>5</w:t>
      </w:r>
      <w:r w:rsidRPr="000D2163">
        <w:rPr>
          <w:rFonts w:ascii="Times New Roman" w:eastAsia="Times New Roman" w:hAnsi="Times New Roman"/>
          <w:b/>
          <w:sz w:val="28"/>
          <w:szCs w:val="28"/>
          <w:lang w:val="uk-UA"/>
        </w:rPr>
        <w:t xml:space="preserve"> – соціальний критерій. </w:t>
      </w:r>
    </w:p>
    <w:p w:rsidR="00524D7C" w:rsidRPr="00DC047C" w:rsidRDefault="00524D7C" w:rsidP="00524D7C">
      <w:pPr>
        <w:pStyle w:val="aa"/>
        <w:tabs>
          <w:tab w:val="left" w:pos="1134"/>
        </w:tabs>
        <w:spacing w:after="120" w:line="240" w:lineRule="auto"/>
        <w:ind w:left="0" w:right="50" w:firstLine="709"/>
        <w:contextualSpacing w:val="0"/>
        <w:jc w:val="both"/>
        <w:rPr>
          <w:rFonts w:ascii="Times New Roman" w:eastAsia="Times New Roman" w:hAnsi="Times New Roman"/>
          <w:sz w:val="28"/>
          <w:szCs w:val="28"/>
          <w:lang w:val="uk-UA"/>
        </w:rPr>
      </w:pPr>
      <w:r w:rsidRPr="00DC047C">
        <w:rPr>
          <w:rFonts w:ascii="Times New Roman" w:eastAsia="Times New Roman" w:hAnsi="Times New Roman"/>
          <w:sz w:val="28"/>
          <w:szCs w:val="28"/>
          <w:lang w:val="uk-UA"/>
        </w:rPr>
        <w:t>Конкурсний бал за критерієм визначається:</w:t>
      </w:r>
    </w:p>
    <w:p w:rsidR="00524D7C" w:rsidRPr="00DC047C"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DC047C">
        <w:rPr>
          <w:rFonts w:ascii="Times New Roman" w:eastAsia="Times New Roman" w:hAnsi="Times New Roman"/>
          <w:sz w:val="28"/>
          <w:szCs w:val="28"/>
          <w:lang w:val="uk-UA"/>
        </w:rPr>
        <w:t>К</w:t>
      </w:r>
      <w:r>
        <w:rPr>
          <w:rFonts w:ascii="Times New Roman" w:eastAsia="Times New Roman" w:hAnsi="Times New Roman"/>
          <w:sz w:val="28"/>
          <w:szCs w:val="28"/>
          <w:lang w:val="uk-UA"/>
        </w:rPr>
        <w:t xml:space="preserve">онкурсний бал </w:t>
      </w:r>
      <w:r w:rsidRPr="004501C6">
        <w:rPr>
          <w:rFonts w:ascii="Times New Roman" w:eastAsia="Times New Roman" w:hAnsi="Times New Roman"/>
          <w:sz w:val="28"/>
          <w:szCs w:val="28"/>
          <w:lang w:val="ru-RU"/>
        </w:rPr>
        <w:t>5</w:t>
      </w:r>
      <w:r w:rsidRPr="00DC047C">
        <w:rPr>
          <w:rFonts w:ascii="Times New Roman" w:eastAsia="Times New Roman" w:hAnsi="Times New Roman"/>
          <w:sz w:val="28"/>
          <w:szCs w:val="28"/>
          <w:lang w:val="uk-UA"/>
        </w:rPr>
        <w:t xml:space="preserve"> = К</w:t>
      </w:r>
      <w:r>
        <w:rPr>
          <w:rFonts w:ascii="Times New Roman" w:eastAsia="Times New Roman" w:hAnsi="Times New Roman"/>
          <w:sz w:val="28"/>
          <w:szCs w:val="28"/>
          <w:lang w:val="uk-UA"/>
        </w:rPr>
        <w:t>5</w:t>
      </w:r>
      <w:r w:rsidRPr="00DC047C">
        <w:rPr>
          <w:rFonts w:ascii="Times New Roman" w:eastAsia="Times New Roman" w:hAnsi="Times New Roman"/>
          <w:sz w:val="28"/>
          <w:szCs w:val="28"/>
          <w:lang w:val="uk-UA"/>
        </w:rPr>
        <w:t>* R</w:t>
      </w:r>
      <w:r>
        <w:rPr>
          <w:rFonts w:ascii="Times New Roman" w:eastAsia="Times New Roman" w:hAnsi="Times New Roman"/>
          <w:sz w:val="28"/>
          <w:szCs w:val="28"/>
          <w:lang w:val="uk-UA"/>
        </w:rPr>
        <w:t>5</w:t>
      </w:r>
      <w:r w:rsidRPr="00DC047C">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w:t>
      </w:r>
    </w:p>
    <w:p w:rsidR="00524D7C" w:rsidRPr="00DC047C" w:rsidRDefault="00524D7C" w:rsidP="00524D7C">
      <w:pPr>
        <w:pStyle w:val="aa"/>
        <w:spacing w:after="120" w:line="240" w:lineRule="auto"/>
        <w:ind w:left="0" w:right="50"/>
        <w:contextualSpacing w:val="0"/>
        <w:jc w:val="both"/>
        <w:rPr>
          <w:rFonts w:ascii="Times New Roman" w:eastAsia="Times New Roman" w:hAnsi="Times New Roman"/>
          <w:sz w:val="28"/>
          <w:szCs w:val="28"/>
          <w:lang w:val="uk-UA"/>
        </w:rPr>
      </w:pPr>
      <w:r w:rsidRPr="00DC047C">
        <w:rPr>
          <w:rFonts w:ascii="Times New Roman" w:eastAsia="Times New Roman" w:hAnsi="Times New Roman"/>
          <w:sz w:val="28"/>
          <w:szCs w:val="28"/>
          <w:lang w:val="uk-UA"/>
        </w:rPr>
        <w:t>де:</w:t>
      </w:r>
    </w:p>
    <w:p w:rsidR="00524D7C" w:rsidRPr="00DC047C" w:rsidRDefault="00524D7C" w:rsidP="00524D7C">
      <w:pPr>
        <w:spacing w:after="120" w:line="240" w:lineRule="auto"/>
        <w:ind w:right="50" w:firstLine="709"/>
        <w:jc w:val="both"/>
        <w:rPr>
          <w:rFonts w:ascii="Times New Roman" w:eastAsia="Times New Roman" w:hAnsi="Times New Roman"/>
          <w:sz w:val="28"/>
          <w:szCs w:val="28"/>
          <w:lang w:val="uk-UA"/>
        </w:rPr>
      </w:pPr>
      <w:r w:rsidRPr="00DC047C">
        <w:rPr>
          <w:rFonts w:ascii="Times New Roman" w:eastAsia="Times New Roman" w:hAnsi="Times New Roman"/>
          <w:sz w:val="28"/>
          <w:szCs w:val="28"/>
          <w:lang w:val="uk-UA"/>
        </w:rPr>
        <w:t>К</w:t>
      </w:r>
      <w:r w:rsidRPr="00031EC2">
        <w:rPr>
          <w:rFonts w:ascii="Times New Roman" w:eastAsia="Times New Roman" w:hAnsi="Times New Roman"/>
          <w:sz w:val="28"/>
          <w:szCs w:val="28"/>
          <w:lang w:val="ru-RU"/>
        </w:rPr>
        <w:t>5</w:t>
      </w:r>
      <w:r w:rsidRPr="00DC047C">
        <w:rPr>
          <w:rFonts w:ascii="Times New Roman" w:eastAsia="Times New Roman" w:hAnsi="Times New Roman"/>
          <w:sz w:val="28"/>
          <w:szCs w:val="28"/>
          <w:lang w:val="uk-UA"/>
        </w:rPr>
        <w:t xml:space="preserve"> = 1 (наявний доступ навчальних приміщень </w:t>
      </w:r>
      <w:r w:rsidRPr="00DC047C">
        <w:rPr>
          <w:rFonts w:ascii="Times New Roman" w:hAnsi="Times New Roman"/>
          <w:sz w:val="28"/>
          <w:szCs w:val="28"/>
          <w:lang w:val="uk-UA"/>
        </w:rPr>
        <w:t>для осіб з інвалідністю та інших маломобільних груп населення</w:t>
      </w:r>
      <w:r w:rsidRPr="00DC047C">
        <w:rPr>
          <w:rFonts w:ascii="Times New Roman" w:eastAsia="Times New Roman" w:hAnsi="Times New Roman"/>
          <w:sz w:val="28"/>
          <w:szCs w:val="28"/>
          <w:lang w:val="uk-UA"/>
        </w:rPr>
        <w:t>);</w:t>
      </w:r>
    </w:p>
    <w:p w:rsidR="00524D7C" w:rsidRPr="00DC047C" w:rsidRDefault="00524D7C" w:rsidP="00524D7C">
      <w:pPr>
        <w:spacing w:after="120" w:line="240" w:lineRule="auto"/>
        <w:ind w:right="50" w:firstLine="709"/>
        <w:jc w:val="both"/>
        <w:rPr>
          <w:rFonts w:ascii="Times New Roman" w:eastAsia="Times New Roman" w:hAnsi="Times New Roman"/>
          <w:sz w:val="28"/>
          <w:szCs w:val="28"/>
          <w:lang w:val="uk-UA"/>
        </w:rPr>
      </w:pPr>
      <w:r w:rsidRPr="00DC047C">
        <w:rPr>
          <w:rFonts w:ascii="Times New Roman" w:eastAsia="Times New Roman" w:hAnsi="Times New Roman"/>
          <w:sz w:val="28"/>
          <w:szCs w:val="28"/>
          <w:lang w:val="uk-UA"/>
        </w:rPr>
        <w:lastRenderedPageBreak/>
        <w:t>К</w:t>
      </w:r>
      <w:r w:rsidRPr="00031EC2">
        <w:rPr>
          <w:rFonts w:ascii="Times New Roman" w:eastAsia="Times New Roman" w:hAnsi="Times New Roman"/>
          <w:sz w:val="28"/>
          <w:szCs w:val="28"/>
          <w:lang w:val="ru-RU"/>
        </w:rPr>
        <w:t>5</w:t>
      </w:r>
      <w:r w:rsidRPr="00DC047C">
        <w:rPr>
          <w:rFonts w:ascii="Times New Roman" w:eastAsia="Times New Roman" w:hAnsi="Times New Roman"/>
          <w:sz w:val="28"/>
          <w:szCs w:val="28"/>
          <w:lang w:val="uk-UA"/>
        </w:rPr>
        <w:t xml:space="preserve"> = 0 (відсутній доступ приміщень </w:t>
      </w:r>
      <w:r w:rsidRPr="00DC047C">
        <w:rPr>
          <w:rFonts w:ascii="Times New Roman" w:hAnsi="Times New Roman"/>
          <w:sz w:val="28"/>
          <w:szCs w:val="28"/>
          <w:lang w:val="uk-UA"/>
        </w:rPr>
        <w:t>для осіб з інвалідністю та інших маломобільних груп населення)</w:t>
      </w:r>
      <w:r w:rsidRPr="00DC047C">
        <w:rPr>
          <w:rFonts w:ascii="Times New Roman" w:eastAsia="Times New Roman" w:hAnsi="Times New Roman"/>
          <w:sz w:val="28"/>
          <w:szCs w:val="28"/>
          <w:lang w:val="uk-UA"/>
        </w:rPr>
        <w:t>;</w:t>
      </w:r>
    </w:p>
    <w:p w:rsidR="00524D7C" w:rsidRPr="004501C6" w:rsidRDefault="00524D7C" w:rsidP="00524D7C">
      <w:pPr>
        <w:pStyle w:val="aa"/>
        <w:tabs>
          <w:tab w:val="left" w:pos="1134"/>
        </w:tabs>
        <w:spacing w:after="120" w:line="240" w:lineRule="auto"/>
        <w:ind w:left="0" w:right="50" w:firstLine="709"/>
        <w:contextualSpacing w:val="0"/>
        <w:jc w:val="both"/>
        <w:rPr>
          <w:rFonts w:ascii="Times New Roman" w:eastAsia="Times New Roman" w:hAnsi="Times New Roman"/>
          <w:color w:val="FF0000"/>
          <w:sz w:val="28"/>
          <w:szCs w:val="28"/>
          <w:lang w:val="ru-RU"/>
        </w:rPr>
      </w:pPr>
      <w:r w:rsidRPr="00DC047C">
        <w:rPr>
          <w:rFonts w:ascii="Times New Roman" w:eastAsia="Times New Roman" w:hAnsi="Times New Roman"/>
          <w:sz w:val="28"/>
          <w:szCs w:val="28"/>
          <w:lang w:val="uk-UA"/>
        </w:rPr>
        <w:t>R</w:t>
      </w:r>
      <w:r w:rsidRPr="004501C6">
        <w:rPr>
          <w:rFonts w:ascii="Times New Roman" w:eastAsia="Times New Roman" w:hAnsi="Times New Roman"/>
          <w:sz w:val="28"/>
          <w:szCs w:val="28"/>
          <w:lang w:val="ru-RU"/>
        </w:rPr>
        <w:t>5</w:t>
      </w:r>
      <w:r w:rsidRPr="00DC047C">
        <w:rPr>
          <w:rFonts w:ascii="Times New Roman" w:eastAsia="Times New Roman" w:hAnsi="Times New Roman"/>
          <w:sz w:val="28"/>
          <w:szCs w:val="28"/>
          <w:lang w:val="uk-UA"/>
        </w:rPr>
        <w:t xml:space="preserve"> = </w:t>
      </w:r>
      <w:r w:rsidRPr="004501C6">
        <w:rPr>
          <w:rFonts w:ascii="Times New Roman" w:eastAsia="Times New Roman" w:hAnsi="Times New Roman"/>
          <w:sz w:val="28"/>
          <w:szCs w:val="28"/>
          <w:lang w:val="ru-RU"/>
        </w:rPr>
        <w:t>0,2</w:t>
      </w:r>
    </w:p>
    <w:p w:rsidR="00524D7C" w:rsidRDefault="00524D7C" w:rsidP="00524D7C">
      <w:pPr>
        <w:pStyle w:val="aa"/>
        <w:tabs>
          <w:tab w:val="left" w:pos="851"/>
          <w:tab w:val="left" w:pos="10348"/>
        </w:tabs>
        <w:spacing w:after="120" w:line="240" w:lineRule="auto"/>
        <w:ind w:right="50"/>
        <w:contextualSpacing w:val="0"/>
        <w:jc w:val="both"/>
        <w:rPr>
          <w:rFonts w:ascii="Times New Roman" w:hAnsi="Times New Roman"/>
          <w:sz w:val="28"/>
          <w:szCs w:val="28"/>
          <w:lang w:val="uk-UA"/>
        </w:rPr>
      </w:pPr>
    </w:p>
    <w:p w:rsidR="00524D7C" w:rsidRPr="004501C6" w:rsidRDefault="00524D7C" w:rsidP="00524D7C">
      <w:pPr>
        <w:pStyle w:val="aa"/>
        <w:numPr>
          <w:ilvl w:val="0"/>
          <w:numId w:val="1"/>
        </w:numPr>
        <w:tabs>
          <w:tab w:val="left" w:pos="851"/>
          <w:tab w:val="left" w:pos="993"/>
        </w:tabs>
        <w:spacing w:after="120" w:line="240" w:lineRule="auto"/>
        <w:ind w:left="0" w:right="50" w:firstLine="567"/>
        <w:contextualSpacing w:val="0"/>
        <w:jc w:val="both"/>
        <w:rPr>
          <w:rFonts w:ascii="Times New Roman" w:hAnsi="Times New Roman"/>
          <w:sz w:val="28"/>
          <w:szCs w:val="28"/>
          <w:lang w:val="uk-UA"/>
        </w:rPr>
      </w:pPr>
      <w:r w:rsidRPr="004501C6">
        <w:rPr>
          <w:rFonts w:ascii="Times New Roman" w:hAnsi="Times New Roman"/>
          <w:sz w:val="28"/>
          <w:szCs w:val="28"/>
          <w:lang w:val="uk-UA"/>
        </w:rPr>
        <w:t xml:space="preserve">Критерії для визначення обсягу державного замовлення на підвищення кваліфікації: </w:t>
      </w:r>
    </w:p>
    <w:p w:rsidR="00524D7C" w:rsidRPr="00E518B1" w:rsidRDefault="00524D7C" w:rsidP="00524D7C">
      <w:pPr>
        <w:pStyle w:val="aa"/>
        <w:tabs>
          <w:tab w:val="left" w:pos="450"/>
          <w:tab w:val="left" w:pos="851"/>
        </w:tabs>
        <w:spacing w:after="120" w:line="240" w:lineRule="auto"/>
        <w:ind w:left="450" w:right="50"/>
        <w:jc w:val="both"/>
        <w:rPr>
          <w:rFonts w:ascii="Times New Roman" w:hAnsi="Times New Roman"/>
          <w:sz w:val="28"/>
          <w:szCs w:val="28"/>
          <w:lang w:val="uk-UA"/>
        </w:rPr>
      </w:pPr>
    </w:p>
    <w:p w:rsidR="00524D7C" w:rsidRPr="00C40B0E" w:rsidRDefault="00524D7C" w:rsidP="00524D7C">
      <w:pPr>
        <w:pStyle w:val="aa"/>
        <w:numPr>
          <w:ilvl w:val="0"/>
          <w:numId w:val="4"/>
        </w:numPr>
        <w:tabs>
          <w:tab w:val="left" w:pos="1134"/>
        </w:tabs>
        <w:spacing w:after="120" w:line="240" w:lineRule="auto"/>
        <w:ind w:left="0" w:right="50" w:firstLine="709"/>
        <w:contextualSpacing w:val="0"/>
        <w:jc w:val="both"/>
        <w:rPr>
          <w:rFonts w:ascii="Times New Roman" w:eastAsia="Times New Roman" w:hAnsi="Times New Roman"/>
          <w:sz w:val="28"/>
          <w:szCs w:val="28"/>
          <w:lang w:val="uk-UA"/>
        </w:rPr>
      </w:pPr>
      <w:r w:rsidRPr="006364D9">
        <w:rPr>
          <w:rFonts w:ascii="Times New Roman" w:eastAsia="Times New Roman" w:hAnsi="Times New Roman"/>
          <w:b/>
          <w:sz w:val="28"/>
          <w:szCs w:val="28"/>
          <w:lang w:val="uk-UA"/>
        </w:rPr>
        <w:t>К1 – критерій погодження НАДС програми підвищення кваліфікації</w:t>
      </w:r>
      <w:r w:rsidRPr="00C40B0E">
        <w:rPr>
          <w:rFonts w:ascii="Times New Roman" w:eastAsia="Times New Roman" w:hAnsi="Times New Roman"/>
          <w:sz w:val="28"/>
          <w:szCs w:val="28"/>
          <w:lang w:val="uk-UA"/>
        </w:rPr>
        <w:t xml:space="preserve"> </w:t>
      </w:r>
      <w:r>
        <w:rPr>
          <w:rFonts w:ascii="Times New Roman" w:eastAsia="Times New Roman" w:hAnsi="Times New Roman"/>
          <w:b/>
          <w:sz w:val="28"/>
          <w:szCs w:val="28"/>
          <w:lang w:val="uk-UA"/>
        </w:rPr>
        <w:t>за відповідним напрямом (темою) підвищення кваліфікації</w:t>
      </w:r>
      <w:r w:rsidRPr="006364D9">
        <w:rPr>
          <w:rFonts w:ascii="Times New Roman" w:eastAsia="Times New Roman" w:hAnsi="Times New Roman"/>
          <w:b/>
          <w:sz w:val="28"/>
          <w:szCs w:val="28"/>
          <w:lang w:val="uk-UA"/>
        </w:rPr>
        <w:t xml:space="preserve">. </w:t>
      </w:r>
    </w:p>
    <w:p w:rsidR="00524D7C" w:rsidRDefault="00524D7C" w:rsidP="00524D7C">
      <w:pPr>
        <w:pStyle w:val="aa"/>
        <w:tabs>
          <w:tab w:val="left" w:pos="1134"/>
        </w:tabs>
        <w:spacing w:after="120" w:line="240" w:lineRule="auto"/>
        <w:ind w:left="709" w:right="50"/>
        <w:contextualSpacing w:val="0"/>
        <w:jc w:val="both"/>
        <w:rPr>
          <w:rFonts w:ascii="Times New Roman" w:eastAsia="Times New Roman" w:hAnsi="Times New Roman"/>
          <w:sz w:val="28"/>
          <w:szCs w:val="28"/>
          <w:lang w:val="uk-UA"/>
        </w:rPr>
      </w:pPr>
      <w:r>
        <w:rPr>
          <w:rFonts w:ascii="Times New Roman" w:eastAsia="Times New Roman" w:hAnsi="Times New Roman"/>
          <w:sz w:val="28"/>
          <w:szCs w:val="28"/>
          <w:lang w:val="uk-UA"/>
        </w:rPr>
        <w:t>Конкурсний бал</w:t>
      </w:r>
      <w:r w:rsidRPr="00CC6B5B">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за критерієм </w:t>
      </w:r>
      <w:r w:rsidRPr="00CC6B5B">
        <w:rPr>
          <w:rFonts w:ascii="Times New Roman" w:eastAsia="Times New Roman" w:hAnsi="Times New Roman"/>
          <w:sz w:val="28"/>
          <w:szCs w:val="28"/>
          <w:lang w:val="uk-UA"/>
        </w:rPr>
        <w:t xml:space="preserve">визначається: </w:t>
      </w:r>
    </w:p>
    <w:p w:rsidR="00524D7C" w:rsidRPr="00114CEF" w:rsidRDefault="00524D7C" w:rsidP="00524D7C">
      <w:pPr>
        <w:pStyle w:val="aa"/>
        <w:tabs>
          <w:tab w:val="left" w:pos="1134"/>
        </w:tabs>
        <w:spacing w:after="120" w:line="240" w:lineRule="auto"/>
        <w:ind w:left="709" w:right="50"/>
        <w:contextualSpacing w:val="0"/>
        <w:jc w:val="both"/>
        <w:rPr>
          <w:rFonts w:ascii="Times New Roman" w:eastAsia="Times New Roman" w:hAnsi="Times New Roman"/>
          <w:sz w:val="28"/>
          <w:szCs w:val="28"/>
          <w:lang w:val="uk-UA"/>
        </w:rPr>
      </w:pPr>
      <w:r>
        <w:rPr>
          <w:rFonts w:ascii="Times New Roman" w:eastAsia="Times New Roman" w:hAnsi="Times New Roman"/>
          <w:sz w:val="28"/>
          <w:szCs w:val="28"/>
          <w:lang w:val="uk-UA"/>
        </w:rPr>
        <w:t>Конкурсний бал 1 = К1*</w:t>
      </w:r>
      <w:r w:rsidRPr="00114CEF">
        <w:rPr>
          <w:rFonts w:ascii="Times New Roman" w:eastAsia="Times New Roman" w:hAnsi="Times New Roman"/>
          <w:sz w:val="28"/>
          <w:szCs w:val="28"/>
          <w:lang w:val="uk-UA"/>
        </w:rPr>
        <w:t>R1,</w:t>
      </w:r>
    </w:p>
    <w:p w:rsidR="00524D7C" w:rsidRPr="00CE3AAE" w:rsidRDefault="00524D7C" w:rsidP="00524D7C">
      <w:pPr>
        <w:pStyle w:val="aa"/>
        <w:spacing w:after="120" w:line="240" w:lineRule="auto"/>
        <w:ind w:left="0" w:right="50"/>
        <w:contextualSpacing w:val="0"/>
        <w:jc w:val="both"/>
        <w:rPr>
          <w:rFonts w:ascii="Times New Roman" w:eastAsia="Times New Roman" w:hAnsi="Times New Roman"/>
          <w:sz w:val="28"/>
          <w:szCs w:val="28"/>
          <w:lang w:val="uk-UA"/>
        </w:rPr>
      </w:pPr>
      <w:r>
        <w:rPr>
          <w:rFonts w:ascii="Times New Roman" w:eastAsia="Times New Roman" w:hAnsi="Times New Roman"/>
          <w:sz w:val="28"/>
          <w:szCs w:val="28"/>
          <w:lang w:val="uk-UA"/>
        </w:rPr>
        <w:t>де:</w:t>
      </w:r>
    </w:p>
    <w:p w:rsidR="00524D7C" w:rsidRPr="00BC35D2"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 xml:space="preserve">К1=1 </w:t>
      </w:r>
      <w:r>
        <w:rPr>
          <w:rFonts w:ascii="Times New Roman" w:eastAsia="Times New Roman" w:hAnsi="Times New Roman"/>
          <w:sz w:val="28"/>
          <w:szCs w:val="28"/>
          <w:lang w:val="uk-UA"/>
        </w:rPr>
        <w:t>(н</w:t>
      </w:r>
      <w:r w:rsidRPr="00CE3AAE">
        <w:rPr>
          <w:rFonts w:ascii="Times New Roman" w:eastAsia="Times New Roman" w:hAnsi="Times New Roman"/>
          <w:sz w:val="28"/>
          <w:szCs w:val="28"/>
          <w:lang w:val="uk-UA"/>
        </w:rPr>
        <w:t>аявність погодженої з НАДС програми підвищення кваліфікації за</w:t>
      </w:r>
      <w:r>
        <w:rPr>
          <w:rFonts w:ascii="Times New Roman" w:eastAsia="Times New Roman" w:hAnsi="Times New Roman"/>
          <w:sz w:val="28"/>
          <w:szCs w:val="28"/>
          <w:lang w:val="uk-UA"/>
        </w:rPr>
        <w:t> </w:t>
      </w:r>
      <w:r w:rsidRPr="00C40B0E">
        <w:rPr>
          <w:rFonts w:ascii="Times New Roman" w:eastAsia="Times New Roman" w:hAnsi="Times New Roman"/>
          <w:sz w:val="28"/>
          <w:szCs w:val="28"/>
          <w:lang w:val="uk-UA"/>
        </w:rPr>
        <w:t>відповідним</w:t>
      </w:r>
      <w:r w:rsidRPr="00CE3AAE">
        <w:rPr>
          <w:rFonts w:ascii="Times New Roman" w:eastAsia="Times New Roman" w:hAnsi="Times New Roman"/>
          <w:sz w:val="28"/>
          <w:szCs w:val="28"/>
          <w:lang w:val="uk-UA"/>
        </w:rPr>
        <w:t xml:space="preserve"> напрям</w:t>
      </w:r>
      <w:r>
        <w:rPr>
          <w:rFonts w:ascii="Times New Roman" w:eastAsia="Times New Roman" w:hAnsi="Times New Roman"/>
          <w:sz w:val="28"/>
          <w:szCs w:val="28"/>
          <w:lang w:val="uk-UA"/>
        </w:rPr>
        <w:t>ом підвищення кваліфікації, визначеним</w:t>
      </w:r>
      <w:r w:rsidRPr="00BC35D2">
        <w:rPr>
          <w:rFonts w:ascii="Times New Roman" w:eastAsia="Times New Roman" w:hAnsi="Times New Roman"/>
          <w:sz w:val="28"/>
          <w:szCs w:val="28"/>
          <w:lang w:val="uk-UA"/>
        </w:rPr>
        <w:t xml:space="preserve"> </w:t>
      </w:r>
      <w:r w:rsidRPr="00CE3AAE">
        <w:rPr>
          <w:rFonts w:ascii="Times New Roman" w:eastAsia="Times New Roman" w:hAnsi="Times New Roman"/>
          <w:sz w:val="28"/>
          <w:szCs w:val="28"/>
          <w:lang w:val="uk-UA"/>
        </w:rPr>
        <w:t>наказом НАДС</w:t>
      </w:r>
      <w:r>
        <w:rPr>
          <w:rFonts w:ascii="Times New Roman" w:eastAsia="Times New Roman" w:hAnsi="Times New Roman"/>
          <w:sz w:val="28"/>
          <w:szCs w:val="28"/>
          <w:lang w:val="uk-UA"/>
        </w:rPr>
        <w:t xml:space="preserve"> про затвердження</w:t>
      </w:r>
      <w:r w:rsidRPr="00CE3AAE">
        <w:rPr>
          <w:rFonts w:ascii="Times New Roman" w:eastAsia="Times New Roman" w:hAnsi="Times New Roman"/>
          <w:sz w:val="28"/>
          <w:szCs w:val="28"/>
          <w:lang w:val="uk-UA"/>
        </w:rPr>
        <w:t xml:space="preserve"> </w:t>
      </w:r>
      <w:hyperlink r:id="rId15" w:anchor="n15" w:history="1">
        <w:r w:rsidRPr="00BC35D2">
          <w:rPr>
            <w:rFonts w:ascii="Times New Roman" w:eastAsia="Times New Roman" w:hAnsi="Times New Roman"/>
            <w:sz w:val="28"/>
            <w:szCs w:val="28"/>
            <w:lang w:val="uk-UA"/>
          </w:rPr>
          <w:t>натуральн</w:t>
        </w:r>
        <w:r>
          <w:rPr>
            <w:rFonts w:ascii="Times New Roman" w:eastAsia="Times New Roman" w:hAnsi="Times New Roman"/>
            <w:sz w:val="28"/>
            <w:szCs w:val="28"/>
            <w:lang w:val="uk-UA"/>
          </w:rPr>
          <w:t xml:space="preserve">их </w:t>
        </w:r>
        <w:r w:rsidRPr="00BC35D2">
          <w:rPr>
            <w:rFonts w:ascii="Times New Roman" w:eastAsia="Times New Roman" w:hAnsi="Times New Roman"/>
            <w:sz w:val="28"/>
            <w:szCs w:val="28"/>
            <w:lang w:val="uk-UA"/>
          </w:rPr>
          <w:t>показник</w:t>
        </w:r>
        <w:r>
          <w:rPr>
            <w:rFonts w:ascii="Times New Roman" w:eastAsia="Times New Roman" w:hAnsi="Times New Roman"/>
            <w:sz w:val="28"/>
            <w:szCs w:val="28"/>
            <w:lang w:val="uk-UA"/>
          </w:rPr>
          <w:t>ів</w:t>
        </w:r>
        <w:r w:rsidRPr="00BC35D2">
          <w:rPr>
            <w:rFonts w:ascii="Times New Roman" w:eastAsia="Times New Roman" w:hAnsi="Times New Roman"/>
            <w:sz w:val="28"/>
            <w:szCs w:val="28"/>
            <w:lang w:val="uk-UA"/>
          </w:rPr>
          <w:t xml:space="preserve"> державного замовлення на підвищення кваліфікації державних службовців, посадових осіб місцевого самоврядування за</w:t>
        </w:r>
        <w:r>
          <w:rPr>
            <w:rFonts w:ascii="Times New Roman" w:eastAsia="Times New Roman" w:hAnsi="Times New Roman"/>
            <w:sz w:val="28"/>
            <w:szCs w:val="28"/>
            <w:lang w:val="uk-UA"/>
          </w:rPr>
          <w:t> </w:t>
        </w:r>
        <w:r w:rsidRPr="00BC35D2">
          <w:rPr>
            <w:rFonts w:ascii="Times New Roman" w:eastAsia="Times New Roman" w:hAnsi="Times New Roman"/>
            <w:sz w:val="28"/>
            <w:szCs w:val="28"/>
            <w:lang w:val="uk-UA"/>
          </w:rPr>
          <w:t xml:space="preserve">конкурсним відбором виконавців державного замовлення у </w:t>
        </w:r>
        <w:r>
          <w:rPr>
            <w:rFonts w:ascii="Times New Roman" w:eastAsia="Times New Roman" w:hAnsi="Times New Roman"/>
            <w:sz w:val="28"/>
            <w:szCs w:val="28"/>
            <w:lang w:val="uk-UA"/>
          </w:rPr>
          <w:t>поточному</w:t>
        </w:r>
        <w:r w:rsidRPr="00BC35D2">
          <w:rPr>
            <w:rFonts w:ascii="Times New Roman" w:eastAsia="Times New Roman" w:hAnsi="Times New Roman"/>
            <w:sz w:val="28"/>
            <w:szCs w:val="28"/>
            <w:lang w:val="uk-UA"/>
          </w:rPr>
          <w:t xml:space="preserve"> році</w:t>
        </w:r>
      </w:hyperlink>
      <w:r>
        <w:rPr>
          <w:rFonts w:ascii="Times New Roman" w:eastAsia="Times New Roman" w:hAnsi="Times New Roman"/>
          <w:sz w:val="28"/>
          <w:szCs w:val="28"/>
          <w:lang w:val="uk-UA"/>
        </w:rPr>
        <w:t>);</w:t>
      </w:r>
    </w:p>
    <w:p w:rsidR="00524D7C" w:rsidRPr="00CE3AAE"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CE3AAE">
        <w:rPr>
          <w:rFonts w:ascii="Times New Roman" w:eastAsia="Times New Roman" w:hAnsi="Times New Roman"/>
          <w:sz w:val="28"/>
          <w:szCs w:val="28"/>
          <w:lang w:val="uk-UA"/>
        </w:rPr>
        <w:t>К1=</w:t>
      </w:r>
      <w:r>
        <w:rPr>
          <w:rFonts w:ascii="Times New Roman" w:eastAsia="Times New Roman" w:hAnsi="Times New Roman"/>
          <w:sz w:val="28"/>
          <w:szCs w:val="28"/>
          <w:lang w:val="uk-UA"/>
        </w:rPr>
        <w:t>0,2</w:t>
      </w:r>
      <w:r w:rsidRPr="00CE3AAE">
        <w:rPr>
          <w:rFonts w:ascii="Times New Roman" w:eastAsia="Times New Roman" w:hAnsi="Times New Roman"/>
          <w:sz w:val="28"/>
          <w:szCs w:val="28"/>
          <w:lang w:val="uk-UA"/>
        </w:rPr>
        <w:t xml:space="preserve"> в інших випадках;</w:t>
      </w:r>
    </w:p>
    <w:p w:rsidR="00524D7C" w:rsidRPr="00CE3AAE"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636E51">
        <w:rPr>
          <w:rFonts w:ascii="Times New Roman" w:eastAsia="Times New Roman" w:hAnsi="Times New Roman"/>
          <w:sz w:val="28"/>
          <w:szCs w:val="28"/>
          <w:lang w:val="uk-UA"/>
        </w:rPr>
        <w:t>R1=0,3;</w:t>
      </w:r>
    </w:p>
    <w:p w:rsidR="00524D7C" w:rsidRPr="006B25ED" w:rsidRDefault="00524D7C" w:rsidP="00524D7C">
      <w:pPr>
        <w:pStyle w:val="aa"/>
        <w:numPr>
          <w:ilvl w:val="0"/>
          <w:numId w:val="4"/>
        </w:numPr>
        <w:tabs>
          <w:tab w:val="left" w:pos="851"/>
        </w:tabs>
        <w:spacing w:after="120" w:line="240" w:lineRule="auto"/>
        <w:ind w:left="142" w:right="50" w:firstLine="426"/>
        <w:contextualSpacing w:val="0"/>
        <w:rPr>
          <w:rFonts w:ascii="Times New Roman" w:eastAsia="Times New Roman" w:hAnsi="Times New Roman"/>
          <w:sz w:val="28"/>
          <w:szCs w:val="28"/>
          <w:lang w:val="uk-UA"/>
        </w:rPr>
      </w:pPr>
      <w:r w:rsidRPr="006B25ED">
        <w:rPr>
          <w:rFonts w:ascii="Times New Roman" w:eastAsia="Times New Roman" w:hAnsi="Times New Roman"/>
          <w:b/>
          <w:color w:val="000000"/>
          <w:sz w:val="28"/>
          <w:szCs w:val="28"/>
          <w:lang w:val="uk-UA"/>
        </w:rPr>
        <w:t>К2 –  критерій якості кадрового забезпечення</w:t>
      </w:r>
      <w:r w:rsidRPr="006B25ED">
        <w:rPr>
          <w:rFonts w:ascii="Times New Roman" w:eastAsia="Times New Roman" w:hAnsi="Times New Roman"/>
          <w:sz w:val="28"/>
          <w:szCs w:val="28"/>
          <w:lang w:val="uk-UA"/>
        </w:rPr>
        <w:t xml:space="preserve">. </w:t>
      </w:r>
      <w:r w:rsidRPr="006B25ED">
        <w:rPr>
          <w:rFonts w:ascii="Times New Roman" w:eastAsia="Times New Roman" w:hAnsi="Times New Roman"/>
          <w:sz w:val="28"/>
          <w:szCs w:val="28"/>
          <w:lang w:val="uk-UA"/>
        </w:rPr>
        <w:br/>
        <w:t xml:space="preserve">        Конкурсний бал за критерієм визначається:</w:t>
      </w:r>
    </w:p>
    <w:p w:rsidR="00524D7C" w:rsidRPr="006B25ED"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6B25ED">
        <w:rPr>
          <w:rFonts w:ascii="Times New Roman" w:eastAsia="Times New Roman" w:hAnsi="Times New Roman"/>
          <w:sz w:val="28"/>
          <w:szCs w:val="28"/>
          <w:lang w:val="uk-UA"/>
        </w:rPr>
        <w:t>Конкурсний бал 2 = ((К2.1*R2.1)+(К2.2*R2.2))* R2,</w:t>
      </w:r>
    </w:p>
    <w:p w:rsidR="00524D7C" w:rsidRPr="006B25ED" w:rsidRDefault="00524D7C" w:rsidP="00524D7C">
      <w:pPr>
        <w:pStyle w:val="aa"/>
        <w:spacing w:after="120" w:line="240" w:lineRule="auto"/>
        <w:ind w:left="0" w:right="50"/>
        <w:contextualSpacing w:val="0"/>
        <w:jc w:val="both"/>
        <w:rPr>
          <w:rFonts w:ascii="Times New Roman" w:eastAsia="Times New Roman" w:hAnsi="Times New Roman"/>
          <w:sz w:val="28"/>
          <w:szCs w:val="28"/>
          <w:lang w:val="uk-UA"/>
        </w:rPr>
      </w:pPr>
      <w:r w:rsidRPr="006B25ED">
        <w:rPr>
          <w:rFonts w:ascii="Times New Roman" w:eastAsia="Times New Roman" w:hAnsi="Times New Roman"/>
          <w:sz w:val="28"/>
          <w:szCs w:val="28"/>
          <w:lang w:val="uk-UA"/>
        </w:rPr>
        <w:t>де:</w:t>
      </w:r>
    </w:p>
    <w:p w:rsidR="00524D7C" w:rsidRPr="006B25ED"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636E51">
        <w:rPr>
          <w:rFonts w:ascii="Times New Roman" w:eastAsia="Times New Roman" w:hAnsi="Times New Roman"/>
          <w:sz w:val="28"/>
          <w:szCs w:val="28"/>
          <w:lang w:val="uk-UA"/>
        </w:rPr>
        <w:t xml:space="preserve">К2.1 – питома вага </w:t>
      </w:r>
      <w:r w:rsidRPr="00636E51">
        <w:rPr>
          <w:rFonts w:ascii="Times New Roman" w:hAnsi="Times New Roman"/>
          <w:sz w:val="28"/>
          <w:szCs w:val="28"/>
          <w:lang w:val="uk-UA"/>
        </w:rPr>
        <w:t xml:space="preserve">науково-педагогічних, наукових працівників, </w:t>
      </w:r>
      <w:r w:rsidRPr="00636E51">
        <w:rPr>
          <w:rFonts w:ascii="Times New Roman" w:eastAsia="Times New Roman" w:hAnsi="Times New Roman"/>
          <w:sz w:val="28"/>
          <w:szCs w:val="28"/>
          <w:lang w:val="uk-UA"/>
        </w:rPr>
        <w:t xml:space="preserve">тренерів/викладачів – фахівців у відповідній сфері, які мають практичний досвід роботи в органах державної влади та/або органах місцевого самоврядування, до </w:t>
      </w:r>
      <w:r w:rsidRPr="00636E51">
        <w:rPr>
          <w:rFonts w:ascii="Times New Roman" w:hAnsi="Times New Roman"/>
          <w:sz w:val="28"/>
          <w:szCs w:val="28"/>
          <w:lang w:val="uk-UA"/>
        </w:rPr>
        <w:t>загальної кількості науково-педагогічних та наукових працівників,</w:t>
      </w:r>
      <w:r w:rsidRPr="00636E51">
        <w:rPr>
          <w:rFonts w:ascii="Times New Roman" w:eastAsia="Times New Roman" w:hAnsi="Times New Roman"/>
          <w:sz w:val="28"/>
          <w:szCs w:val="28"/>
          <w:lang w:val="uk-UA"/>
        </w:rPr>
        <w:t xml:space="preserve"> тренерів/викладачів,</w:t>
      </w:r>
      <w:r w:rsidRPr="00636E51">
        <w:rPr>
          <w:rFonts w:ascii="Times New Roman" w:hAnsi="Times New Roman"/>
          <w:sz w:val="28"/>
          <w:szCs w:val="28"/>
          <w:lang w:val="uk-UA"/>
        </w:rPr>
        <w:t xml:space="preserve"> </w:t>
      </w:r>
      <w:r w:rsidRPr="00636E51">
        <w:rPr>
          <w:rFonts w:ascii="Times New Roman" w:eastAsia="Times New Roman" w:hAnsi="Times New Roman"/>
          <w:sz w:val="28"/>
          <w:szCs w:val="28"/>
          <w:lang w:val="uk-UA"/>
        </w:rPr>
        <w:t>залучених до освітнього процесу;</w:t>
      </w:r>
    </w:p>
    <w:p w:rsidR="00524D7C" w:rsidRPr="006B25ED"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6B25ED">
        <w:rPr>
          <w:rFonts w:ascii="Times New Roman" w:eastAsia="Times New Roman" w:hAnsi="Times New Roman"/>
          <w:sz w:val="28"/>
          <w:szCs w:val="28"/>
          <w:lang w:val="uk-UA"/>
        </w:rPr>
        <w:t>R2.1=0,</w:t>
      </w:r>
      <w:r>
        <w:rPr>
          <w:rFonts w:ascii="Times New Roman" w:eastAsia="Times New Roman" w:hAnsi="Times New Roman"/>
          <w:sz w:val="28"/>
          <w:szCs w:val="28"/>
          <w:lang w:val="uk-UA"/>
        </w:rPr>
        <w:t>6</w:t>
      </w:r>
      <w:r w:rsidRPr="006B25ED">
        <w:rPr>
          <w:rFonts w:ascii="Times New Roman" w:eastAsia="Times New Roman" w:hAnsi="Times New Roman"/>
          <w:sz w:val="28"/>
          <w:szCs w:val="28"/>
          <w:lang w:val="uk-UA"/>
        </w:rPr>
        <w:t>;</w:t>
      </w:r>
    </w:p>
    <w:p w:rsidR="00524D7C" w:rsidRPr="00DC047C"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6B25ED">
        <w:rPr>
          <w:rFonts w:ascii="Times New Roman" w:eastAsia="Times New Roman" w:hAnsi="Times New Roman"/>
          <w:sz w:val="28"/>
          <w:szCs w:val="28"/>
          <w:lang w:val="uk-UA"/>
        </w:rPr>
        <w:t xml:space="preserve">К2.2 = питома вага залучених до освітнього процесу викладачів, науково-педагогічних та наукових кадрів, які не мають практичного досвіду роботи в органах державної влади та/або органах місцевого самоврядування, </w:t>
      </w:r>
      <w:r>
        <w:rPr>
          <w:rFonts w:ascii="Times New Roman" w:eastAsia="Times New Roman" w:hAnsi="Times New Roman"/>
          <w:sz w:val="28"/>
          <w:szCs w:val="28"/>
          <w:lang w:val="uk-UA"/>
        </w:rPr>
        <w:t>у</w:t>
      </w:r>
      <w:r w:rsidRPr="006B25ED">
        <w:rPr>
          <w:rFonts w:ascii="Times New Roman" w:eastAsia="Times New Roman" w:hAnsi="Times New Roman"/>
          <w:sz w:val="28"/>
          <w:szCs w:val="28"/>
          <w:lang w:val="uk-UA"/>
        </w:rPr>
        <w:t xml:space="preserve"> загальн</w:t>
      </w:r>
      <w:r>
        <w:rPr>
          <w:rFonts w:ascii="Times New Roman" w:eastAsia="Times New Roman" w:hAnsi="Times New Roman"/>
          <w:sz w:val="28"/>
          <w:szCs w:val="28"/>
          <w:lang w:val="uk-UA"/>
        </w:rPr>
        <w:t>ій</w:t>
      </w:r>
      <w:r w:rsidRPr="006B25ED">
        <w:rPr>
          <w:rFonts w:ascii="Times New Roman" w:eastAsia="Times New Roman" w:hAnsi="Times New Roman"/>
          <w:sz w:val="28"/>
          <w:szCs w:val="28"/>
          <w:lang w:val="uk-UA"/>
        </w:rPr>
        <w:t xml:space="preserve"> кількості викладачів, науково-педагогічних та наукових кадрів</w:t>
      </w:r>
      <w:r>
        <w:rPr>
          <w:rFonts w:ascii="Times New Roman" w:eastAsia="Times New Roman" w:hAnsi="Times New Roman"/>
          <w:sz w:val="28"/>
          <w:szCs w:val="28"/>
          <w:lang w:val="uk-UA"/>
        </w:rPr>
        <w:t>,</w:t>
      </w:r>
      <w:r w:rsidRPr="006B25ED">
        <w:rPr>
          <w:rFonts w:ascii="Times New Roman" w:eastAsia="Times New Roman" w:hAnsi="Times New Roman"/>
          <w:sz w:val="28"/>
          <w:szCs w:val="28"/>
          <w:lang w:val="uk-UA"/>
        </w:rPr>
        <w:t xml:space="preserve"> залучених до навчального процесу;</w:t>
      </w:r>
    </w:p>
    <w:p w:rsidR="00524D7C" w:rsidRDefault="00524D7C" w:rsidP="00524D7C">
      <w:pPr>
        <w:pStyle w:val="aa"/>
        <w:spacing w:after="120" w:line="240" w:lineRule="auto"/>
        <w:ind w:left="396" w:right="50" w:firstLine="313"/>
        <w:contextualSpacing w:val="0"/>
        <w:jc w:val="both"/>
        <w:rPr>
          <w:rFonts w:ascii="Times New Roman" w:eastAsia="Times New Roman" w:hAnsi="Times New Roman"/>
          <w:sz w:val="28"/>
          <w:szCs w:val="28"/>
          <w:lang w:val="uk-UA"/>
        </w:rPr>
      </w:pPr>
      <w:r w:rsidRPr="00700402">
        <w:rPr>
          <w:rFonts w:ascii="Times New Roman" w:eastAsia="Times New Roman" w:hAnsi="Times New Roman"/>
          <w:sz w:val="28"/>
          <w:szCs w:val="28"/>
          <w:lang w:val="uk-UA"/>
        </w:rPr>
        <w:t>R2.2=</w:t>
      </w:r>
      <w:r>
        <w:rPr>
          <w:rFonts w:ascii="Times New Roman" w:eastAsia="Times New Roman" w:hAnsi="Times New Roman"/>
          <w:sz w:val="28"/>
          <w:szCs w:val="28"/>
          <w:lang w:val="uk-UA"/>
        </w:rPr>
        <w:t>0,4</w:t>
      </w:r>
      <w:r w:rsidRPr="00632136">
        <w:rPr>
          <w:rFonts w:ascii="Times New Roman" w:eastAsia="Times New Roman" w:hAnsi="Times New Roman"/>
          <w:sz w:val="28"/>
          <w:szCs w:val="28"/>
          <w:lang w:val="uk-UA"/>
        </w:rPr>
        <w:t>;</w:t>
      </w:r>
    </w:p>
    <w:p w:rsidR="00524D7C" w:rsidRPr="00636E51" w:rsidRDefault="00524D7C" w:rsidP="00524D7C">
      <w:pPr>
        <w:pStyle w:val="aa"/>
        <w:spacing w:after="120" w:line="240" w:lineRule="auto"/>
        <w:ind w:left="396" w:right="50" w:firstLine="313"/>
        <w:contextualSpacing w:val="0"/>
        <w:jc w:val="both"/>
        <w:rPr>
          <w:rFonts w:ascii="Times New Roman" w:eastAsia="Times New Roman" w:hAnsi="Times New Roman"/>
          <w:sz w:val="28"/>
          <w:szCs w:val="28"/>
          <w:lang w:val="uk-UA"/>
        </w:rPr>
      </w:pPr>
      <w:r w:rsidRPr="00636E51">
        <w:rPr>
          <w:rFonts w:ascii="Times New Roman" w:eastAsia="Times New Roman" w:hAnsi="Times New Roman"/>
          <w:sz w:val="28"/>
          <w:szCs w:val="28"/>
          <w:lang w:val="uk-UA"/>
        </w:rPr>
        <w:lastRenderedPageBreak/>
        <w:t>R2=0,3;</w:t>
      </w:r>
    </w:p>
    <w:p w:rsidR="00524D7C" w:rsidRPr="00636E51" w:rsidRDefault="00524D7C" w:rsidP="00524D7C">
      <w:pPr>
        <w:pStyle w:val="aa"/>
        <w:numPr>
          <w:ilvl w:val="0"/>
          <w:numId w:val="4"/>
        </w:numPr>
        <w:tabs>
          <w:tab w:val="left" w:pos="709"/>
          <w:tab w:val="left" w:pos="851"/>
          <w:tab w:val="left" w:pos="1134"/>
        </w:tabs>
        <w:spacing w:after="120" w:line="240" w:lineRule="auto"/>
        <w:ind w:left="0" w:right="50" w:firstLine="709"/>
        <w:contextualSpacing w:val="0"/>
        <w:jc w:val="both"/>
        <w:rPr>
          <w:rFonts w:ascii="Times New Roman" w:eastAsia="Times New Roman" w:hAnsi="Times New Roman"/>
          <w:color w:val="000000"/>
          <w:sz w:val="28"/>
          <w:szCs w:val="28"/>
          <w:lang w:val="uk-UA"/>
        </w:rPr>
      </w:pPr>
      <w:r w:rsidRPr="00636E51">
        <w:rPr>
          <w:rFonts w:ascii="Times New Roman" w:eastAsia="Times New Roman" w:hAnsi="Times New Roman"/>
          <w:b/>
          <w:color w:val="000000"/>
          <w:sz w:val="28"/>
          <w:szCs w:val="28"/>
          <w:lang w:val="uk-UA"/>
        </w:rPr>
        <w:t>К3 – критерій міжнародної співпраці.</w:t>
      </w:r>
      <w:r w:rsidRPr="00636E51">
        <w:rPr>
          <w:rFonts w:ascii="Times New Roman" w:eastAsia="Times New Roman" w:hAnsi="Times New Roman"/>
          <w:color w:val="000000"/>
          <w:sz w:val="28"/>
          <w:szCs w:val="28"/>
          <w:lang w:val="uk-UA"/>
        </w:rPr>
        <w:t xml:space="preserve"> </w:t>
      </w:r>
    </w:p>
    <w:p w:rsidR="00524D7C" w:rsidRPr="00636E51" w:rsidRDefault="00524D7C" w:rsidP="00524D7C">
      <w:pPr>
        <w:pStyle w:val="aa"/>
        <w:tabs>
          <w:tab w:val="left" w:pos="709"/>
          <w:tab w:val="left" w:pos="851"/>
        </w:tabs>
        <w:spacing w:after="120" w:line="240" w:lineRule="auto"/>
        <w:ind w:left="851" w:right="50" w:hanging="142"/>
        <w:contextualSpacing w:val="0"/>
        <w:jc w:val="both"/>
        <w:rPr>
          <w:rFonts w:ascii="Times New Roman" w:eastAsia="Times New Roman" w:hAnsi="Times New Roman"/>
          <w:sz w:val="28"/>
          <w:szCs w:val="28"/>
          <w:lang w:val="uk-UA"/>
        </w:rPr>
      </w:pPr>
      <w:r w:rsidRPr="00636E51">
        <w:rPr>
          <w:rFonts w:ascii="Times New Roman" w:eastAsia="Times New Roman" w:hAnsi="Times New Roman"/>
          <w:sz w:val="28"/>
          <w:szCs w:val="28"/>
          <w:lang w:val="uk-UA"/>
        </w:rPr>
        <w:t xml:space="preserve">Конкурсний бал за критерієм визначається: </w:t>
      </w:r>
    </w:p>
    <w:p w:rsidR="00524D7C" w:rsidRPr="00636E51"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636E51">
        <w:rPr>
          <w:rFonts w:ascii="Times New Roman" w:eastAsia="Times New Roman" w:hAnsi="Times New Roman"/>
          <w:sz w:val="28"/>
          <w:szCs w:val="28"/>
          <w:lang w:val="uk-UA"/>
        </w:rPr>
        <w:t>Конкурсний бал 3 = К3*R3,</w:t>
      </w:r>
    </w:p>
    <w:p w:rsidR="00524D7C" w:rsidRPr="00636E51" w:rsidRDefault="00524D7C" w:rsidP="00524D7C">
      <w:pPr>
        <w:pStyle w:val="aa"/>
        <w:spacing w:after="120" w:line="240" w:lineRule="auto"/>
        <w:ind w:left="0" w:right="50"/>
        <w:contextualSpacing w:val="0"/>
        <w:jc w:val="both"/>
        <w:rPr>
          <w:rFonts w:ascii="Times New Roman" w:eastAsia="Times New Roman" w:hAnsi="Times New Roman"/>
          <w:sz w:val="28"/>
          <w:szCs w:val="28"/>
          <w:lang w:val="uk-UA"/>
        </w:rPr>
      </w:pPr>
      <w:r w:rsidRPr="00636E51">
        <w:rPr>
          <w:rFonts w:ascii="Times New Roman" w:eastAsia="Times New Roman" w:hAnsi="Times New Roman"/>
          <w:sz w:val="28"/>
          <w:szCs w:val="28"/>
          <w:lang w:val="uk-UA"/>
        </w:rPr>
        <w:t>де:</w:t>
      </w:r>
    </w:p>
    <w:p w:rsidR="00524D7C" w:rsidRPr="00636E51" w:rsidRDefault="00524D7C" w:rsidP="00524D7C">
      <w:pPr>
        <w:pStyle w:val="ab"/>
        <w:ind w:firstLine="709"/>
        <w:jc w:val="both"/>
        <w:rPr>
          <w:rFonts w:ascii="Times New Roman" w:eastAsia="Times New Roman" w:hAnsi="Times New Roman"/>
          <w:sz w:val="28"/>
          <w:szCs w:val="28"/>
          <w:lang w:val="uk-UA"/>
        </w:rPr>
      </w:pPr>
      <w:r w:rsidRPr="00636E51">
        <w:rPr>
          <w:rFonts w:ascii="Times New Roman" w:eastAsia="Times New Roman" w:hAnsi="Times New Roman"/>
          <w:sz w:val="28"/>
          <w:szCs w:val="28"/>
          <w:lang w:val="uk-UA"/>
        </w:rPr>
        <w:t>К3 = 1 (наявність угод (меморандумів) про співпрацю у сфері підготовки магістрів/підвищення кваліфікації, укладених з міжнародними партнерами упродовж останніх трьох років учасником конкурсу);</w:t>
      </w:r>
    </w:p>
    <w:p w:rsidR="00524D7C" w:rsidRPr="00636E51"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636E51">
        <w:rPr>
          <w:rFonts w:ascii="Times New Roman" w:eastAsia="Times New Roman" w:hAnsi="Times New Roman"/>
          <w:sz w:val="28"/>
          <w:szCs w:val="28"/>
          <w:lang w:val="uk-UA"/>
        </w:rPr>
        <w:t>К3 = 0 (відсутність угод (меморандумів) про співпрацю у сфері підготовки магістрів/підвищення кваліфікації, укладених з міжнародними партнерами упродовж останніх трьох років учасником конкурсу);</w:t>
      </w:r>
    </w:p>
    <w:p w:rsidR="00524D7C" w:rsidRPr="00636E51"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636E51">
        <w:rPr>
          <w:rFonts w:ascii="Times New Roman" w:eastAsia="Times New Roman" w:hAnsi="Times New Roman"/>
          <w:sz w:val="28"/>
          <w:szCs w:val="28"/>
          <w:lang w:val="uk-UA"/>
        </w:rPr>
        <w:t>R3 = 0,1</w:t>
      </w:r>
    </w:p>
    <w:p w:rsidR="00524D7C" w:rsidRPr="00636E51" w:rsidRDefault="00524D7C" w:rsidP="00524D7C">
      <w:pPr>
        <w:pStyle w:val="aa"/>
        <w:numPr>
          <w:ilvl w:val="0"/>
          <w:numId w:val="4"/>
        </w:numPr>
        <w:tabs>
          <w:tab w:val="left" w:pos="993"/>
        </w:tabs>
        <w:spacing w:after="120" w:line="240" w:lineRule="auto"/>
        <w:ind w:left="0" w:right="50" w:firstLine="567"/>
        <w:contextualSpacing w:val="0"/>
        <w:jc w:val="both"/>
        <w:rPr>
          <w:rFonts w:ascii="Times New Roman" w:eastAsia="Times New Roman" w:hAnsi="Times New Roman"/>
          <w:b/>
          <w:sz w:val="28"/>
          <w:szCs w:val="28"/>
          <w:lang w:val="uk-UA"/>
        </w:rPr>
      </w:pPr>
      <w:r w:rsidRPr="00636E51">
        <w:rPr>
          <w:rFonts w:ascii="Times New Roman" w:eastAsia="Times New Roman" w:hAnsi="Times New Roman"/>
          <w:b/>
          <w:sz w:val="28"/>
          <w:szCs w:val="28"/>
          <w:lang w:val="uk-UA"/>
        </w:rPr>
        <w:t xml:space="preserve">регіональний критерій. </w:t>
      </w:r>
    </w:p>
    <w:p w:rsidR="00524D7C" w:rsidRPr="00636E51" w:rsidRDefault="00524D7C" w:rsidP="00524D7C">
      <w:pPr>
        <w:pStyle w:val="aa"/>
        <w:tabs>
          <w:tab w:val="left" w:pos="993"/>
        </w:tabs>
        <w:spacing w:after="120" w:line="240" w:lineRule="auto"/>
        <w:ind w:left="567" w:right="50"/>
        <w:contextualSpacing w:val="0"/>
        <w:jc w:val="both"/>
        <w:rPr>
          <w:rFonts w:ascii="Times New Roman" w:eastAsia="Times New Roman" w:hAnsi="Times New Roman"/>
          <w:sz w:val="28"/>
          <w:szCs w:val="28"/>
          <w:lang w:val="uk-UA"/>
        </w:rPr>
      </w:pPr>
      <w:r w:rsidRPr="00636E51">
        <w:rPr>
          <w:rFonts w:ascii="Times New Roman" w:eastAsia="Times New Roman" w:hAnsi="Times New Roman"/>
          <w:sz w:val="28"/>
          <w:szCs w:val="28"/>
          <w:lang w:val="uk-UA"/>
        </w:rPr>
        <w:t xml:space="preserve">Конкурсний бал за критерієм визначається: </w:t>
      </w:r>
    </w:p>
    <w:p w:rsidR="00524D7C" w:rsidRPr="00636E51" w:rsidRDefault="00524D7C" w:rsidP="00524D7C">
      <w:pPr>
        <w:pStyle w:val="aa"/>
        <w:spacing w:after="120" w:line="240" w:lineRule="auto"/>
        <w:ind w:left="709" w:right="50"/>
        <w:contextualSpacing w:val="0"/>
        <w:jc w:val="both"/>
        <w:rPr>
          <w:rFonts w:ascii="Times New Roman" w:eastAsia="Times New Roman" w:hAnsi="Times New Roman"/>
          <w:sz w:val="28"/>
          <w:szCs w:val="28"/>
          <w:lang w:val="uk-UA"/>
        </w:rPr>
      </w:pPr>
      <w:r w:rsidRPr="00636E51">
        <w:rPr>
          <w:rFonts w:ascii="Times New Roman" w:eastAsia="Times New Roman" w:hAnsi="Times New Roman"/>
          <w:sz w:val="28"/>
          <w:szCs w:val="28"/>
          <w:lang w:val="uk-UA"/>
        </w:rPr>
        <w:t>Конкурсний бал 4 = К4* R4</w:t>
      </w:r>
    </w:p>
    <w:p w:rsidR="00524D7C" w:rsidRPr="00636E51" w:rsidRDefault="00524D7C" w:rsidP="00524D7C">
      <w:pPr>
        <w:pStyle w:val="aa"/>
        <w:spacing w:after="120" w:line="240" w:lineRule="auto"/>
        <w:ind w:left="0" w:right="50"/>
        <w:contextualSpacing w:val="0"/>
        <w:jc w:val="both"/>
        <w:rPr>
          <w:rFonts w:ascii="Times New Roman" w:eastAsia="Times New Roman" w:hAnsi="Times New Roman"/>
          <w:sz w:val="28"/>
          <w:szCs w:val="28"/>
          <w:lang w:val="uk-UA"/>
        </w:rPr>
      </w:pPr>
      <w:r w:rsidRPr="00636E51">
        <w:rPr>
          <w:rFonts w:ascii="Times New Roman" w:eastAsia="Times New Roman" w:hAnsi="Times New Roman"/>
          <w:sz w:val="28"/>
          <w:szCs w:val="28"/>
          <w:lang w:val="uk-UA"/>
        </w:rPr>
        <w:t>де:</w:t>
      </w:r>
    </w:p>
    <w:p w:rsidR="00524D7C" w:rsidRPr="00636E51"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636E51">
        <w:rPr>
          <w:rFonts w:ascii="Times New Roman" w:eastAsia="Times New Roman" w:hAnsi="Times New Roman"/>
          <w:sz w:val="28"/>
          <w:szCs w:val="28"/>
          <w:lang w:val="uk-UA"/>
        </w:rPr>
        <w:t>К4 = 1 (для переміщених закладів освіти, наукових установ, розташованих на території Донецької та Луганської областей, де здійснюють свої повноваження обласні військово-цивільні адміністрації);</w:t>
      </w:r>
    </w:p>
    <w:p w:rsidR="00524D7C" w:rsidRPr="00636E51"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636E51">
        <w:rPr>
          <w:rFonts w:ascii="Times New Roman" w:eastAsia="Times New Roman" w:hAnsi="Times New Roman"/>
          <w:sz w:val="28"/>
          <w:szCs w:val="28"/>
          <w:lang w:val="uk-UA"/>
        </w:rPr>
        <w:t>К4 = 0,4 (для інших закладів вищої освіти);</w:t>
      </w:r>
    </w:p>
    <w:p w:rsidR="00524D7C" w:rsidRPr="00636E51"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636E51">
        <w:rPr>
          <w:rFonts w:ascii="Times New Roman" w:eastAsia="Times New Roman" w:hAnsi="Times New Roman"/>
          <w:sz w:val="28"/>
          <w:szCs w:val="28"/>
          <w:lang w:val="uk-UA"/>
        </w:rPr>
        <w:t>К4 = 0 (для закладів освіти у місті Києві);</w:t>
      </w:r>
    </w:p>
    <w:p w:rsidR="00524D7C" w:rsidRPr="00636E51"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636E51">
        <w:rPr>
          <w:rFonts w:ascii="Times New Roman" w:eastAsia="Times New Roman" w:hAnsi="Times New Roman"/>
          <w:sz w:val="28"/>
          <w:szCs w:val="28"/>
          <w:lang w:val="uk-UA"/>
        </w:rPr>
        <w:t>R4 = 0,1</w:t>
      </w:r>
    </w:p>
    <w:p w:rsidR="00524D7C" w:rsidRPr="00636E51" w:rsidRDefault="00524D7C" w:rsidP="00524D7C">
      <w:pPr>
        <w:pStyle w:val="aa"/>
        <w:numPr>
          <w:ilvl w:val="0"/>
          <w:numId w:val="4"/>
        </w:numPr>
        <w:tabs>
          <w:tab w:val="left" w:pos="709"/>
          <w:tab w:val="left" w:pos="851"/>
        </w:tabs>
        <w:spacing w:after="120" w:line="240" w:lineRule="auto"/>
        <w:ind w:left="142" w:right="50" w:firstLine="709"/>
        <w:contextualSpacing w:val="0"/>
        <w:jc w:val="both"/>
        <w:rPr>
          <w:rFonts w:ascii="Times New Roman" w:eastAsia="Times New Roman" w:hAnsi="Times New Roman"/>
          <w:sz w:val="28"/>
          <w:szCs w:val="28"/>
          <w:lang w:val="uk-UA"/>
        </w:rPr>
      </w:pPr>
      <w:r w:rsidRPr="00636E51">
        <w:rPr>
          <w:rFonts w:ascii="Times New Roman" w:eastAsia="Times New Roman" w:hAnsi="Times New Roman"/>
          <w:b/>
          <w:color w:val="000000"/>
          <w:sz w:val="28"/>
          <w:szCs w:val="28"/>
          <w:lang w:val="uk-UA"/>
        </w:rPr>
        <w:t>К5 – критерій досвіду надання освітніх послуг з підвищення кваліфікації державних службовців та посадових осіб місцевого самоврядування поза межами державного замовлення НАДС.</w:t>
      </w:r>
      <w:r w:rsidRPr="00636E51">
        <w:rPr>
          <w:rFonts w:ascii="Times New Roman" w:eastAsia="Times New Roman" w:hAnsi="Times New Roman"/>
          <w:sz w:val="28"/>
          <w:szCs w:val="28"/>
          <w:lang w:val="uk-UA"/>
        </w:rPr>
        <w:t xml:space="preserve"> </w:t>
      </w:r>
    </w:p>
    <w:p w:rsidR="00524D7C" w:rsidRPr="00636E51"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uk-UA"/>
        </w:rPr>
      </w:pPr>
      <w:r w:rsidRPr="00636E51">
        <w:rPr>
          <w:rFonts w:ascii="Times New Roman" w:eastAsia="Times New Roman" w:hAnsi="Times New Roman"/>
          <w:sz w:val="28"/>
          <w:szCs w:val="28"/>
          <w:lang w:val="uk-UA"/>
        </w:rPr>
        <w:t xml:space="preserve">Конкурсний бал за критерієм визначається: </w:t>
      </w:r>
    </w:p>
    <w:p w:rsidR="00524D7C" w:rsidRPr="008D61CA" w:rsidRDefault="00524D7C" w:rsidP="00524D7C">
      <w:pPr>
        <w:pStyle w:val="aa"/>
        <w:spacing w:after="120" w:line="240" w:lineRule="auto"/>
        <w:ind w:left="0" w:right="50" w:firstLine="709"/>
        <w:contextualSpacing w:val="0"/>
        <w:jc w:val="both"/>
        <w:rPr>
          <w:rFonts w:ascii="Times New Roman" w:eastAsia="Times New Roman" w:hAnsi="Times New Roman"/>
          <w:sz w:val="28"/>
          <w:szCs w:val="28"/>
          <w:lang w:val="ru-RU"/>
        </w:rPr>
      </w:pPr>
      <w:r w:rsidRPr="00636E51">
        <w:rPr>
          <w:rFonts w:ascii="Times New Roman" w:eastAsia="Times New Roman" w:hAnsi="Times New Roman"/>
          <w:sz w:val="28"/>
          <w:szCs w:val="28"/>
          <w:lang w:val="uk-UA"/>
        </w:rPr>
        <w:t>Конкурсний бал 5 = К5 *R5</w:t>
      </w:r>
    </w:p>
    <w:p w:rsidR="00524D7C" w:rsidRPr="00636E51" w:rsidRDefault="00524D7C" w:rsidP="00524D7C">
      <w:pPr>
        <w:pStyle w:val="aa"/>
        <w:spacing w:after="120" w:line="240" w:lineRule="auto"/>
        <w:ind w:left="0" w:right="50"/>
        <w:contextualSpacing w:val="0"/>
        <w:jc w:val="both"/>
        <w:rPr>
          <w:rFonts w:ascii="Times New Roman" w:eastAsia="Times New Roman" w:hAnsi="Times New Roman"/>
          <w:sz w:val="28"/>
          <w:szCs w:val="28"/>
          <w:lang w:val="uk-UA"/>
        </w:rPr>
      </w:pPr>
      <w:r w:rsidRPr="00636E51">
        <w:rPr>
          <w:rFonts w:ascii="Times New Roman" w:eastAsia="Times New Roman" w:hAnsi="Times New Roman"/>
          <w:sz w:val="28"/>
          <w:szCs w:val="28"/>
          <w:lang w:val="uk-UA"/>
        </w:rPr>
        <w:t>де:</w:t>
      </w:r>
    </w:p>
    <w:p w:rsidR="00524D7C" w:rsidRDefault="00524D7C" w:rsidP="00524D7C">
      <w:pPr>
        <w:pStyle w:val="ab"/>
        <w:ind w:firstLine="709"/>
        <w:jc w:val="both"/>
        <w:rPr>
          <w:rFonts w:ascii="Times New Roman" w:eastAsia="Times New Roman" w:hAnsi="Times New Roman"/>
          <w:color w:val="000000"/>
          <w:sz w:val="28"/>
          <w:szCs w:val="28"/>
          <w:lang w:val="uk-UA"/>
        </w:rPr>
      </w:pPr>
      <w:r w:rsidRPr="00636E51">
        <w:rPr>
          <w:rFonts w:ascii="Times New Roman" w:eastAsia="Times New Roman" w:hAnsi="Times New Roman"/>
          <w:color w:val="000000"/>
          <w:sz w:val="28"/>
          <w:szCs w:val="28"/>
          <w:lang w:val="uk-UA"/>
        </w:rPr>
        <w:t>К5.1 = 1 (здійснення підвищення кваліфікації державних службовців та посадових осіб місцевого самоврядування за рахунок коштів державного, місцевого бюджетів, юридичних та фізичних осіб, інших коштів не заборонених законодавством та/або із залученням проєктів (програм) міжнародної технічної допомоги упродовж останніх трьох років учасником конкурсу);</w:t>
      </w:r>
    </w:p>
    <w:p w:rsidR="00524D7C" w:rsidRPr="00636E51" w:rsidRDefault="00524D7C" w:rsidP="00524D7C">
      <w:pPr>
        <w:pStyle w:val="ab"/>
        <w:ind w:firstLine="709"/>
        <w:jc w:val="both"/>
        <w:rPr>
          <w:rFonts w:ascii="Times New Roman" w:eastAsia="Times New Roman" w:hAnsi="Times New Roman"/>
          <w:color w:val="000000"/>
          <w:sz w:val="28"/>
          <w:szCs w:val="28"/>
          <w:lang w:val="uk-UA"/>
        </w:rPr>
      </w:pPr>
      <w:r w:rsidRPr="00636E51">
        <w:rPr>
          <w:rFonts w:ascii="Times New Roman" w:eastAsia="Times New Roman" w:hAnsi="Times New Roman"/>
          <w:color w:val="000000"/>
          <w:sz w:val="28"/>
          <w:szCs w:val="28"/>
          <w:lang w:val="uk-UA"/>
        </w:rPr>
        <w:t>К5.</w:t>
      </w:r>
      <w:r>
        <w:rPr>
          <w:rFonts w:ascii="Times New Roman" w:eastAsia="Times New Roman" w:hAnsi="Times New Roman"/>
          <w:color w:val="000000"/>
          <w:sz w:val="28"/>
          <w:szCs w:val="28"/>
          <w:lang w:val="uk-UA"/>
        </w:rPr>
        <w:t>2</w:t>
      </w:r>
      <w:r w:rsidRPr="00636E51">
        <w:rPr>
          <w:rFonts w:ascii="Times New Roman" w:eastAsia="Times New Roman" w:hAnsi="Times New Roman"/>
          <w:color w:val="000000"/>
          <w:sz w:val="28"/>
          <w:szCs w:val="28"/>
          <w:lang w:val="uk-UA"/>
        </w:rPr>
        <w:t xml:space="preserve"> = </w:t>
      </w:r>
      <w:r>
        <w:rPr>
          <w:rFonts w:ascii="Times New Roman" w:eastAsia="Times New Roman" w:hAnsi="Times New Roman"/>
          <w:color w:val="000000"/>
          <w:sz w:val="28"/>
          <w:szCs w:val="28"/>
          <w:lang w:val="uk-UA"/>
        </w:rPr>
        <w:t>0 (в інших випадках);</w:t>
      </w:r>
    </w:p>
    <w:p w:rsidR="00524D7C" w:rsidRPr="00636E51" w:rsidRDefault="00524D7C" w:rsidP="00524D7C">
      <w:pPr>
        <w:pStyle w:val="ab"/>
        <w:ind w:firstLine="709"/>
        <w:jc w:val="both"/>
        <w:rPr>
          <w:rFonts w:ascii="Times New Roman" w:eastAsia="Times New Roman" w:hAnsi="Times New Roman"/>
          <w:sz w:val="28"/>
          <w:szCs w:val="28"/>
          <w:lang w:val="uk-UA"/>
        </w:rPr>
      </w:pPr>
      <w:r w:rsidRPr="00636E51">
        <w:rPr>
          <w:rFonts w:ascii="Times New Roman" w:eastAsia="Times New Roman" w:hAnsi="Times New Roman"/>
          <w:sz w:val="28"/>
          <w:szCs w:val="28"/>
          <w:lang w:val="uk-UA"/>
        </w:rPr>
        <w:lastRenderedPageBreak/>
        <w:t>R5 = 0,2</w:t>
      </w:r>
    </w:p>
    <w:p w:rsidR="00524D7C" w:rsidRPr="00636E51" w:rsidRDefault="00524D7C" w:rsidP="00524D7C">
      <w:pPr>
        <w:numPr>
          <w:ilvl w:val="0"/>
          <w:numId w:val="1"/>
        </w:numPr>
        <w:tabs>
          <w:tab w:val="left" w:pos="851"/>
          <w:tab w:val="left" w:pos="993"/>
        </w:tabs>
        <w:spacing w:after="120" w:line="240" w:lineRule="auto"/>
        <w:ind w:left="0" w:right="50" w:firstLine="567"/>
        <w:jc w:val="both"/>
        <w:rPr>
          <w:rFonts w:ascii="Times New Roman" w:hAnsi="Times New Roman"/>
          <w:sz w:val="28"/>
          <w:szCs w:val="28"/>
          <w:lang w:val="uk-UA"/>
        </w:rPr>
      </w:pPr>
      <w:r w:rsidRPr="00636E51">
        <w:rPr>
          <w:rFonts w:ascii="Times New Roman" w:hAnsi="Times New Roman"/>
          <w:sz w:val="28"/>
          <w:szCs w:val="28"/>
          <w:lang w:val="uk-UA"/>
        </w:rPr>
        <w:t>Обсяг державного замовлення для учасників конкурсу визначається за формулою:</w:t>
      </w:r>
    </w:p>
    <w:p w:rsidR="00524D7C" w:rsidRPr="00524D7C" w:rsidRDefault="00524D7C" w:rsidP="00524D7C">
      <w:pPr>
        <w:spacing w:after="120" w:line="240" w:lineRule="auto"/>
        <w:ind w:right="50"/>
        <w:jc w:val="center"/>
        <w:rPr>
          <w:rFonts w:ascii="Times New Roman" w:eastAsia="Times New Roman" w:hAnsi="Times New Roman"/>
          <w:sz w:val="28"/>
          <w:szCs w:val="28"/>
          <w:lang w:val="uk-UA"/>
        </w:rPr>
      </w:pPr>
      <m:oMathPara>
        <m:oMathParaPr>
          <m:jc m:val="center"/>
        </m:oMathParaPr>
        <m:oMath>
          <m:r>
            <w:rPr>
              <w:rFonts w:ascii="Cambria Math" w:eastAsia="Times New Roman" w:hAnsi="Cambria Math"/>
              <w:sz w:val="28"/>
              <w:szCs w:val="28"/>
              <w:lang w:val="uk-UA"/>
            </w:rPr>
            <m:t>Q</m:t>
          </m:r>
          <m:r>
            <m:rPr>
              <m:sty m:val="p"/>
            </m:rPr>
            <w:rPr>
              <w:rFonts w:ascii="Cambria Math" w:eastAsia="Times New Roman" w:hAnsi="Cambria Math"/>
              <w:sz w:val="28"/>
              <w:szCs w:val="28"/>
              <w:lang w:val="uk-UA"/>
            </w:rPr>
            <m:t>=</m:t>
          </m:r>
          <m:f>
            <m:fPr>
              <m:ctrlPr>
                <w:rPr>
                  <w:rFonts w:ascii="Cambria Math" w:eastAsia="Times New Roman" w:hAnsi="Cambria Math"/>
                  <w:sz w:val="28"/>
                  <w:szCs w:val="28"/>
                  <w:lang w:val="uk-UA"/>
                </w:rPr>
              </m:ctrlPr>
            </m:fPr>
            <m:num>
              <m:r>
                <m:rPr>
                  <m:sty m:val="p"/>
                </m:rPr>
                <w:rPr>
                  <w:rFonts w:ascii="Cambria Math" w:eastAsia="Times New Roman" w:hAnsi="Cambria Math"/>
                  <w:sz w:val="28"/>
                  <w:szCs w:val="28"/>
                  <w:lang w:val="uk-UA"/>
                </w:rPr>
                <m:t>затверджений обсяг державного замовлення на відповідний рік</m:t>
              </m:r>
            </m:num>
            <m:den>
              <m:nary>
                <m:naryPr>
                  <m:chr m:val="∑"/>
                  <m:limLoc m:val="undOvr"/>
                  <m:subHide m:val="1"/>
                  <m:supHide m:val="1"/>
                  <m:ctrlPr>
                    <w:rPr>
                      <w:rFonts w:ascii="Cambria Math" w:eastAsia="Times New Roman" w:hAnsi="Cambria Math"/>
                      <w:sz w:val="28"/>
                      <w:szCs w:val="28"/>
                      <w:lang w:val="uk-UA"/>
                    </w:rPr>
                  </m:ctrlPr>
                </m:naryPr>
                <m:sub/>
                <m:sup/>
                <m:e>
                  <m:r>
                    <m:rPr>
                      <m:sty m:val="p"/>
                    </m:rPr>
                    <w:rPr>
                      <w:rFonts w:ascii="Cambria Math" w:eastAsia="Times New Roman" w:hAnsi="Cambria Math"/>
                      <w:sz w:val="28"/>
                      <w:szCs w:val="28"/>
                      <w:lang w:val="uk-UA"/>
                    </w:rPr>
                    <m:t>сумарний конкурсний бал</m:t>
                  </m:r>
                </m:e>
              </m:nary>
            </m:den>
          </m:f>
        </m:oMath>
      </m:oMathPara>
    </w:p>
    <w:p w:rsidR="00524D7C" w:rsidRPr="00CE3AAE" w:rsidRDefault="00524D7C" w:rsidP="00524D7C">
      <w:pPr>
        <w:pStyle w:val="aa"/>
        <w:spacing w:after="120" w:line="240" w:lineRule="auto"/>
        <w:ind w:left="0" w:right="50" w:firstLine="567"/>
        <w:contextualSpacing w:val="0"/>
        <w:jc w:val="both"/>
        <w:rPr>
          <w:rFonts w:ascii="Times New Roman" w:hAnsi="Times New Roman"/>
          <w:sz w:val="28"/>
          <w:szCs w:val="28"/>
          <w:lang w:val="uk-UA"/>
        </w:rPr>
      </w:pPr>
      <w:r w:rsidRPr="00CE3AAE">
        <w:rPr>
          <w:rFonts w:ascii="Times New Roman" w:hAnsi="Times New Roman"/>
          <w:sz w:val="28"/>
          <w:szCs w:val="28"/>
          <w:lang w:val="uk-UA"/>
        </w:rPr>
        <w:t xml:space="preserve">де: </w:t>
      </w:r>
    </w:p>
    <w:p w:rsidR="00524D7C" w:rsidRPr="00CE3AAE" w:rsidRDefault="00524D7C" w:rsidP="00524D7C">
      <w:pPr>
        <w:pStyle w:val="aa"/>
        <w:spacing w:after="120" w:line="240" w:lineRule="auto"/>
        <w:ind w:right="50"/>
        <w:contextualSpacing w:val="0"/>
        <w:rPr>
          <w:rFonts w:ascii="Times New Roman" w:hAnsi="Times New Roman"/>
          <w:sz w:val="28"/>
          <w:szCs w:val="28"/>
          <w:lang w:val="uk-UA"/>
        </w:rPr>
      </w:pPr>
      <w:r w:rsidRPr="00CE3AAE">
        <w:rPr>
          <w:rFonts w:ascii="Times New Roman" w:hAnsi="Times New Roman"/>
          <w:sz w:val="28"/>
          <w:szCs w:val="28"/>
          <w:lang w:val="uk-UA"/>
        </w:rPr>
        <w:t>Q – кількість осіб, що припадає на одинцю конкурсного балу.</w:t>
      </w:r>
    </w:p>
    <w:p w:rsidR="00524D7C" w:rsidRPr="00CE3AAE" w:rsidRDefault="00524D7C" w:rsidP="00524D7C">
      <w:pPr>
        <w:pStyle w:val="aa"/>
        <w:spacing w:after="120" w:line="240" w:lineRule="auto"/>
        <w:ind w:left="0" w:right="50" w:firstLine="720"/>
        <w:contextualSpacing w:val="0"/>
        <w:jc w:val="both"/>
        <w:rPr>
          <w:rFonts w:ascii="Times New Roman" w:hAnsi="Times New Roman"/>
          <w:sz w:val="28"/>
          <w:szCs w:val="28"/>
          <w:lang w:val="uk-UA"/>
        </w:rPr>
      </w:pPr>
      <w:r>
        <w:rPr>
          <w:rFonts w:ascii="Times New Roman" w:hAnsi="Times New Roman"/>
          <w:sz w:val="28"/>
          <w:szCs w:val="28"/>
          <w:lang w:val="uk-UA"/>
        </w:rPr>
        <w:t>К</w:t>
      </w:r>
      <w:r w:rsidRPr="00CE3AAE">
        <w:rPr>
          <w:rFonts w:ascii="Times New Roman" w:hAnsi="Times New Roman"/>
          <w:sz w:val="28"/>
          <w:szCs w:val="28"/>
          <w:lang w:val="uk-UA"/>
        </w:rPr>
        <w:t xml:space="preserve">ількість місць державного замовлення </w:t>
      </w:r>
      <w:r>
        <w:rPr>
          <w:rFonts w:ascii="Times New Roman" w:hAnsi="Times New Roman"/>
          <w:sz w:val="28"/>
          <w:szCs w:val="28"/>
          <w:lang w:val="uk-UA"/>
        </w:rPr>
        <w:t>для учасників конкурсу</w:t>
      </w:r>
      <w:r w:rsidRPr="0071445A">
        <w:rPr>
          <w:rFonts w:ascii="Times New Roman" w:hAnsi="Times New Roman"/>
          <w:sz w:val="28"/>
          <w:szCs w:val="28"/>
          <w:lang w:val="uk-UA"/>
        </w:rPr>
        <w:t xml:space="preserve"> </w:t>
      </w:r>
      <w:r w:rsidRPr="00CE3AAE">
        <w:rPr>
          <w:rFonts w:ascii="Times New Roman" w:hAnsi="Times New Roman"/>
          <w:sz w:val="28"/>
          <w:szCs w:val="28"/>
          <w:lang w:val="uk-UA"/>
        </w:rPr>
        <w:t xml:space="preserve">округлюється до одиниць. Якщо округлена кількість місць державного замовлення для </w:t>
      </w:r>
      <w:r>
        <w:rPr>
          <w:rFonts w:ascii="Times New Roman" w:hAnsi="Times New Roman"/>
          <w:sz w:val="28"/>
          <w:szCs w:val="28"/>
          <w:lang w:val="uk-UA"/>
        </w:rPr>
        <w:t>учасника конкурсу</w:t>
      </w:r>
      <w:r w:rsidRPr="00CE3AAE">
        <w:rPr>
          <w:rFonts w:ascii="Times New Roman" w:hAnsi="Times New Roman"/>
          <w:sz w:val="28"/>
          <w:szCs w:val="28"/>
          <w:lang w:val="uk-UA"/>
        </w:rPr>
        <w:t xml:space="preserve"> є більшою </w:t>
      </w:r>
      <w:r>
        <w:rPr>
          <w:rFonts w:ascii="Times New Roman" w:hAnsi="Times New Roman"/>
          <w:sz w:val="28"/>
          <w:szCs w:val="28"/>
          <w:lang w:val="uk-UA"/>
        </w:rPr>
        <w:t xml:space="preserve">за </w:t>
      </w:r>
      <w:r w:rsidRPr="00CE3AAE">
        <w:rPr>
          <w:rFonts w:ascii="Times New Roman" w:hAnsi="Times New Roman"/>
          <w:sz w:val="28"/>
          <w:szCs w:val="28"/>
          <w:lang w:val="uk-UA"/>
        </w:rPr>
        <w:t>визначен</w:t>
      </w:r>
      <w:r>
        <w:rPr>
          <w:rFonts w:ascii="Times New Roman" w:hAnsi="Times New Roman"/>
          <w:sz w:val="28"/>
          <w:szCs w:val="28"/>
          <w:lang w:val="uk-UA"/>
        </w:rPr>
        <w:t>у</w:t>
      </w:r>
      <w:r w:rsidRPr="00CE3AAE">
        <w:rPr>
          <w:rFonts w:ascii="Times New Roman" w:hAnsi="Times New Roman"/>
          <w:sz w:val="28"/>
          <w:szCs w:val="28"/>
          <w:lang w:val="uk-UA"/>
        </w:rPr>
        <w:t xml:space="preserve"> </w:t>
      </w:r>
      <w:r>
        <w:rPr>
          <w:rFonts w:ascii="Times New Roman" w:hAnsi="Times New Roman"/>
          <w:sz w:val="28"/>
          <w:szCs w:val="28"/>
          <w:lang w:val="uk-UA"/>
        </w:rPr>
        <w:t xml:space="preserve">у його конкурсній </w:t>
      </w:r>
      <w:r w:rsidRPr="00CE3AAE">
        <w:rPr>
          <w:rFonts w:ascii="Times New Roman" w:hAnsi="Times New Roman"/>
          <w:sz w:val="28"/>
          <w:szCs w:val="28"/>
          <w:lang w:val="uk-UA"/>
        </w:rPr>
        <w:t>пропозиці</w:t>
      </w:r>
      <w:r>
        <w:rPr>
          <w:rFonts w:ascii="Times New Roman" w:hAnsi="Times New Roman"/>
          <w:sz w:val="28"/>
          <w:szCs w:val="28"/>
          <w:lang w:val="uk-UA"/>
        </w:rPr>
        <w:t>ї</w:t>
      </w:r>
      <w:r w:rsidRPr="00CE3AAE">
        <w:rPr>
          <w:rFonts w:ascii="Times New Roman" w:hAnsi="Times New Roman"/>
          <w:sz w:val="28"/>
          <w:szCs w:val="28"/>
          <w:lang w:val="uk-UA"/>
        </w:rPr>
        <w:t>, обсяг державног</w:t>
      </w:r>
      <w:r>
        <w:rPr>
          <w:rFonts w:ascii="Times New Roman" w:hAnsi="Times New Roman"/>
          <w:sz w:val="28"/>
          <w:szCs w:val="28"/>
          <w:lang w:val="uk-UA"/>
        </w:rPr>
        <w:t>о замовлення встановлюється в обсязі, визначеному у його</w:t>
      </w:r>
      <w:r w:rsidRPr="00CE3AAE">
        <w:rPr>
          <w:rFonts w:ascii="Times New Roman" w:hAnsi="Times New Roman"/>
          <w:sz w:val="28"/>
          <w:szCs w:val="28"/>
          <w:lang w:val="uk-UA"/>
        </w:rPr>
        <w:t xml:space="preserve"> </w:t>
      </w:r>
      <w:r>
        <w:rPr>
          <w:rFonts w:ascii="Times New Roman" w:hAnsi="Times New Roman"/>
          <w:sz w:val="28"/>
          <w:szCs w:val="28"/>
          <w:lang w:val="uk-UA"/>
        </w:rPr>
        <w:t>конкурсній пропозиції.</w:t>
      </w:r>
    </w:p>
    <w:p w:rsidR="00524D7C" w:rsidRPr="00CE3AAE" w:rsidRDefault="00524D7C" w:rsidP="00524D7C">
      <w:pPr>
        <w:pStyle w:val="aa"/>
        <w:numPr>
          <w:ilvl w:val="0"/>
          <w:numId w:val="1"/>
        </w:numPr>
        <w:tabs>
          <w:tab w:val="left" w:pos="851"/>
          <w:tab w:val="left" w:pos="993"/>
        </w:tabs>
        <w:spacing w:after="120" w:line="240" w:lineRule="auto"/>
        <w:ind w:left="0" w:right="50" w:firstLine="567"/>
        <w:contextualSpacing w:val="0"/>
        <w:jc w:val="both"/>
        <w:rPr>
          <w:rFonts w:ascii="Times New Roman" w:hAnsi="Times New Roman"/>
          <w:sz w:val="28"/>
          <w:szCs w:val="28"/>
          <w:lang w:val="uk-UA"/>
        </w:rPr>
      </w:pPr>
      <w:r w:rsidRPr="00CE3AAE">
        <w:rPr>
          <w:rFonts w:ascii="Times New Roman" w:hAnsi="Times New Roman"/>
          <w:sz w:val="28"/>
          <w:szCs w:val="28"/>
          <w:lang w:val="uk-UA"/>
        </w:rPr>
        <w:t>Учасник конкурсного відбору, що отрима</w:t>
      </w:r>
      <w:r>
        <w:rPr>
          <w:rFonts w:ascii="Times New Roman" w:hAnsi="Times New Roman"/>
          <w:sz w:val="28"/>
          <w:szCs w:val="28"/>
          <w:lang w:val="uk-UA"/>
        </w:rPr>
        <w:t xml:space="preserve">в </w:t>
      </w:r>
      <w:r w:rsidRPr="00CE3AAE">
        <w:rPr>
          <w:rFonts w:ascii="Times New Roman" w:hAnsi="Times New Roman"/>
          <w:sz w:val="28"/>
          <w:szCs w:val="28"/>
          <w:lang w:val="uk-UA"/>
        </w:rPr>
        <w:t>державн</w:t>
      </w:r>
      <w:r>
        <w:rPr>
          <w:rFonts w:ascii="Times New Roman" w:hAnsi="Times New Roman"/>
          <w:sz w:val="28"/>
          <w:szCs w:val="28"/>
          <w:lang w:val="uk-UA"/>
        </w:rPr>
        <w:t>е</w:t>
      </w:r>
      <w:r w:rsidRPr="00CE3AAE">
        <w:rPr>
          <w:rFonts w:ascii="Times New Roman" w:hAnsi="Times New Roman"/>
          <w:sz w:val="28"/>
          <w:szCs w:val="28"/>
          <w:lang w:val="uk-UA"/>
        </w:rPr>
        <w:t xml:space="preserve"> замовлення на</w:t>
      </w:r>
      <w:r>
        <w:rPr>
          <w:rFonts w:ascii="Times New Roman" w:hAnsi="Times New Roman"/>
          <w:sz w:val="28"/>
          <w:szCs w:val="28"/>
          <w:lang w:val="uk-UA"/>
        </w:rPr>
        <w:t> </w:t>
      </w:r>
      <w:r w:rsidRPr="00CE3AAE">
        <w:rPr>
          <w:rFonts w:ascii="Times New Roman" w:hAnsi="Times New Roman"/>
          <w:sz w:val="28"/>
          <w:szCs w:val="28"/>
          <w:lang w:val="uk-UA"/>
        </w:rPr>
        <w:t>підготовку магістрів або підвищення кваліфікації упродовж місяця з дня оприлюднення наказу</w:t>
      </w:r>
      <w:r>
        <w:rPr>
          <w:rFonts w:ascii="Times New Roman" w:hAnsi="Times New Roman"/>
          <w:sz w:val="28"/>
          <w:szCs w:val="28"/>
          <w:lang w:val="uk-UA"/>
        </w:rPr>
        <w:t xml:space="preserve"> НАДС </w:t>
      </w:r>
      <w:r w:rsidRPr="00CE3AAE">
        <w:rPr>
          <w:rFonts w:ascii="Times New Roman" w:hAnsi="Times New Roman"/>
          <w:sz w:val="28"/>
          <w:szCs w:val="28"/>
          <w:lang w:val="uk-UA"/>
        </w:rPr>
        <w:t xml:space="preserve">про затвердження обсягів державного замовлення </w:t>
      </w:r>
      <w:r>
        <w:rPr>
          <w:rFonts w:ascii="Times New Roman" w:hAnsi="Times New Roman"/>
          <w:sz w:val="28"/>
          <w:szCs w:val="28"/>
          <w:lang w:val="uk-UA"/>
        </w:rPr>
        <w:t xml:space="preserve">на підготовку </w:t>
      </w:r>
      <w:r w:rsidRPr="00CE3AAE">
        <w:rPr>
          <w:rFonts w:ascii="Times New Roman" w:eastAsia="Times New Roman" w:hAnsi="Times New Roman"/>
          <w:sz w:val="28"/>
          <w:szCs w:val="28"/>
          <w:lang w:val="uk-UA"/>
        </w:rPr>
        <w:t>за освітнім ступенем магістра за спеціальністю «Публічне управління та</w:t>
      </w:r>
      <w:r>
        <w:rPr>
          <w:rFonts w:ascii="Times New Roman" w:eastAsia="Times New Roman" w:hAnsi="Times New Roman"/>
          <w:sz w:val="28"/>
          <w:szCs w:val="28"/>
          <w:lang w:val="uk-UA"/>
        </w:rPr>
        <w:t> </w:t>
      </w:r>
      <w:r w:rsidRPr="00CE3AAE">
        <w:rPr>
          <w:rFonts w:ascii="Times New Roman" w:eastAsia="Times New Roman" w:hAnsi="Times New Roman"/>
          <w:sz w:val="28"/>
          <w:szCs w:val="28"/>
          <w:lang w:val="uk-UA"/>
        </w:rPr>
        <w:t>адміністрування» галузі знань «Публічне управління та адміністрування» та</w:t>
      </w:r>
      <w:r>
        <w:rPr>
          <w:rFonts w:ascii="Times New Roman" w:eastAsia="Times New Roman" w:hAnsi="Times New Roman"/>
          <w:sz w:val="28"/>
          <w:szCs w:val="28"/>
          <w:lang w:val="uk-UA"/>
        </w:rPr>
        <w:t> </w:t>
      </w:r>
      <w:r w:rsidRPr="00CE3AAE">
        <w:rPr>
          <w:rFonts w:ascii="Times New Roman" w:eastAsia="Times New Roman" w:hAnsi="Times New Roman"/>
          <w:sz w:val="28"/>
          <w:szCs w:val="28"/>
          <w:lang w:val="uk-UA"/>
        </w:rPr>
        <w:t xml:space="preserve">підвищення кваліфікації державних службовців та посадових осіб місцевого самоврядування </w:t>
      </w:r>
      <w:r>
        <w:rPr>
          <w:rFonts w:ascii="Times New Roman" w:hAnsi="Times New Roman"/>
          <w:sz w:val="28"/>
          <w:szCs w:val="28"/>
          <w:lang w:val="uk-UA"/>
        </w:rPr>
        <w:t>по</w:t>
      </w:r>
      <w:r w:rsidRPr="00CE3AAE">
        <w:rPr>
          <w:rFonts w:ascii="Times New Roman" w:hAnsi="Times New Roman"/>
          <w:sz w:val="28"/>
          <w:szCs w:val="28"/>
          <w:lang w:val="uk-UA"/>
        </w:rPr>
        <w:t>да</w:t>
      </w:r>
      <w:r>
        <w:rPr>
          <w:rFonts w:ascii="Times New Roman" w:hAnsi="Times New Roman"/>
          <w:sz w:val="28"/>
          <w:szCs w:val="28"/>
          <w:lang w:val="uk-UA"/>
        </w:rPr>
        <w:t>є</w:t>
      </w:r>
      <w:r w:rsidRPr="00CE3AAE">
        <w:rPr>
          <w:rFonts w:ascii="Times New Roman" w:hAnsi="Times New Roman"/>
          <w:sz w:val="28"/>
          <w:szCs w:val="28"/>
          <w:lang w:val="uk-UA"/>
        </w:rPr>
        <w:t xml:space="preserve"> </w:t>
      </w:r>
      <w:r>
        <w:rPr>
          <w:rFonts w:ascii="Times New Roman" w:hAnsi="Times New Roman"/>
          <w:sz w:val="28"/>
          <w:szCs w:val="28"/>
          <w:lang w:val="uk-UA"/>
        </w:rPr>
        <w:t xml:space="preserve">НАДС </w:t>
      </w:r>
      <w:r w:rsidRPr="00CE3AAE">
        <w:rPr>
          <w:rFonts w:ascii="Times New Roman" w:hAnsi="Times New Roman"/>
          <w:sz w:val="28"/>
          <w:szCs w:val="28"/>
          <w:lang w:val="uk-UA"/>
        </w:rPr>
        <w:t xml:space="preserve">проєкт </w:t>
      </w:r>
      <w:r>
        <w:rPr>
          <w:rFonts w:ascii="Times New Roman" w:hAnsi="Times New Roman"/>
          <w:sz w:val="28"/>
          <w:szCs w:val="28"/>
          <w:lang w:val="uk-UA"/>
        </w:rPr>
        <w:t>д</w:t>
      </w:r>
      <w:r w:rsidRPr="00CE3AAE">
        <w:rPr>
          <w:rFonts w:ascii="Times New Roman" w:hAnsi="Times New Roman"/>
          <w:sz w:val="28"/>
          <w:szCs w:val="28"/>
          <w:lang w:val="uk-UA"/>
        </w:rPr>
        <w:t>ержавного контракту про надання послуг з</w:t>
      </w:r>
      <w:r>
        <w:rPr>
          <w:rFonts w:ascii="Times New Roman" w:hAnsi="Times New Roman"/>
          <w:sz w:val="28"/>
          <w:szCs w:val="28"/>
          <w:lang w:val="uk-UA"/>
        </w:rPr>
        <w:t> </w:t>
      </w:r>
      <w:r w:rsidRPr="00CE3AAE">
        <w:rPr>
          <w:rFonts w:ascii="Times New Roman" w:hAnsi="Times New Roman"/>
          <w:sz w:val="28"/>
          <w:szCs w:val="28"/>
          <w:lang w:val="uk-UA"/>
        </w:rPr>
        <w:t>підготовки магістрів за спеціальністю «Публічне управління та адміністрування» галузі знань «Публічне управління та адміністрування» або про надання послуг на</w:t>
      </w:r>
      <w:r>
        <w:rPr>
          <w:rFonts w:ascii="Times New Roman" w:hAnsi="Times New Roman"/>
          <w:sz w:val="28"/>
          <w:szCs w:val="28"/>
          <w:lang w:val="uk-UA"/>
        </w:rPr>
        <w:t> </w:t>
      </w:r>
      <w:r w:rsidRPr="00CE3AAE">
        <w:rPr>
          <w:rFonts w:ascii="Times New Roman" w:hAnsi="Times New Roman"/>
          <w:sz w:val="28"/>
          <w:szCs w:val="28"/>
          <w:lang w:val="uk-UA"/>
        </w:rPr>
        <w:t>підвищення кваліфікації державних службовців та посадових осіб місцевого самоврядування.</w:t>
      </w:r>
    </w:p>
    <w:p w:rsidR="00524D7C" w:rsidRPr="008D61CA" w:rsidRDefault="00524D7C" w:rsidP="008D61CA">
      <w:pPr>
        <w:pStyle w:val="aa"/>
        <w:numPr>
          <w:ilvl w:val="0"/>
          <w:numId w:val="1"/>
        </w:numPr>
        <w:tabs>
          <w:tab w:val="left" w:pos="851"/>
          <w:tab w:val="left" w:pos="993"/>
        </w:tabs>
        <w:spacing w:after="120" w:line="240" w:lineRule="auto"/>
        <w:ind w:left="0" w:right="50" w:firstLine="567"/>
        <w:contextualSpacing w:val="0"/>
        <w:jc w:val="both"/>
        <w:rPr>
          <w:rFonts w:ascii="Times New Roman" w:hAnsi="Times New Roman"/>
          <w:sz w:val="28"/>
          <w:szCs w:val="28"/>
          <w:lang w:val="uk-UA"/>
        </w:rPr>
      </w:pPr>
      <w:bookmarkStart w:id="3" w:name="n17"/>
      <w:bookmarkStart w:id="4" w:name="n18"/>
      <w:bookmarkStart w:id="5" w:name="n19"/>
      <w:bookmarkStart w:id="6" w:name="n20"/>
      <w:bookmarkStart w:id="7" w:name="n21"/>
      <w:bookmarkStart w:id="8" w:name="n22"/>
      <w:bookmarkStart w:id="9" w:name="n23"/>
      <w:bookmarkStart w:id="10" w:name="n24"/>
      <w:bookmarkStart w:id="11" w:name="n25"/>
      <w:bookmarkStart w:id="12" w:name="n26"/>
      <w:bookmarkEnd w:id="3"/>
      <w:bookmarkEnd w:id="4"/>
      <w:bookmarkEnd w:id="5"/>
      <w:bookmarkEnd w:id="6"/>
      <w:bookmarkEnd w:id="7"/>
      <w:bookmarkEnd w:id="8"/>
      <w:bookmarkEnd w:id="9"/>
      <w:bookmarkEnd w:id="10"/>
      <w:bookmarkEnd w:id="11"/>
      <w:bookmarkEnd w:id="12"/>
      <w:r w:rsidRPr="008D61CA">
        <w:rPr>
          <w:rFonts w:ascii="Times New Roman" w:hAnsi="Times New Roman"/>
          <w:sz w:val="28"/>
          <w:szCs w:val="28"/>
          <w:lang w:val="uk-UA"/>
        </w:rPr>
        <w:t>Оцінювання конкурсних пропозицій учасників конкурсу здійснюється конкурсною комісією згідно з Таблицею оцінки відповідності критеріям конкурсного відбору виконавців державного замовлення НАДС на підготовку здобувачів вищої освіти за освітнім ступенем магістра за спеціальністю «Публічне управління та адміністрування» галузі знань «Публічне управління та адміністрування» (</w:t>
      </w:r>
      <w:hyperlink r:id="rId16" w:anchor="n42" w:history="1">
        <w:r w:rsidRPr="008D61CA">
          <w:rPr>
            <w:rFonts w:ascii="Times New Roman" w:hAnsi="Times New Roman"/>
            <w:sz w:val="28"/>
            <w:szCs w:val="28"/>
            <w:lang w:val="uk-UA"/>
          </w:rPr>
          <w:t xml:space="preserve">додаток </w:t>
        </w:r>
        <w:r w:rsidR="00A00F95">
          <w:rPr>
            <w:rFonts w:ascii="Times New Roman" w:hAnsi="Times New Roman"/>
            <w:sz w:val="28"/>
            <w:szCs w:val="28"/>
            <w:lang w:val="uk-UA"/>
          </w:rPr>
          <w:t>3</w:t>
        </w:r>
      </w:hyperlink>
      <w:r w:rsidRPr="008D61CA">
        <w:rPr>
          <w:rFonts w:ascii="Times New Roman" w:hAnsi="Times New Roman"/>
          <w:sz w:val="28"/>
          <w:szCs w:val="28"/>
          <w:lang w:val="uk-UA"/>
        </w:rPr>
        <w:t>) / Таблицею оцінки відповідності критеріям конкурсного відбору виконавців державного замовлення НАДС на підвищення кваліфікації державних службовців та посадових осіб місцевого самоврядування (</w:t>
      </w:r>
      <w:hyperlink r:id="rId17" w:anchor="n52" w:history="1">
        <w:r w:rsidRPr="008D61CA">
          <w:rPr>
            <w:rFonts w:ascii="Times New Roman" w:hAnsi="Times New Roman"/>
            <w:sz w:val="28"/>
            <w:szCs w:val="28"/>
            <w:lang w:val="uk-UA"/>
          </w:rPr>
          <w:t xml:space="preserve">додаток </w:t>
        </w:r>
        <w:r w:rsidR="00A00F95">
          <w:rPr>
            <w:rFonts w:ascii="Times New Roman" w:hAnsi="Times New Roman"/>
            <w:sz w:val="28"/>
            <w:szCs w:val="28"/>
            <w:lang w:val="uk-UA"/>
          </w:rPr>
          <w:t>4</w:t>
        </w:r>
        <w:bookmarkStart w:id="13" w:name="_GoBack"/>
        <w:bookmarkEnd w:id="13"/>
      </w:hyperlink>
      <w:r w:rsidRPr="008D61CA">
        <w:rPr>
          <w:rFonts w:ascii="Times New Roman" w:hAnsi="Times New Roman"/>
          <w:sz w:val="28"/>
          <w:szCs w:val="28"/>
          <w:lang w:val="uk-UA"/>
        </w:rPr>
        <w:t>).</w:t>
      </w:r>
    </w:p>
    <w:p w:rsidR="00524D7C" w:rsidRPr="002E5CDB" w:rsidRDefault="00524D7C" w:rsidP="00524D7C">
      <w:pPr>
        <w:pStyle w:val="aa"/>
        <w:numPr>
          <w:ilvl w:val="0"/>
          <w:numId w:val="5"/>
        </w:numPr>
        <w:tabs>
          <w:tab w:val="left" w:pos="450"/>
          <w:tab w:val="left" w:pos="993"/>
        </w:tabs>
        <w:spacing w:after="120" w:line="240" w:lineRule="auto"/>
        <w:ind w:left="0" w:right="50" w:firstLine="567"/>
        <w:contextualSpacing w:val="0"/>
        <w:jc w:val="both"/>
        <w:rPr>
          <w:rFonts w:ascii="Times New Roman" w:hAnsi="Times New Roman"/>
          <w:sz w:val="28"/>
          <w:szCs w:val="28"/>
          <w:lang w:val="uk-UA"/>
        </w:rPr>
      </w:pPr>
      <w:r w:rsidRPr="004C5D98">
        <w:rPr>
          <w:rFonts w:ascii="Times New Roman" w:hAnsi="Times New Roman"/>
          <w:sz w:val="28"/>
          <w:szCs w:val="28"/>
          <w:lang w:val="uk-UA"/>
        </w:rPr>
        <w:t xml:space="preserve">Результати засідання конкурсної комісії розміщуються на офіційному вебсайті </w:t>
      </w:r>
      <w:r>
        <w:rPr>
          <w:rFonts w:ascii="Times New Roman" w:hAnsi="Times New Roman"/>
          <w:sz w:val="28"/>
          <w:szCs w:val="28"/>
          <w:lang w:val="uk-UA"/>
        </w:rPr>
        <w:t>НАДС.</w:t>
      </w:r>
      <w:r w:rsidRPr="002E5CDB">
        <w:rPr>
          <w:rFonts w:ascii="Times New Roman" w:eastAsia="Times New Roman" w:hAnsi="Times New Roman"/>
          <w:sz w:val="28"/>
          <w:szCs w:val="28"/>
          <w:lang w:val="uk-UA"/>
        </w:rPr>
        <w:t xml:space="preserve"> </w:t>
      </w:r>
    </w:p>
    <w:p w:rsidR="00494FCE" w:rsidRPr="00494FCE" w:rsidRDefault="00494FCE" w:rsidP="00494FCE">
      <w:pPr>
        <w:spacing w:after="120" w:line="240" w:lineRule="auto"/>
        <w:ind w:firstLine="567"/>
        <w:jc w:val="both"/>
        <w:rPr>
          <w:rFonts w:ascii="Times New Roman" w:hAnsi="Times New Roman" w:cs="Times New Roman"/>
          <w:sz w:val="28"/>
          <w:szCs w:val="28"/>
          <w:lang w:val="uk-UA"/>
        </w:rPr>
      </w:pPr>
    </w:p>
    <w:p w:rsidR="00524D7C" w:rsidRDefault="00C748D9" w:rsidP="009A05DC">
      <w:pPr>
        <w:pStyle w:val="a3"/>
        <w:rPr>
          <w:rFonts w:ascii="Times New Roman" w:hAnsi="Times New Roman" w:cs="Times New Roman"/>
          <w:b/>
          <w:sz w:val="28"/>
          <w:szCs w:val="28"/>
          <w:lang w:val="uk-UA"/>
        </w:rPr>
      </w:pPr>
      <w:r w:rsidRPr="00A35E64">
        <w:rPr>
          <w:rFonts w:ascii="Times New Roman" w:hAnsi="Times New Roman" w:cs="Times New Roman"/>
          <w:b/>
          <w:sz w:val="28"/>
          <w:szCs w:val="28"/>
          <w:lang w:val="uk-UA"/>
        </w:rPr>
        <w:t xml:space="preserve">Начальник Управління розміщення </w:t>
      </w:r>
    </w:p>
    <w:p w:rsidR="00C748D9" w:rsidRPr="00A35E64" w:rsidRDefault="00C748D9" w:rsidP="009A05DC">
      <w:pPr>
        <w:pStyle w:val="a3"/>
        <w:rPr>
          <w:rFonts w:ascii="Times New Roman" w:hAnsi="Times New Roman" w:cs="Times New Roman"/>
          <w:b/>
          <w:sz w:val="28"/>
          <w:szCs w:val="28"/>
          <w:lang w:val="uk-UA"/>
        </w:rPr>
      </w:pPr>
      <w:r w:rsidRPr="00A35E64">
        <w:rPr>
          <w:rFonts w:ascii="Times New Roman" w:hAnsi="Times New Roman" w:cs="Times New Roman"/>
          <w:b/>
          <w:sz w:val="28"/>
          <w:szCs w:val="28"/>
          <w:lang w:val="uk-UA"/>
        </w:rPr>
        <w:t xml:space="preserve">та виконання державного замовлення </w:t>
      </w:r>
    </w:p>
    <w:p w:rsidR="0075152B" w:rsidRPr="005E09C1" w:rsidRDefault="00C748D9" w:rsidP="005E09C1">
      <w:pPr>
        <w:pStyle w:val="a3"/>
        <w:rPr>
          <w:rFonts w:ascii="Times New Roman" w:hAnsi="Times New Roman" w:cs="Times New Roman"/>
          <w:b/>
          <w:sz w:val="28"/>
          <w:szCs w:val="28"/>
          <w:lang w:val="uk-UA"/>
        </w:rPr>
      </w:pPr>
      <w:r w:rsidRPr="00A35E64">
        <w:rPr>
          <w:rFonts w:ascii="Times New Roman" w:hAnsi="Times New Roman" w:cs="Times New Roman"/>
          <w:b/>
          <w:sz w:val="28"/>
          <w:szCs w:val="28"/>
          <w:lang w:val="uk-UA"/>
        </w:rPr>
        <w:t>на професійне навчання</w:t>
      </w:r>
      <w:r w:rsidRPr="00A35E64">
        <w:rPr>
          <w:rFonts w:ascii="Times New Roman" w:hAnsi="Times New Roman" w:cs="Times New Roman"/>
          <w:b/>
          <w:sz w:val="28"/>
          <w:szCs w:val="28"/>
          <w:lang w:val="uk-UA"/>
        </w:rPr>
        <w:tab/>
        <w:t xml:space="preserve">                   </w:t>
      </w:r>
      <w:r w:rsidR="00BD1FC4" w:rsidRPr="00A35E64">
        <w:rPr>
          <w:rFonts w:ascii="Times New Roman" w:hAnsi="Times New Roman" w:cs="Times New Roman"/>
          <w:b/>
          <w:sz w:val="28"/>
          <w:szCs w:val="28"/>
          <w:lang w:val="uk-UA"/>
        </w:rPr>
        <w:tab/>
      </w:r>
      <w:r w:rsidR="00BD1FC4" w:rsidRPr="00A35E64">
        <w:rPr>
          <w:rFonts w:ascii="Times New Roman" w:hAnsi="Times New Roman" w:cs="Times New Roman"/>
          <w:b/>
          <w:sz w:val="28"/>
          <w:szCs w:val="28"/>
          <w:lang w:val="uk-UA"/>
        </w:rPr>
        <w:tab/>
      </w:r>
      <w:r w:rsidR="00BD1FC4" w:rsidRPr="00A35E64">
        <w:rPr>
          <w:rFonts w:ascii="Times New Roman" w:hAnsi="Times New Roman" w:cs="Times New Roman"/>
          <w:b/>
          <w:sz w:val="28"/>
          <w:szCs w:val="28"/>
          <w:lang w:val="uk-UA"/>
        </w:rPr>
        <w:tab/>
        <w:t xml:space="preserve"> </w:t>
      </w:r>
      <w:r w:rsidR="006A5541">
        <w:rPr>
          <w:rFonts w:ascii="Times New Roman" w:hAnsi="Times New Roman" w:cs="Times New Roman"/>
          <w:b/>
          <w:sz w:val="28"/>
          <w:szCs w:val="28"/>
          <w:lang w:val="uk-UA"/>
        </w:rPr>
        <w:t xml:space="preserve">  </w:t>
      </w:r>
      <w:r w:rsidR="00BD1FC4" w:rsidRPr="00A35E64">
        <w:rPr>
          <w:rFonts w:ascii="Times New Roman" w:hAnsi="Times New Roman" w:cs="Times New Roman"/>
          <w:b/>
          <w:sz w:val="28"/>
          <w:szCs w:val="28"/>
          <w:lang w:val="uk-UA"/>
        </w:rPr>
        <w:t xml:space="preserve">       </w:t>
      </w:r>
      <w:r w:rsidRPr="00A35E64">
        <w:rPr>
          <w:rFonts w:ascii="Times New Roman" w:hAnsi="Times New Roman" w:cs="Times New Roman"/>
          <w:b/>
          <w:sz w:val="28"/>
          <w:szCs w:val="28"/>
          <w:lang w:val="uk-UA"/>
        </w:rPr>
        <w:t>Наталія ДОНЧЕНКО</w:t>
      </w:r>
    </w:p>
    <w:sectPr w:rsidR="0075152B" w:rsidRPr="005E09C1" w:rsidSect="00A00F95">
      <w:headerReference w:type="default" r:id="rId18"/>
      <w:pgSz w:w="12240" w:h="15840"/>
      <w:pgMar w:top="1134" w:right="567" w:bottom="993" w:left="170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EC6" w:rsidRDefault="00A15EC6" w:rsidP="009A05DC">
      <w:pPr>
        <w:spacing w:after="0" w:line="240" w:lineRule="auto"/>
      </w:pPr>
      <w:r>
        <w:separator/>
      </w:r>
    </w:p>
  </w:endnote>
  <w:endnote w:type="continuationSeparator" w:id="0">
    <w:p w:rsidR="00A15EC6" w:rsidRDefault="00A15EC6" w:rsidP="009A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EC6" w:rsidRDefault="00A15EC6" w:rsidP="009A05DC">
      <w:pPr>
        <w:spacing w:after="0" w:line="240" w:lineRule="auto"/>
      </w:pPr>
      <w:r>
        <w:separator/>
      </w:r>
    </w:p>
  </w:footnote>
  <w:footnote w:type="continuationSeparator" w:id="0">
    <w:p w:rsidR="00A15EC6" w:rsidRDefault="00A15EC6" w:rsidP="009A0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56747"/>
      <w:docPartObj>
        <w:docPartGallery w:val="Page Numbers (Top of Page)"/>
        <w:docPartUnique/>
      </w:docPartObj>
    </w:sdtPr>
    <w:sdtEndPr>
      <w:rPr>
        <w:rFonts w:ascii="Times New Roman" w:hAnsi="Times New Roman" w:cs="Times New Roman"/>
        <w:sz w:val="24"/>
        <w:szCs w:val="24"/>
      </w:rPr>
    </w:sdtEndPr>
    <w:sdtContent>
      <w:p w:rsidR="00A15EC6" w:rsidRPr="00494FCE" w:rsidRDefault="00A15EC6" w:rsidP="00494FCE">
        <w:pPr>
          <w:pStyle w:val="a4"/>
          <w:jc w:val="center"/>
          <w:rPr>
            <w:rFonts w:ascii="Times New Roman" w:hAnsi="Times New Roman" w:cs="Times New Roman"/>
            <w:sz w:val="24"/>
            <w:szCs w:val="24"/>
            <w:lang w:val="uk-UA"/>
          </w:rPr>
        </w:pPr>
        <w:r w:rsidRPr="006A5541">
          <w:rPr>
            <w:rFonts w:ascii="Times New Roman" w:hAnsi="Times New Roman" w:cs="Times New Roman"/>
            <w:sz w:val="24"/>
            <w:szCs w:val="24"/>
          </w:rPr>
          <w:fldChar w:fldCharType="begin"/>
        </w:r>
        <w:r w:rsidRPr="006A5541">
          <w:rPr>
            <w:rFonts w:ascii="Times New Roman" w:hAnsi="Times New Roman" w:cs="Times New Roman"/>
            <w:sz w:val="24"/>
            <w:szCs w:val="24"/>
          </w:rPr>
          <w:instrText xml:space="preserve"> PAGE   \* MERGEFORMAT </w:instrText>
        </w:r>
        <w:r w:rsidRPr="006A5541">
          <w:rPr>
            <w:rFonts w:ascii="Times New Roman" w:hAnsi="Times New Roman" w:cs="Times New Roman"/>
            <w:sz w:val="24"/>
            <w:szCs w:val="24"/>
          </w:rPr>
          <w:fldChar w:fldCharType="separate"/>
        </w:r>
        <w:r w:rsidR="00A00F95">
          <w:rPr>
            <w:rFonts w:ascii="Times New Roman" w:hAnsi="Times New Roman" w:cs="Times New Roman"/>
            <w:noProof/>
            <w:sz w:val="24"/>
            <w:szCs w:val="24"/>
          </w:rPr>
          <w:t>8</w:t>
        </w:r>
        <w:r w:rsidRPr="006A554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7E2C"/>
    <w:multiLevelType w:val="hybridMultilevel"/>
    <w:tmpl w:val="D2FEFBCA"/>
    <w:lvl w:ilvl="0" w:tplc="1D3A7F4A">
      <w:start w:val="1"/>
      <w:numFmt w:val="decimal"/>
      <w:lvlText w:val="%1)"/>
      <w:lvlJc w:val="left"/>
      <w:pPr>
        <w:ind w:left="928" w:hanging="360"/>
      </w:pPr>
      <w:rPr>
        <w:rFonts w:hint="default"/>
        <w:b/>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15:restartNumberingAfterBreak="0">
    <w:nsid w:val="372965AB"/>
    <w:multiLevelType w:val="hybridMultilevel"/>
    <w:tmpl w:val="FB44E160"/>
    <w:lvl w:ilvl="0" w:tplc="9410B49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8F346B4"/>
    <w:multiLevelType w:val="hybridMultilevel"/>
    <w:tmpl w:val="569AEAEA"/>
    <w:lvl w:ilvl="0" w:tplc="58307E64">
      <w:start w:val="13"/>
      <w:numFmt w:val="decimal"/>
      <w:lvlText w:val="%1."/>
      <w:lvlJc w:val="left"/>
      <w:pPr>
        <w:ind w:left="825" w:hanging="37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15:restartNumberingAfterBreak="0">
    <w:nsid w:val="71F93EB7"/>
    <w:multiLevelType w:val="hybridMultilevel"/>
    <w:tmpl w:val="4A18ED36"/>
    <w:lvl w:ilvl="0" w:tplc="A0681F32">
      <w:start w:val="1"/>
      <w:numFmt w:val="decimal"/>
      <w:lvlText w:val="%1)"/>
      <w:lvlJc w:val="left"/>
      <w:pPr>
        <w:ind w:left="2948" w:hanging="396"/>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E723054"/>
    <w:multiLevelType w:val="hybridMultilevel"/>
    <w:tmpl w:val="C26E8BC6"/>
    <w:lvl w:ilvl="0" w:tplc="A0681F32">
      <w:start w:val="1"/>
      <w:numFmt w:val="decimal"/>
      <w:lvlText w:val="%1)"/>
      <w:lvlJc w:val="left"/>
      <w:pPr>
        <w:ind w:left="964" w:hanging="396"/>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5A622C"/>
    <w:rsid w:val="00005410"/>
    <w:rsid w:val="00233056"/>
    <w:rsid w:val="00302B28"/>
    <w:rsid w:val="00313B5E"/>
    <w:rsid w:val="003238C1"/>
    <w:rsid w:val="003A2A82"/>
    <w:rsid w:val="003A3CCD"/>
    <w:rsid w:val="003C188F"/>
    <w:rsid w:val="004433D7"/>
    <w:rsid w:val="00456CDB"/>
    <w:rsid w:val="00494FCE"/>
    <w:rsid w:val="00524D7C"/>
    <w:rsid w:val="005A622C"/>
    <w:rsid w:val="005D2D3C"/>
    <w:rsid w:val="005E09C1"/>
    <w:rsid w:val="006A5541"/>
    <w:rsid w:val="006B37DD"/>
    <w:rsid w:val="007126D6"/>
    <w:rsid w:val="00727E87"/>
    <w:rsid w:val="007309E5"/>
    <w:rsid w:val="0075152B"/>
    <w:rsid w:val="00812B6F"/>
    <w:rsid w:val="00857016"/>
    <w:rsid w:val="00887200"/>
    <w:rsid w:val="008D61CA"/>
    <w:rsid w:val="00906382"/>
    <w:rsid w:val="0092274D"/>
    <w:rsid w:val="00940778"/>
    <w:rsid w:val="009A05DC"/>
    <w:rsid w:val="00A00F95"/>
    <w:rsid w:val="00A15EC6"/>
    <w:rsid w:val="00A35E64"/>
    <w:rsid w:val="00A92B96"/>
    <w:rsid w:val="00AC7223"/>
    <w:rsid w:val="00AD7E40"/>
    <w:rsid w:val="00BA3CF4"/>
    <w:rsid w:val="00BB7BDF"/>
    <w:rsid w:val="00BD1FC4"/>
    <w:rsid w:val="00C12BB5"/>
    <w:rsid w:val="00C40763"/>
    <w:rsid w:val="00C748D9"/>
    <w:rsid w:val="00E52D22"/>
    <w:rsid w:val="00EE1D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FCE7E9"/>
  <w15:docId w15:val="{B34C5CA6-7DA3-4BFE-ABE2-E0B5BE67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38C1"/>
    <w:pPr>
      <w:spacing w:after="0" w:line="240" w:lineRule="auto"/>
    </w:pPr>
  </w:style>
  <w:style w:type="paragraph" w:styleId="a4">
    <w:name w:val="header"/>
    <w:basedOn w:val="a"/>
    <w:link w:val="a5"/>
    <w:uiPriority w:val="99"/>
    <w:unhideWhenUsed/>
    <w:rsid w:val="009A05DC"/>
    <w:pPr>
      <w:tabs>
        <w:tab w:val="center" w:pos="4844"/>
        <w:tab w:val="right" w:pos="9689"/>
      </w:tabs>
      <w:spacing w:after="0" w:line="240" w:lineRule="auto"/>
    </w:pPr>
  </w:style>
  <w:style w:type="character" w:customStyle="1" w:styleId="a5">
    <w:name w:val="Верхній колонтитул Знак"/>
    <w:basedOn w:val="a0"/>
    <w:link w:val="a4"/>
    <w:uiPriority w:val="99"/>
    <w:rsid w:val="009A05DC"/>
  </w:style>
  <w:style w:type="paragraph" w:styleId="a6">
    <w:name w:val="footer"/>
    <w:basedOn w:val="a"/>
    <w:link w:val="a7"/>
    <w:uiPriority w:val="99"/>
    <w:unhideWhenUsed/>
    <w:rsid w:val="009A05DC"/>
    <w:pPr>
      <w:tabs>
        <w:tab w:val="center" w:pos="4844"/>
        <w:tab w:val="right" w:pos="9689"/>
      </w:tabs>
      <w:spacing w:after="0" w:line="240" w:lineRule="auto"/>
    </w:pPr>
  </w:style>
  <w:style w:type="character" w:customStyle="1" w:styleId="a7">
    <w:name w:val="Нижній колонтитул Знак"/>
    <w:basedOn w:val="a0"/>
    <w:link w:val="a6"/>
    <w:uiPriority w:val="99"/>
    <w:rsid w:val="009A05DC"/>
  </w:style>
  <w:style w:type="paragraph" w:styleId="a8">
    <w:name w:val="Balloon Text"/>
    <w:basedOn w:val="a"/>
    <w:link w:val="a9"/>
    <w:uiPriority w:val="99"/>
    <w:semiHidden/>
    <w:unhideWhenUsed/>
    <w:rsid w:val="007309E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309E5"/>
    <w:rPr>
      <w:rFonts w:ascii="Segoe UI" w:hAnsi="Segoe UI" w:cs="Segoe UI"/>
      <w:sz w:val="18"/>
      <w:szCs w:val="18"/>
    </w:rPr>
  </w:style>
  <w:style w:type="paragraph" w:styleId="aa">
    <w:name w:val="List Paragraph"/>
    <w:basedOn w:val="a"/>
    <w:uiPriority w:val="34"/>
    <w:qFormat/>
    <w:rsid w:val="00524D7C"/>
    <w:pPr>
      <w:ind w:left="720"/>
      <w:contextualSpacing/>
    </w:pPr>
    <w:rPr>
      <w:rFonts w:ascii="Calibri" w:eastAsia="Calibri" w:hAnsi="Calibri" w:cs="Times New Roman"/>
    </w:rPr>
  </w:style>
  <w:style w:type="paragraph" w:styleId="ab">
    <w:name w:val="annotation text"/>
    <w:basedOn w:val="a"/>
    <w:link w:val="ac"/>
    <w:uiPriority w:val="99"/>
    <w:unhideWhenUsed/>
    <w:rsid w:val="00524D7C"/>
    <w:pPr>
      <w:spacing w:line="240" w:lineRule="auto"/>
    </w:pPr>
    <w:rPr>
      <w:rFonts w:ascii="Calibri" w:eastAsia="Calibri" w:hAnsi="Calibri" w:cs="Times New Roman"/>
      <w:sz w:val="20"/>
      <w:szCs w:val="20"/>
    </w:rPr>
  </w:style>
  <w:style w:type="character" w:customStyle="1" w:styleId="ac">
    <w:name w:val="Текст примітки Знак"/>
    <w:basedOn w:val="a0"/>
    <w:link w:val="ab"/>
    <w:uiPriority w:val="99"/>
    <w:rsid w:val="00524D7C"/>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363-2013-%D0%B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500-2014-%D0%BF" TargetMode="External"/><Relationship Id="rId12" Type="http://schemas.openxmlformats.org/officeDocument/2006/relationships/hyperlink" Target="https://zakon.rada.gov.ua/laws/show/363-2013-%D0%BF" TargetMode="External"/><Relationship Id="rId17" Type="http://schemas.openxmlformats.org/officeDocument/2006/relationships/hyperlink" Target="https://zakon.rada.gov.ua/laws/show/z0899-18" TargetMode="External"/><Relationship Id="rId2" Type="http://schemas.openxmlformats.org/officeDocument/2006/relationships/styles" Target="styles.xml"/><Relationship Id="rId16" Type="http://schemas.openxmlformats.org/officeDocument/2006/relationships/hyperlink" Target="https://zakon.rada.gov.ua/laws/show/z0899-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06-2013-%D0%BF" TargetMode="External"/><Relationship Id="rId5" Type="http://schemas.openxmlformats.org/officeDocument/2006/relationships/footnotes" Target="footnotes.xml"/><Relationship Id="rId15" Type="http://schemas.openxmlformats.org/officeDocument/2006/relationships/hyperlink" Target="https://zakon.rada.gov.ua/rada/show/v10-2859-21" TargetMode="External"/><Relationship Id="rId10" Type="http://schemas.openxmlformats.org/officeDocument/2006/relationships/hyperlink" Target="https://zakon.rada.gov.ua/laws/show/5499-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556-18" TargetMode="External"/><Relationship Id="rId14" Type="http://schemas.openxmlformats.org/officeDocument/2006/relationships/hyperlink" Target="https://zakon.rada.gov.ua/laws/show/z089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8</Pages>
  <Words>10318</Words>
  <Characters>5882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Долинська</dc:creator>
  <cp:keywords/>
  <dc:description/>
  <cp:lastModifiedBy>Наталя Олександрівна Зінченко</cp:lastModifiedBy>
  <cp:revision>18</cp:revision>
  <cp:lastPrinted>2021-03-15T14:45:00Z</cp:lastPrinted>
  <dcterms:created xsi:type="dcterms:W3CDTF">2021-02-02T13:38:00Z</dcterms:created>
  <dcterms:modified xsi:type="dcterms:W3CDTF">2021-03-19T06:50:00Z</dcterms:modified>
</cp:coreProperties>
</file>