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BB" w:rsidRPr="00F434BB" w:rsidRDefault="00F434BB" w:rsidP="006D2557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color w:val="333333"/>
          <w:sz w:val="28"/>
          <w:szCs w:val="28"/>
        </w:rPr>
      </w:pPr>
      <w:r w:rsidRPr="00F434BB">
        <w:rPr>
          <w:rStyle w:val="rvts9"/>
          <w:b/>
          <w:bCs/>
          <w:color w:val="333333"/>
          <w:sz w:val="28"/>
          <w:szCs w:val="28"/>
        </w:rPr>
        <w:t>Документ</w:t>
      </w:r>
      <w:r w:rsidR="00D507CF">
        <w:rPr>
          <w:rStyle w:val="rvts9"/>
          <w:b/>
          <w:bCs/>
          <w:color w:val="333333"/>
          <w:sz w:val="28"/>
          <w:szCs w:val="28"/>
        </w:rPr>
        <w:t>, що засвідчує</w:t>
      </w:r>
      <w:r w:rsidRPr="00F434BB">
        <w:rPr>
          <w:rStyle w:val="rvts9"/>
          <w:b/>
          <w:bCs/>
          <w:color w:val="333333"/>
          <w:sz w:val="28"/>
          <w:szCs w:val="28"/>
        </w:rPr>
        <w:t xml:space="preserve"> рівень володіння державною мовою </w:t>
      </w:r>
      <w:r w:rsidR="001915B9">
        <w:rPr>
          <w:rStyle w:val="rvts9"/>
          <w:b/>
          <w:bCs/>
          <w:color w:val="333333"/>
          <w:sz w:val="28"/>
          <w:szCs w:val="28"/>
        </w:rPr>
        <w:br/>
      </w:r>
      <w:r w:rsidRPr="00F434BB">
        <w:rPr>
          <w:rStyle w:val="rvts9"/>
          <w:b/>
          <w:bCs/>
          <w:color w:val="333333"/>
          <w:sz w:val="28"/>
          <w:szCs w:val="28"/>
        </w:rPr>
        <w:t>посадов</w:t>
      </w:r>
      <w:r w:rsidR="00D507CF">
        <w:rPr>
          <w:rStyle w:val="rvts9"/>
          <w:b/>
          <w:bCs/>
          <w:color w:val="333333"/>
          <w:sz w:val="28"/>
          <w:szCs w:val="28"/>
        </w:rPr>
        <w:t>ою</w:t>
      </w:r>
      <w:r w:rsidRPr="00F434BB">
        <w:rPr>
          <w:rStyle w:val="rvts9"/>
          <w:b/>
          <w:bCs/>
          <w:color w:val="333333"/>
          <w:sz w:val="28"/>
          <w:szCs w:val="28"/>
        </w:rPr>
        <w:t xml:space="preserve"> ос</w:t>
      </w:r>
      <w:r w:rsidR="00D507CF">
        <w:rPr>
          <w:rStyle w:val="rvts9"/>
          <w:b/>
          <w:bCs/>
          <w:color w:val="333333"/>
          <w:sz w:val="28"/>
          <w:szCs w:val="28"/>
        </w:rPr>
        <w:t>обою</w:t>
      </w:r>
      <w:r w:rsidRPr="00F434BB">
        <w:rPr>
          <w:rStyle w:val="rvts9"/>
          <w:b/>
          <w:bCs/>
          <w:color w:val="333333"/>
          <w:sz w:val="28"/>
          <w:szCs w:val="28"/>
        </w:rPr>
        <w:t xml:space="preserve"> місцевого самоврядування</w:t>
      </w:r>
    </w:p>
    <w:p w:rsidR="001915B9" w:rsidRDefault="001915B9" w:rsidP="001915B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color w:val="333333"/>
          <w:sz w:val="28"/>
          <w:szCs w:val="28"/>
        </w:rPr>
      </w:pPr>
    </w:p>
    <w:p w:rsidR="00FA3B86" w:rsidRPr="006D2557" w:rsidRDefault="00FA3B86" w:rsidP="001915B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color w:val="333333"/>
          <w:sz w:val="28"/>
          <w:szCs w:val="28"/>
        </w:rPr>
      </w:pPr>
      <w:r w:rsidRPr="003416B8">
        <w:rPr>
          <w:rStyle w:val="rvts9"/>
          <w:color w:val="333333"/>
          <w:sz w:val="28"/>
          <w:szCs w:val="28"/>
        </w:rPr>
        <w:t xml:space="preserve">З 16 липня 2021 року </w:t>
      </w:r>
      <w:r w:rsidR="00D9039E" w:rsidRPr="003416B8">
        <w:rPr>
          <w:rStyle w:val="rvts9"/>
          <w:color w:val="333333"/>
          <w:sz w:val="28"/>
          <w:szCs w:val="28"/>
        </w:rPr>
        <w:t>набув чинності Закон України «</w:t>
      </w:r>
      <w:r w:rsidR="00D9039E" w:rsidRPr="003416B8">
        <w:rPr>
          <w:color w:val="333333"/>
          <w:sz w:val="28"/>
          <w:szCs w:val="28"/>
        </w:rPr>
        <w:t>Про забезпечення функціонування української мови як державної</w:t>
      </w:r>
      <w:r w:rsidR="00D9039E" w:rsidRPr="003416B8">
        <w:rPr>
          <w:rStyle w:val="rvts9"/>
          <w:color w:val="333333"/>
          <w:sz w:val="28"/>
          <w:szCs w:val="28"/>
        </w:rPr>
        <w:t>»</w:t>
      </w:r>
      <w:r w:rsidR="00D9039E" w:rsidRPr="003416B8">
        <w:rPr>
          <w:sz w:val="28"/>
          <w:szCs w:val="28"/>
        </w:rPr>
        <w:t xml:space="preserve"> від </w:t>
      </w:r>
      <w:r w:rsidR="00D9039E" w:rsidRPr="003416B8">
        <w:rPr>
          <w:rStyle w:val="rvts9"/>
          <w:color w:val="333333"/>
          <w:sz w:val="28"/>
          <w:szCs w:val="28"/>
        </w:rPr>
        <w:t>25 квітня 2019 року</w:t>
      </w:r>
      <w:r w:rsidR="006D2557">
        <w:rPr>
          <w:rStyle w:val="rvts9"/>
          <w:color w:val="333333"/>
          <w:sz w:val="28"/>
          <w:szCs w:val="28"/>
        </w:rPr>
        <w:br/>
      </w:r>
      <w:r w:rsidR="00D9039E" w:rsidRPr="003416B8">
        <w:rPr>
          <w:rStyle w:val="rvts9"/>
          <w:color w:val="333333"/>
          <w:sz w:val="28"/>
          <w:szCs w:val="28"/>
        </w:rPr>
        <w:t>№ 2704-VIII (далі</w:t>
      </w:r>
      <w:r w:rsidR="006D2557">
        <w:rPr>
          <w:rStyle w:val="rvts9"/>
          <w:color w:val="333333"/>
          <w:sz w:val="28"/>
          <w:szCs w:val="28"/>
        </w:rPr>
        <w:t xml:space="preserve"> −</w:t>
      </w:r>
      <w:r w:rsidR="00D9039E" w:rsidRPr="003416B8">
        <w:rPr>
          <w:rStyle w:val="rvts9"/>
          <w:color w:val="333333"/>
          <w:sz w:val="28"/>
          <w:szCs w:val="28"/>
        </w:rPr>
        <w:t xml:space="preserve"> Закон № 2704-VIII)</w:t>
      </w:r>
      <w:r w:rsidR="006D2557">
        <w:rPr>
          <w:rStyle w:val="rvts9"/>
          <w:color w:val="333333"/>
          <w:sz w:val="28"/>
          <w:szCs w:val="28"/>
        </w:rPr>
        <w:t xml:space="preserve">, в частині засвідчення </w:t>
      </w:r>
      <w:r w:rsidR="001915B9" w:rsidRPr="001915B9">
        <w:rPr>
          <w:rStyle w:val="rvts9"/>
          <w:color w:val="333333"/>
          <w:sz w:val="28"/>
          <w:szCs w:val="28"/>
        </w:rPr>
        <w:t xml:space="preserve">державним сертифікатом </w:t>
      </w:r>
      <w:r w:rsidR="006D2557" w:rsidRPr="006D2557">
        <w:rPr>
          <w:rStyle w:val="rvts9"/>
          <w:color w:val="333333"/>
          <w:sz w:val="28"/>
          <w:szCs w:val="28"/>
        </w:rPr>
        <w:t>рівня володіння державною мовою</w:t>
      </w:r>
      <w:r w:rsidR="006D2557">
        <w:rPr>
          <w:rStyle w:val="rvts9"/>
          <w:color w:val="333333"/>
          <w:sz w:val="28"/>
          <w:szCs w:val="28"/>
        </w:rPr>
        <w:t xml:space="preserve">. </w:t>
      </w:r>
    </w:p>
    <w:p w:rsidR="00D9039E" w:rsidRPr="003416B8" w:rsidRDefault="00D9039E" w:rsidP="001915B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color w:val="333333"/>
          <w:sz w:val="28"/>
          <w:szCs w:val="28"/>
        </w:rPr>
      </w:pPr>
      <w:r w:rsidRPr="003416B8">
        <w:rPr>
          <w:rStyle w:val="rvts9"/>
          <w:color w:val="333333"/>
          <w:sz w:val="28"/>
          <w:szCs w:val="28"/>
        </w:rPr>
        <w:t>Звертаємо увагу, що</w:t>
      </w:r>
      <w:r w:rsidR="006D2557">
        <w:rPr>
          <w:rStyle w:val="rvts9"/>
          <w:color w:val="333333"/>
          <w:sz w:val="28"/>
          <w:szCs w:val="28"/>
        </w:rPr>
        <w:t xml:space="preserve"> відповідно до статті 5 Закону України «</w:t>
      </w:r>
      <w:r w:rsidR="006D2557" w:rsidRPr="006D2557">
        <w:rPr>
          <w:rStyle w:val="rvts9"/>
          <w:color w:val="333333"/>
          <w:sz w:val="28"/>
          <w:szCs w:val="28"/>
        </w:rPr>
        <w:t>Про службу в органах місцевого самоврядування</w:t>
      </w:r>
      <w:r w:rsidR="006D2557">
        <w:rPr>
          <w:rStyle w:val="rvts9"/>
          <w:color w:val="333333"/>
          <w:sz w:val="28"/>
          <w:szCs w:val="28"/>
        </w:rPr>
        <w:t>»</w:t>
      </w:r>
      <w:r w:rsidR="006D2557" w:rsidRPr="006D2557">
        <w:t xml:space="preserve"> </w:t>
      </w:r>
      <w:r w:rsidR="006D2557" w:rsidRPr="006D2557">
        <w:rPr>
          <w:rStyle w:val="rvts9"/>
          <w:color w:val="333333"/>
          <w:sz w:val="28"/>
          <w:szCs w:val="28"/>
        </w:rPr>
        <w:t>07</w:t>
      </w:r>
      <w:r w:rsidR="006D2557">
        <w:rPr>
          <w:rStyle w:val="rvts9"/>
          <w:color w:val="333333"/>
          <w:sz w:val="28"/>
          <w:szCs w:val="28"/>
        </w:rPr>
        <w:t xml:space="preserve"> червня </w:t>
      </w:r>
      <w:r w:rsidR="006D2557" w:rsidRPr="006D2557">
        <w:rPr>
          <w:rStyle w:val="rvts9"/>
          <w:color w:val="333333"/>
          <w:sz w:val="28"/>
          <w:szCs w:val="28"/>
        </w:rPr>
        <w:t>2001</w:t>
      </w:r>
      <w:r w:rsidR="006D2557">
        <w:rPr>
          <w:rStyle w:val="rvts9"/>
          <w:color w:val="333333"/>
          <w:sz w:val="28"/>
          <w:szCs w:val="28"/>
        </w:rPr>
        <w:t xml:space="preserve"> року </w:t>
      </w:r>
      <w:r w:rsidR="006D2557" w:rsidRPr="006D2557">
        <w:rPr>
          <w:rStyle w:val="rvts9"/>
          <w:color w:val="333333"/>
          <w:sz w:val="28"/>
          <w:szCs w:val="28"/>
        </w:rPr>
        <w:t>№ 2493-III</w:t>
      </w:r>
      <w:r w:rsidRPr="003416B8">
        <w:rPr>
          <w:rStyle w:val="rvts9"/>
          <w:color w:val="333333"/>
          <w:sz w:val="28"/>
          <w:szCs w:val="28"/>
        </w:rPr>
        <w:t xml:space="preserve"> право на службу в органах місцевого самоврядування мають громадяни України незалежно від раси, кольору шкіри, політичних, релігійних та інших переконань, статі, етнічного та соціального походження, майнового стану, терміну проживання на відповідній території. </w:t>
      </w:r>
    </w:p>
    <w:p w:rsidR="00D9039E" w:rsidRPr="003416B8" w:rsidRDefault="00D9039E" w:rsidP="001915B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color w:val="333333"/>
          <w:sz w:val="28"/>
          <w:szCs w:val="28"/>
        </w:rPr>
      </w:pPr>
      <w:r w:rsidRPr="003416B8">
        <w:rPr>
          <w:rStyle w:val="rvts9"/>
          <w:color w:val="333333"/>
          <w:sz w:val="28"/>
          <w:szCs w:val="28"/>
        </w:rPr>
        <w:t xml:space="preserve">На посаду можуть бути призначені особи, які мають відповідну освіту і професійну підготовку, володіють державною мовою відповідно до рівня, визначеного Законом України </w:t>
      </w:r>
      <w:r w:rsidR="003416B8">
        <w:rPr>
          <w:rStyle w:val="rvts9"/>
          <w:color w:val="333333"/>
          <w:sz w:val="28"/>
          <w:szCs w:val="28"/>
        </w:rPr>
        <w:t>«</w:t>
      </w:r>
      <w:r w:rsidRPr="003416B8">
        <w:rPr>
          <w:rStyle w:val="rvts9"/>
          <w:color w:val="333333"/>
          <w:sz w:val="28"/>
          <w:szCs w:val="28"/>
        </w:rPr>
        <w:t>Про забезпечення функціонування української мови як державної</w:t>
      </w:r>
      <w:r w:rsidR="003416B8">
        <w:rPr>
          <w:rStyle w:val="rvts9"/>
          <w:color w:val="333333"/>
          <w:sz w:val="28"/>
          <w:szCs w:val="28"/>
        </w:rPr>
        <w:t>»</w:t>
      </w:r>
      <w:r w:rsidRPr="003416B8">
        <w:rPr>
          <w:rStyle w:val="rvts9"/>
          <w:color w:val="333333"/>
          <w:sz w:val="28"/>
          <w:szCs w:val="28"/>
        </w:rPr>
        <w:t>.</w:t>
      </w:r>
    </w:p>
    <w:p w:rsidR="00A242E5" w:rsidRPr="003416B8" w:rsidRDefault="00D9039E" w:rsidP="001915B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16B8">
        <w:rPr>
          <w:rStyle w:val="rvts9"/>
          <w:color w:val="333333"/>
          <w:sz w:val="28"/>
          <w:szCs w:val="28"/>
        </w:rPr>
        <w:t>Відповідно до</w:t>
      </w:r>
      <w:r w:rsidR="003416B8">
        <w:rPr>
          <w:rStyle w:val="rvts9"/>
          <w:color w:val="333333"/>
          <w:sz w:val="28"/>
          <w:szCs w:val="28"/>
        </w:rPr>
        <w:t xml:space="preserve"> частини першої </w:t>
      </w:r>
      <w:r w:rsidRPr="003416B8">
        <w:rPr>
          <w:rStyle w:val="rvts9"/>
          <w:color w:val="333333"/>
          <w:sz w:val="28"/>
          <w:szCs w:val="28"/>
        </w:rPr>
        <w:t>статті</w:t>
      </w:r>
      <w:r w:rsidR="00A242E5" w:rsidRPr="003416B8">
        <w:rPr>
          <w:rStyle w:val="rvts9"/>
          <w:color w:val="333333"/>
          <w:sz w:val="28"/>
          <w:szCs w:val="28"/>
        </w:rPr>
        <w:t xml:space="preserve"> 10</w:t>
      </w:r>
      <w:r w:rsidRPr="003416B8">
        <w:rPr>
          <w:sz w:val="28"/>
          <w:szCs w:val="28"/>
        </w:rPr>
        <w:t xml:space="preserve"> </w:t>
      </w:r>
      <w:r w:rsidRPr="003416B8">
        <w:rPr>
          <w:rStyle w:val="rvts9"/>
          <w:color w:val="333333"/>
          <w:sz w:val="28"/>
          <w:szCs w:val="28"/>
        </w:rPr>
        <w:t>Закон</w:t>
      </w:r>
      <w:r w:rsidR="003416B8">
        <w:rPr>
          <w:rStyle w:val="rvts9"/>
          <w:color w:val="333333"/>
          <w:sz w:val="28"/>
          <w:szCs w:val="28"/>
        </w:rPr>
        <w:t>у</w:t>
      </w:r>
      <w:r w:rsidRPr="003416B8">
        <w:rPr>
          <w:rStyle w:val="rvts9"/>
          <w:color w:val="333333"/>
          <w:sz w:val="28"/>
          <w:szCs w:val="28"/>
        </w:rPr>
        <w:t xml:space="preserve"> № 2704-VIII в</w:t>
      </w:r>
      <w:r w:rsidR="00A242E5" w:rsidRPr="003416B8">
        <w:rPr>
          <w:color w:val="333333"/>
          <w:sz w:val="28"/>
          <w:szCs w:val="28"/>
        </w:rPr>
        <w:t>имоги щодо відповідного рівня володіння державною мовою особами, визначеними статтею 9 цього Закону, встановлює Національна комісія зі стандартів державної мови.</w:t>
      </w:r>
    </w:p>
    <w:p w:rsidR="006939D3" w:rsidRPr="003416B8" w:rsidRDefault="00D9039E" w:rsidP="001915B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n92"/>
      <w:bookmarkStart w:id="1" w:name="n93"/>
      <w:bookmarkEnd w:id="0"/>
      <w:bookmarkEnd w:id="1"/>
      <w:r w:rsidRPr="003416B8">
        <w:rPr>
          <w:color w:val="333333"/>
          <w:sz w:val="28"/>
          <w:szCs w:val="28"/>
        </w:rPr>
        <w:t>Частиною третьою статті 10 Закону № 2704-VIII передбачено, що р</w:t>
      </w:r>
      <w:r w:rsidR="00A242E5" w:rsidRPr="003416B8">
        <w:rPr>
          <w:color w:val="333333"/>
          <w:sz w:val="28"/>
          <w:szCs w:val="28"/>
        </w:rPr>
        <w:t xml:space="preserve">івень володіння державною мовою особами, </w:t>
      </w:r>
      <w:r w:rsidR="003416B8">
        <w:rPr>
          <w:color w:val="333333"/>
          <w:sz w:val="28"/>
          <w:szCs w:val="28"/>
        </w:rPr>
        <w:t>зазначени</w:t>
      </w:r>
      <w:r w:rsidR="004E3A98">
        <w:rPr>
          <w:color w:val="333333"/>
          <w:sz w:val="28"/>
          <w:szCs w:val="28"/>
        </w:rPr>
        <w:t>ми</w:t>
      </w:r>
      <w:r w:rsidR="003416B8">
        <w:rPr>
          <w:color w:val="333333"/>
          <w:sz w:val="28"/>
          <w:szCs w:val="28"/>
        </w:rPr>
        <w:t xml:space="preserve"> у пункті </w:t>
      </w:r>
      <w:r w:rsidR="00590472">
        <w:rPr>
          <w:color w:val="333333"/>
          <w:sz w:val="28"/>
          <w:szCs w:val="28"/>
        </w:rPr>
        <w:t>2</w:t>
      </w:r>
      <w:r w:rsidR="004E3A98">
        <w:rPr>
          <w:color w:val="333333"/>
          <w:sz w:val="28"/>
          <w:szCs w:val="28"/>
        </w:rPr>
        <w:t xml:space="preserve"> частини першої статті 9</w:t>
      </w:r>
      <w:r w:rsidR="00590472">
        <w:rPr>
          <w:color w:val="333333"/>
          <w:sz w:val="28"/>
          <w:szCs w:val="28"/>
        </w:rPr>
        <w:t xml:space="preserve"> цього Закону, а саме</w:t>
      </w:r>
      <w:r w:rsidR="003416B8">
        <w:rPr>
          <w:color w:val="333333"/>
          <w:sz w:val="28"/>
          <w:szCs w:val="28"/>
        </w:rPr>
        <w:t xml:space="preserve"> </w:t>
      </w:r>
      <w:r w:rsidRPr="004E3A98">
        <w:rPr>
          <w:b/>
          <w:bCs/>
          <w:color w:val="333333"/>
          <w:sz w:val="28"/>
          <w:szCs w:val="28"/>
        </w:rPr>
        <w:t>депутат</w:t>
      </w:r>
      <w:r w:rsidR="00C70648" w:rsidRPr="004E3A98">
        <w:rPr>
          <w:b/>
          <w:bCs/>
          <w:color w:val="333333"/>
          <w:sz w:val="28"/>
          <w:szCs w:val="28"/>
        </w:rPr>
        <w:t>ами</w:t>
      </w:r>
      <w:r w:rsidRPr="004E3A98">
        <w:rPr>
          <w:b/>
          <w:bCs/>
          <w:color w:val="333333"/>
          <w:sz w:val="28"/>
          <w:szCs w:val="28"/>
        </w:rPr>
        <w:t xml:space="preserve"> Верховної Ради Автономної Республіки Крим, депутат</w:t>
      </w:r>
      <w:r w:rsidR="00C70648" w:rsidRPr="004E3A98">
        <w:rPr>
          <w:b/>
          <w:bCs/>
          <w:color w:val="333333"/>
          <w:sz w:val="28"/>
          <w:szCs w:val="28"/>
        </w:rPr>
        <w:t>ами</w:t>
      </w:r>
      <w:r w:rsidRPr="004E3A98">
        <w:rPr>
          <w:b/>
          <w:bCs/>
          <w:color w:val="333333"/>
          <w:sz w:val="28"/>
          <w:szCs w:val="28"/>
        </w:rPr>
        <w:t xml:space="preserve"> місцевих рад, посадов</w:t>
      </w:r>
      <w:r w:rsidR="00C70648" w:rsidRPr="004E3A98">
        <w:rPr>
          <w:b/>
          <w:bCs/>
          <w:color w:val="333333"/>
          <w:sz w:val="28"/>
          <w:szCs w:val="28"/>
        </w:rPr>
        <w:t>ими</w:t>
      </w:r>
      <w:r w:rsidRPr="004E3A98">
        <w:rPr>
          <w:b/>
          <w:bCs/>
          <w:color w:val="333333"/>
          <w:sz w:val="28"/>
          <w:szCs w:val="28"/>
        </w:rPr>
        <w:t xml:space="preserve"> ос</w:t>
      </w:r>
      <w:r w:rsidR="00C70648" w:rsidRPr="004E3A98">
        <w:rPr>
          <w:b/>
          <w:bCs/>
          <w:color w:val="333333"/>
          <w:sz w:val="28"/>
          <w:szCs w:val="28"/>
        </w:rPr>
        <w:t>обами</w:t>
      </w:r>
      <w:r w:rsidRPr="004E3A98">
        <w:rPr>
          <w:b/>
          <w:bCs/>
          <w:color w:val="333333"/>
          <w:sz w:val="28"/>
          <w:szCs w:val="28"/>
        </w:rPr>
        <w:t xml:space="preserve"> органів місцевого самоврядування</w:t>
      </w:r>
      <w:r w:rsidR="00A242E5" w:rsidRPr="003416B8">
        <w:rPr>
          <w:color w:val="333333"/>
          <w:sz w:val="28"/>
          <w:szCs w:val="28"/>
        </w:rPr>
        <w:t>, засвідчується</w:t>
      </w:r>
      <w:r w:rsidR="006939D3" w:rsidRPr="003416B8">
        <w:rPr>
          <w:color w:val="333333"/>
          <w:sz w:val="28"/>
          <w:szCs w:val="28"/>
        </w:rPr>
        <w:t>:</w:t>
      </w:r>
    </w:p>
    <w:p w:rsidR="006939D3" w:rsidRPr="003416B8" w:rsidRDefault="006939D3" w:rsidP="001915B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16B8">
        <w:rPr>
          <w:color w:val="333333"/>
          <w:sz w:val="28"/>
          <w:szCs w:val="28"/>
        </w:rPr>
        <w:t>1)</w:t>
      </w:r>
      <w:r w:rsidR="00A242E5" w:rsidRPr="003416B8">
        <w:rPr>
          <w:color w:val="333333"/>
          <w:sz w:val="28"/>
          <w:szCs w:val="28"/>
        </w:rPr>
        <w:t xml:space="preserve"> </w:t>
      </w:r>
      <w:r w:rsidR="00A242E5" w:rsidRPr="004E3A98">
        <w:rPr>
          <w:b/>
          <w:bCs/>
          <w:color w:val="333333"/>
          <w:sz w:val="28"/>
          <w:szCs w:val="28"/>
        </w:rPr>
        <w:t>документом про повну загальну середню освіту</w:t>
      </w:r>
      <w:r w:rsidR="00A242E5" w:rsidRPr="003416B8">
        <w:rPr>
          <w:color w:val="333333"/>
          <w:sz w:val="28"/>
          <w:szCs w:val="28"/>
        </w:rPr>
        <w:t xml:space="preserve"> за умови, що такий документ підтверджує вивчення особою української мови як навчального предмета (дисципліни)</w:t>
      </w:r>
      <w:r w:rsidRPr="003416B8">
        <w:rPr>
          <w:color w:val="333333"/>
          <w:sz w:val="28"/>
          <w:szCs w:val="28"/>
        </w:rPr>
        <w:t>;</w:t>
      </w:r>
    </w:p>
    <w:p w:rsidR="006939D3" w:rsidRPr="004E3A98" w:rsidRDefault="00A242E5" w:rsidP="001915B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  <w:r w:rsidRPr="003416B8">
        <w:rPr>
          <w:color w:val="333333"/>
          <w:sz w:val="28"/>
          <w:szCs w:val="28"/>
        </w:rPr>
        <w:t xml:space="preserve"> </w:t>
      </w:r>
      <w:r w:rsidRPr="004E3A98">
        <w:rPr>
          <w:b/>
          <w:bCs/>
          <w:color w:val="333333"/>
          <w:sz w:val="28"/>
          <w:szCs w:val="28"/>
        </w:rPr>
        <w:t xml:space="preserve">або </w:t>
      </w:r>
    </w:p>
    <w:p w:rsidR="00A242E5" w:rsidRPr="003416B8" w:rsidRDefault="006939D3" w:rsidP="001915B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16B8">
        <w:rPr>
          <w:color w:val="333333"/>
          <w:sz w:val="28"/>
          <w:szCs w:val="28"/>
        </w:rPr>
        <w:t xml:space="preserve">2) </w:t>
      </w:r>
      <w:r w:rsidR="00A242E5" w:rsidRPr="004E3A98">
        <w:rPr>
          <w:b/>
          <w:bCs/>
          <w:color w:val="333333"/>
          <w:sz w:val="28"/>
          <w:szCs w:val="28"/>
        </w:rPr>
        <w:t>державним сертифікатом про рівень володіння державною мовою</w:t>
      </w:r>
      <w:r w:rsidR="00A242E5" w:rsidRPr="003416B8">
        <w:rPr>
          <w:color w:val="333333"/>
          <w:sz w:val="28"/>
          <w:szCs w:val="28"/>
        </w:rPr>
        <w:t xml:space="preserve">, що видається Національною комісією зі стандартів державної мови відповідно до </w:t>
      </w:r>
      <w:r w:rsidRPr="003416B8">
        <w:rPr>
          <w:color w:val="333333"/>
          <w:sz w:val="28"/>
          <w:szCs w:val="28"/>
        </w:rPr>
        <w:t>Закону № 2704-VIII</w:t>
      </w:r>
      <w:r w:rsidR="00A242E5" w:rsidRPr="003416B8">
        <w:rPr>
          <w:color w:val="333333"/>
          <w:sz w:val="28"/>
          <w:szCs w:val="28"/>
        </w:rPr>
        <w:t>.</w:t>
      </w:r>
    </w:p>
    <w:p w:rsidR="00A242E5" w:rsidRPr="003416B8" w:rsidRDefault="00A242E5" w:rsidP="001915B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2" w:name="n94"/>
      <w:bookmarkEnd w:id="2"/>
      <w:r w:rsidRPr="004E3A98">
        <w:rPr>
          <w:b/>
          <w:bCs/>
          <w:color w:val="333333"/>
          <w:sz w:val="28"/>
          <w:szCs w:val="28"/>
        </w:rPr>
        <w:t>Документ, що засвідчує рівень володіння державною мовою, подається особою до обрання чи призначення на посади</w:t>
      </w:r>
      <w:r w:rsidRPr="003416B8">
        <w:rPr>
          <w:color w:val="333333"/>
          <w:sz w:val="28"/>
          <w:szCs w:val="28"/>
        </w:rPr>
        <w:t>, визначені </w:t>
      </w:r>
      <w:r w:rsidRPr="00590472">
        <w:rPr>
          <w:color w:val="333333"/>
          <w:sz w:val="28"/>
          <w:szCs w:val="28"/>
        </w:rPr>
        <w:t>частиною першою</w:t>
      </w:r>
      <w:r w:rsidRPr="003416B8">
        <w:rPr>
          <w:color w:val="333333"/>
          <w:sz w:val="28"/>
          <w:szCs w:val="28"/>
        </w:rPr>
        <w:t xml:space="preserve"> статті 9 </w:t>
      </w:r>
      <w:r w:rsidR="003416B8" w:rsidRPr="003416B8">
        <w:rPr>
          <w:color w:val="333333"/>
          <w:sz w:val="28"/>
          <w:szCs w:val="28"/>
        </w:rPr>
        <w:t>Закону № 2704-VIII</w:t>
      </w:r>
      <w:r w:rsidRPr="003416B8">
        <w:rPr>
          <w:color w:val="333333"/>
          <w:sz w:val="28"/>
          <w:szCs w:val="28"/>
        </w:rPr>
        <w:t>.</w:t>
      </w:r>
    </w:p>
    <w:p w:rsidR="003416B8" w:rsidRPr="003416B8" w:rsidRDefault="003416B8" w:rsidP="001915B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416B8">
        <w:rPr>
          <w:color w:val="333333"/>
          <w:sz w:val="28"/>
          <w:szCs w:val="28"/>
        </w:rPr>
        <w:t xml:space="preserve">Додатково інформуємо, що у разі відсутності документа про повну загальну середню освіту </w:t>
      </w:r>
      <w:r w:rsidR="00C70648">
        <w:rPr>
          <w:color w:val="333333"/>
          <w:sz w:val="28"/>
          <w:szCs w:val="28"/>
        </w:rPr>
        <w:t>за</w:t>
      </w:r>
      <w:r w:rsidRPr="003416B8">
        <w:rPr>
          <w:color w:val="333333"/>
          <w:sz w:val="28"/>
          <w:szCs w:val="28"/>
        </w:rPr>
        <w:t xml:space="preserve"> умови, що такий документ підтверджує вивчення особою української мови як навчального предмета (дисципліни), особа, звертається до Національної комісії зі стандартів державної мови</w:t>
      </w:r>
      <w:r w:rsidR="001915B9">
        <w:rPr>
          <w:color w:val="333333"/>
          <w:sz w:val="28"/>
          <w:szCs w:val="28"/>
        </w:rPr>
        <w:t xml:space="preserve"> </w:t>
      </w:r>
      <w:r w:rsidRPr="003416B8">
        <w:rPr>
          <w:color w:val="333333"/>
          <w:sz w:val="28"/>
          <w:szCs w:val="28"/>
        </w:rPr>
        <w:t>для отримання державного сертифікату про рівень володіння державною мовою.</w:t>
      </w:r>
    </w:p>
    <w:sectPr w:rsidR="003416B8" w:rsidRPr="003416B8" w:rsidSect="006D255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2E5"/>
    <w:rsid w:val="001915B9"/>
    <w:rsid w:val="001A7B41"/>
    <w:rsid w:val="003416B8"/>
    <w:rsid w:val="004C5583"/>
    <w:rsid w:val="004E3A98"/>
    <w:rsid w:val="00590472"/>
    <w:rsid w:val="006939D3"/>
    <w:rsid w:val="006D2557"/>
    <w:rsid w:val="00A242E5"/>
    <w:rsid w:val="00B60396"/>
    <w:rsid w:val="00C70648"/>
    <w:rsid w:val="00D507CF"/>
    <w:rsid w:val="00D9039E"/>
    <w:rsid w:val="00F434BB"/>
    <w:rsid w:val="00FA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2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242E5"/>
  </w:style>
  <w:style w:type="character" w:styleId="a3">
    <w:name w:val="Hyperlink"/>
    <w:basedOn w:val="a0"/>
    <w:uiPriority w:val="99"/>
    <w:semiHidden/>
    <w:unhideWhenUsed/>
    <w:rsid w:val="00A24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Петрівна Грай</dc:creator>
  <cp:keywords/>
  <dc:description/>
  <cp:lastModifiedBy>Honcharova</cp:lastModifiedBy>
  <cp:revision>6</cp:revision>
  <cp:lastPrinted>2021-07-19T11:26:00Z</cp:lastPrinted>
  <dcterms:created xsi:type="dcterms:W3CDTF">2021-07-19T08:36:00Z</dcterms:created>
  <dcterms:modified xsi:type="dcterms:W3CDTF">2021-07-19T12:00:00Z</dcterms:modified>
</cp:coreProperties>
</file>