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A3444" w14:textId="77777777" w:rsidR="0017152F" w:rsidRPr="0017152F" w:rsidRDefault="006F50A1" w:rsidP="00413636">
      <w:pPr>
        <w:spacing w:after="280" w:line="240" w:lineRule="auto"/>
        <w:ind w:left="5528"/>
        <w:contextualSpacing/>
        <w:jc w:val="both"/>
        <w:rPr>
          <w:rFonts w:ascii="Times New Roman" w:hAnsi="Times New Roman" w:cs="Times New Roman"/>
          <w:spacing w:val="-8"/>
          <w:sz w:val="28"/>
          <w:szCs w:val="28"/>
        </w:rPr>
      </w:pPr>
      <w:r w:rsidRPr="0017152F">
        <w:rPr>
          <w:rFonts w:ascii="Times New Roman" w:hAnsi="Times New Roman" w:cs="Times New Roman"/>
          <w:spacing w:val="-8"/>
          <w:sz w:val="28"/>
          <w:szCs w:val="28"/>
        </w:rPr>
        <w:t xml:space="preserve">Додаток </w:t>
      </w:r>
      <w:r w:rsidR="0017152F" w:rsidRPr="0017152F">
        <w:rPr>
          <w:rFonts w:ascii="Times New Roman" w:hAnsi="Times New Roman" w:cs="Times New Roman"/>
          <w:spacing w:val="-8"/>
          <w:sz w:val="28"/>
          <w:szCs w:val="28"/>
        </w:rPr>
        <w:t>1</w:t>
      </w:r>
      <w:r w:rsidRPr="0017152F">
        <w:rPr>
          <w:rFonts w:ascii="Times New Roman" w:hAnsi="Times New Roman" w:cs="Times New Roman"/>
          <w:spacing w:val="-8"/>
          <w:sz w:val="28"/>
          <w:szCs w:val="28"/>
        </w:rPr>
        <w:t xml:space="preserve"> </w:t>
      </w:r>
    </w:p>
    <w:p w14:paraId="1C53E27B" w14:textId="77777777" w:rsidR="006F50A1" w:rsidRPr="0017152F" w:rsidRDefault="006F50A1" w:rsidP="00413636">
      <w:pPr>
        <w:spacing w:after="280" w:line="240" w:lineRule="auto"/>
        <w:ind w:left="5528"/>
        <w:contextualSpacing/>
        <w:jc w:val="both"/>
        <w:rPr>
          <w:rFonts w:ascii="Times New Roman" w:hAnsi="Times New Roman" w:cs="Times New Roman"/>
          <w:spacing w:val="-8"/>
          <w:sz w:val="28"/>
          <w:szCs w:val="28"/>
        </w:rPr>
      </w:pPr>
      <w:r w:rsidRPr="0017152F">
        <w:rPr>
          <w:rFonts w:ascii="Times New Roman" w:hAnsi="Times New Roman" w:cs="Times New Roman"/>
          <w:spacing w:val="-8"/>
          <w:sz w:val="28"/>
          <w:szCs w:val="28"/>
        </w:rPr>
        <w:t xml:space="preserve">до Порядку акредитації загальних професійних (сертифікатних) програм підвищення кваліфікації </w:t>
      </w:r>
      <w:r w:rsidR="0017152F" w:rsidRPr="0017152F">
        <w:rPr>
          <w:rFonts w:ascii="Times New Roman" w:hAnsi="Times New Roman" w:cs="Times New Roman"/>
          <w:spacing w:val="-8"/>
          <w:sz w:val="28"/>
          <w:szCs w:val="28"/>
        </w:rPr>
        <w:t xml:space="preserve">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w:t>
      </w:r>
      <w:r w:rsidRPr="0017152F">
        <w:rPr>
          <w:rFonts w:ascii="Times New Roman" w:hAnsi="Times New Roman" w:cs="Times New Roman"/>
          <w:spacing w:val="-8"/>
          <w:sz w:val="28"/>
          <w:szCs w:val="28"/>
        </w:rPr>
        <w:t>( пункт __, розділ __)</w:t>
      </w:r>
    </w:p>
    <w:p w14:paraId="592450FD" w14:textId="77777777" w:rsidR="006F50A1" w:rsidRPr="00A4655B" w:rsidRDefault="006F50A1" w:rsidP="0017152F">
      <w:pPr>
        <w:spacing w:line="600" w:lineRule="auto"/>
        <w:jc w:val="center"/>
        <w:rPr>
          <w:rFonts w:ascii="Times New Roman" w:hAnsi="Times New Roman" w:cs="Times New Roman"/>
          <w:b/>
          <w:sz w:val="28"/>
          <w:szCs w:val="28"/>
        </w:rPr>
      </w:pPr>
    </w:p>
    <w:p w14:paraId="6143DE9D" w14:textId="23ACB1CB" w:rsidR="006F50A1" w:rsidRPr="00FB06A4" w:rsidRDefault="006F50A1" w:rsidP="00E3720B">
      <w:pPr>
        <w:spacing w:after="0" w:line="240" w:lineRule="auto"/>
        <w:jc w:val="center"/>
        <w:rPr>
          <w:rFonts w:ascii="Times New Roman" w:hAnsi="Times New Roman" w:cs="Times New Roman"/>
          <w:b/>
          <w:color w:val="000000" w:themeColor="text1"/>
          <w:sz w:val="28"/>
          <w:szCs w:val="28"/>
        </w:rPr>
      </w:pPr>
      <w:r w:rsidRPr="00FB06A4">
        <w:rPr>
          <w:rFonts w:ascii="Times New Roman" w:hAnsi="Times New Roman" w:cs="Times New Roman"/>
          <w:b/>
          <w:color w:val="000000" w:themeColor="text1"/>
          <w:sz w:val="28"/>
          <w:szCs w:val="28"/>
        </w:rPr>
        <w:t>Критерії оцінювання якості загальної професійної (сертифік</w:t>
      </w:r>
      <w:bookmarkStart w:id="0" w:name="_GoBack"/>
      <w:bookmarkEnd w:id="0"/>
      <w:r w:rsidRPr="00FB06A4">
        <w:rPr>
          <w:rFonts w:ascii="Times New Roman" w:hAnsi="Times New Roman" w:cs="Times New Roman"/>
          <w:b/>
          <w:color w:val="000000" w:themeColor="text1"/>
          <w:sz w:val="28"/>
          <w:szCs w:val="28"/>
        </w:rPr>
        <w:t>атної) програми підвищення кваліфікації</w:t>
      </w:r>
      <w:r w:rsidR="00E3720B" w:rsidRPr="00FB06A4">
        <w:rPr>
          <w:color w:val="000000" w:themeColor="text1"/>
        </w:rPr>
        <w:t xml:space="preserve"> </w:t>
      </w:r>
      <w:r w:rsidR="00E3720B" w:rsidRPr="00FB06A4">
        <w:rPr>
          <w:rFonts w:ascii="Times New Roman" w:hAnsi="Times New Roman" w:cs="Times New Roman"/>
          <w:b/>
          <w:color w:val="000000" w:themeColor="text1"/>
          <w:sz w:val="28"/>
          <w:szCs w:val="28"/>
        </w:rPr>
        <w:t xml:space="preserve">підвищення кваліфікації </w:t>
      </w:r>
      <w:r w:rsidR="00E3720B" w:rsidRPr="00FB06A4">
        <w:rPr>
          <w:rFonts w:ascii="Times New Roman" w:hAnsi="Times New Roman" w:cs="Times New Roman"/>
          <w:b/>
          <w:color w:val="000000" w:themeColor="text1"/>
          <w:sz w:val="28"/>
          <w:szCs w:val="28"/>
        </w:rPr>
        <w:br/>
        <w:t xml:space="preserve">державних службовців, голів місцевих державних адміністрацій, </w:t>
      </w:r>
      <w:r w:rsidR="0006645B">
        <w:rPr>
          <w:rFonts w:ascii="Times New Roman" w:hAnsi="Times New Roman" w:cs="Times New Roman"/>
          <w:b/>
          <w:color w:val="000000" w:themeColor="text1"/>
          <w:sz w:val="28"/>
          <w:szCs w:val="28"/>
        </w:rPr>
        <w:br/>
      </w:r>
      <w:r w:rsidR="00E3720B" w:rsidRPr="00FB06A4">
        <w:rPr>
          <w:rFonts w:ascii="Times New Roman" w:hAnsi="Times New Roman" w:cs="Times New Roman"/>
          <w:b/>
          <w:color w:val="000000" w:themeColor="text1"/>
          <w:sz w:val="28"/>
          <w:szCs w:val="28"/>
        </w:rPr>
        <w:t>їх перших заступників та заступників, посадових осіб місцевого самоврядування та депутатів місцевих рад</w:t>
      </w:r>
    </w:p>
    <w:p w14:paraId="03C00BAC" w14:textId="77777777" w:rsidR="006F50A1" w:rsidRPr="00FB06A4" w:rsidRDefault="006F50A1" w:rsidP="0017152F">
      <w:pPr>
        <w:spacing w:after="0" w:line="240" w:lineRule="auto"/>
        <w:jc w:val="both"/>
        <w:rPr>
          <w:rFonts w:ascii="Times New Roman" w:hAnsi="Times New Roman" w:cs="Times New Roman"/>
          <w:color w:val="000000" w:themeColor="text1"/>
          <w:sz w:val="28"/>
          <w:szCs w:val="28"/>
        </w:rPr>
      </w:pPr>
    </w:p>
    <w:p w14:paraId="798C88C4" w14:textId="77777777" w:rsidR="006F50A1" w:rsidRPr="00FB06A4" w:rsidRDefault="006F50A1" w:rsidP="0006645B">
      <w:pPr>
        <w:spacing w:after="28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 xml:space="preserve">Обов’язковими умовами для акредитації </w:t>
      </w:r>
      <w:r w:rsidR="00E3720B" w:rsidRPr="00FB06A4">
        <w:rPr>
          <w:rFonts w:ascii="Times New Roman" w:hAnsi="Times New Roman" w:cs="Times New Roman"/>
          <w:color w:val="000000" w:themeColor="text1"/>
          <w:sz w:val="28"/>
          <w:szCs w:val="28"/>
        </w:rPr>
        <w:t>програм</w:t>
      </w:r>
      <w:r w:rsidR="00F34968">
        <w:rPr>
          <w:rFonts w:ascii="Times New Roman" w:hAnsi="Times New Roman" w:cs="Times New Roman"/>
          <w:color w:val="000000" w:themeColor="text1"/>
          <w:sz w:val="28"/>
          <w:szCs w:val="28"/>
        </w:rPr>
        <w:t>и</w:t>
      </w:r>
      <w:r w:rsidR="00E3720B" w:rsidRPr="00FB06A4">
        <w:rPr>
          <w:rFonts w:ascii="Times New Roman" w:hAnsi="Times New Roman" w:cs="Times New Roman"/>
          <w:color w:val="000000" w:themeColor="text1"/>
          <w:sz w:val="28"/>
          <w:szCs w:val="28"/>
        </w:rPr>
        <w:t xml:space="preserve"> підвищення кваліфікації </w:t>
      </w:r>
      <w:r w:rsidRPr="00FB06A4">
        <w:rPr>
          <w:rFonts w:ascii="Times New Roman" w:hAnsi="Times New Roman" w:cs="Times New Roman"/>
          <w:color w:val="000000" w:themeColor="text1"/>
          <w:sz w:val="28"/>
          <w:szCs w:val="28"/>
        </w:rPr>
        <w:t>є її відповідність таким Критеріям:</w:t>
      </w:r>
    </w:p>
    <w:p w14:paraId="6C006B06" w14:textId="62FCF234" w:rsidR="005105B4" w:rsidRPr="00FB06A4" w:rsidRDefault="00136B5A" w:rsidP="0006645B">
      <w:pPr>
        <w:spacing w:after="280" w:line="240" w:lineRule="auto"/>
        <w:ind w:firstLine="709"/>
        <w:jc w:val="center"/>
        <w:rPr>
          <w:rFonts w:ascii="Times New Roman" w:hAnsi="Times New Roman" w:cs="Times New Roman"/>
          <w:b/>
          <w:color w:val="000000" w:themeColor="text1"/>
          <w:sz w:val="28"/>
          <w:szCs w:val="28"/>
        </w:rPr>
      </w:pPr>
      <w:r w:rsidRPr="00FB06A4">
        <w:rPr>
          <w:rFonts w:ascii="Times New Roman" w:hAnsi="Times New Roman" w:cs="Times New Roman"/>
          <w:b/>
          <w:color w:val="000000" w:themeColor="text1"/>
          <w:sz w:val="28"/>
          <w:szCs w:val="28"/>
        </w:rPr>
        <w:t xml:space="preserve">Критерій </w:t>
      </w:r>
      <w:r w:rsidR="001D4CBD">
        <w:rPr>
          <w:rFonts w:ascii="Times New Roman" w:hAnsi="Times New Roman" w:cs="Times New Roman"/>
          <w:b/>
          <w:color w:val="000000" w:themeColor="text1"/>
          <w:sz w:val="28"/>
          <w:szCs w:val="28"/>
        </w:rPr>
        <w:t>1</w:t>
      </w:r>
      <w:r w:rsidRPr="00FB06A4">
        <w:rPr>
          <w:rFonts w:ascii="Times New Roman" w:hAnsi="Times New Roman" w:cs="Times New Roman"/>
          <w:b/>
          <w:color w:val="000000" w:themeColor="text1"/>
          <w:sz w:val="28"/>
          <w:szCs w:val="28"/>
        </w:rPr>
        <w:t>.</w:t>
      </w:r>
      <w:r w:rsidR="0006645B">
        <w:rPr>
          <w:rFonts w:ascii="Times New Roman" w:hAnsi="Times New Roman" w:cs="Times New Roman"/>
          <w:b/>
          <w:color w:val="000000" w:themeColor="text1"/>
          <w:sz w:val="28"/>
          <w:szCs w:val="28"/>
        </w:rPr>
        <w:t> </w:t>
      </w:r>
      <w:r w:rsidR="001D4CBD">
        <w:rPr>
          <w:rFonts w:ascii="Times New Roman" w:hAnsi="Times New Roman" w:cs="Times New Roman"/>
          <w:b/>
          <w:color w:val="000000" w:themeColor="text1"/>
          <w:sz w:val="28"/>
          <w:szCs w:val="28"/>
        </w:rPr>
        <w:t>Загальна мета, с</w:t>
      </w:r>
      <w:r w:rsidRPr="00FB06A4">
        <w:rPr>
          <w:rFonts w:ascii="Times New Roman" w:hAnsi="Times New Roman" w:cs="Times New Roman"/>
          <w:b/>
          <w:color w:val="000000" w:themeColor="text1"/>
          <w:sz w:val="28"/>
          <w:szCs w:val="28"/>
        </w:rPr>
        <w:t xml:space="preserve">труктура, зміст і обсяг </w:t>
      </w:r>
      <w:r w:rsidR="0006645B">
        <w:rPr>
          <w:rFonts w:ascii="Times New Roman" w:hAnsi="Times New Roman" w:cs="Times New Roman"/>
          <w:b/>
          <w:color w:val="000000" w:themeColor="text1"/>
          <w:sz w:val="28"/>
          <w:szCs w:val="28"/>
        </w:rPr>
        <w:br/>
      </w:r>
      <w:r w:rsidRPr="00FB06A4">
        <w:rPr>
          <w:rFonts w:ascii="Times New Roman" w:hAnsi="Times New Roman" w:cs="Times New Roman"/>
          <w:b/>
          <w:color w:val="000000" w:themeColor="text1"/>
          <w:sz w:val="28"/>
          <w:szCs w:val="28"/>
        </w:rPr>
        <w:t>програми підвищення кваліфікації</w:t>
      </w:r>
    </w:p>
    <w:p w14:paraId="6716C30F" w14:textId="7AC6FD3B" w:rsidR="001D4CBD" w:rsidRPr="001D4CBD" w:rsidRDefault="001D4CBD" w:rsidP="0006645B">
      <w:pPr>
        <w:spacing w:after="280" w:line="240" w:lineRule="auto"/>
        <w:ind w:firstLine="709"/>
        <w:jc w:val="both"/>
        <w:rPr>
          <w:rFonts w:ascii="Times New Roman" w:hAnsi="Times New Roman" w:cs="Times New Roman"/>
          <w:color w:val="000000" w:themeColor="text1"/>
          <w:sz w:val="28"/>
          <w:szCs w:val="28"/>
        </w:rPr>
      </w:pPr>
      <w:r w:rsidRPr="001D4CBD">
        <w:rPr>
          <w:rFonts w:ascii="Times New Roman" w:hAnsi="Times New Roman" w:cs="Times New Roman"/>
          <w:color w:val="000000" w:themeColor="text1"/>
          <w:sz w:val="28"/>
          <w:szCs w:val="28"/>
        </w:rPr>
        <w:t>1.1.</w:t>
      </w:r>
      <w:r w:rsidR="0006645B">
        <w:rPr>
          <w:rFonts w:ascii="Times New Roman" w:hAnsi="Times New Roman" w:cs="Times New Roman"/>
          <w:color w:val="000000" w:themeColor="text1"/>
          <w:sz w:val="28"/>
          <w:szCs w:val="28"/>
        </w:rPr>
        <w:t> </w:t>
      </w:r>
      <w:r w:rsidRPr="001D4CBD">
        <w:rPr>
          <w:rFonts w:ascii="Times New Roman" w:hAnsi="Times New Roman" w:cs="Times New Roman"/>
          <w:color w:val="000000" w:themeColor="text1"/>
          <w:sz w:val="28"/>
          <w:szCs w:val="28"/>
        </w:rPr>
        <w:t>Програма підвищення кваліфікації має чітко визначену загальну мету, яка сформульована у спосіб, який дозволяє вимірювати результати навчання учасників професійного навчання.</w:t>
      </w:r>
    </w:p>
    <w:p w14:paraId="6F45F648" w14:textId="3E8BC700" w:rsidR="001D4CBD" w:rsidRPr="001D4CBD" w:rsidRDefault="001D4CBD" w:rsidP="0006645B">
      <w:pPr>
        <w:spacing w:after="280" w:line="240" w:lineRule="auto"/>
        <w:ind w:firstLine="709"/>
        <w:jc w:val="both"/>
        <w:rPr>
          <w:rFonts w:ascii="Times New Roman" w:hAnsi="Times New Roman" w:cs="Times New Roman"/>
          <w:color w:val="000000" w:themeColor="text1"/>
          <w:sz w:val="28"/>
          <w:szCs w:val="28"/>
        </w:rPr>
      </w:pPr>
      <w:r w:rsidRPr="001D4CBD">
        <w:rPr>
          <w:rFonts w:ascii="Times New Roman" w:hAnsi="Times New Roman" w:cs="Times New Roman"/>
          <w:color w:val="000000" w:themeColor="text1"/>
          <w:sz w:val="28"/>
          <w:szCs w:val="28"/>
        </w:rPr>
        <w:t>1.2.</w:t>
      </w:r>
      <w:r w:rsidR="0006645B">
        <w:rPr>
          <w:rFonts w:ascii="Times New Roman" w:hAnsi="Times New Roman" w:cs="Times New Roman"/>
          <w:color w:val="000000" w:themeColor="text1"/>
          <w:sz w:val="28"/>
          <w:szCs w:val="28"/>
        </w:rPr>
        <w:t> </w:t>
      </w:r>
      <w:r w:rsidRPr="000D792B">
        <w:rPr>
          <w:rFonts w:ascii="Times New Roman" w:hAnsi="Times New Roman" w:cs="Times New Roman"/>
          <w:color w:val="000000" w:themeColor="text1"/>
          <w:sz w:val="28"/>
          <w:szCs w:val="28"/>
        </w:rPr>
        <w:t xml:space="preserve">Загальна мета та очікувані результати навчання </w:t>
      </w:r>
      <w:r w:rsidR="00C8025C" w:rsidRPr="000D792B">
        <w:rPr>
          <w:rFonts w:ascii="Times New Roman" w:hAnsi="Times New Roman" w:cs="Times New Roman"/>
          <w:color w:val="000000" w:themeColor="text1"/>
          <w:sz w:val="28"/>
          <w:szCs w:val="28"/>
        </w:rPr>
        <w:t xml:space="preserve">учасників професійного навчання </w:t>
      </w:r>
      <w:r w:rsidRPr="001D4CBD">
        <w:rPr>
          <w:rFonts w:ascii="Times New Roman" w:hAnsi="Times New Roman" w:cs="Times New Roman"/>
          <w:color w:val="000000" w:themeColor="text1"/>
          <w:sz w:val="28"/>
          <w:szCs w:val="28"/>
        </w:rPr>
        <w:t>визнач</w:t>
      </w:r>
      <w:r w:rsidR="00C46259">
        <w:rPr>
          <w:rFonts w:ascii="Times New Roman" w:hAnsi="Times New Roman" w:cs="Times New Roman"/>
          <w:color w:val="000000" w:themeColor="text1"/>
          <w:sz w:val="28"/>
          <w:szCs w:val="28"/>
        </w:rPr>
        <w:t xml:space="preserve">ена </w:t>
      </w:r>
      <w:r w:rsidRPr="001D4CBD">
        <w:rPr>
          <w:rFonts w:ascii="Times New Roman" w:hAnsi="Times New Roman" w:cs="Times New Roman"/>
          <w:color w:val="000000" w:themeColor="text1"/>
          <w:sz w:val="28"/>
          <w:szCs w:val="28"/>
        </w:rPr>
        <w:t xml:space="preserve">з урахуванням </w:t>
      </w:r>
      <w:r>
        <w:rPr>
          <w:rFonts w:ascii="Times New Roman" w:hAnsi="Times New Roman" w:cs="Times New Roman"/>
          <w:color w:val="000000" w:themeColor="text1"/>
          <w:sz w:val="28"/>
          <w:szCs w:val="28"/>
        </w:rPr>
        <w:t>професійних компетентностей</w:t>
      </w:r>
      <w:r w:rsidR="00106B65">
        <w:rPr>
          <w:rFonts w:ascii="Times New Roman" w:hAnsi="Times New Roman" w:cs="Times New Roman"/>
          <w:color w:val="000000" w:themeColor="text1"/>
          <w:sz w:val="28"/>
          <w:szCs w:val="28"/>
        </w:rPr>
        <w:t xml:space="preserve">, необхідних для зайняття відповідних посад державної служби та служби в органах місцевого самоврядування, здійснення повноважень депутатів місцевих рад. </w:t>
      </w:r>
    </w:p>
    <w:p w14:paraId="6A060E35" w14:textId="1B1A5BEA" w:rsidR="001D4CBD" w:rsidRPr="001D4CBD" w:rsidRDefault="001D4CBD" w:rsidP="0006645B">
      <w:pPr>
        <w:spacing w:after="280" w:line="240" w:lineRule="auto"/>
        <w:ind w:firstLine="709"/>
        <w:jc w:val="both"/>
        <w:rPr>
          <w:rFonts w:ascii="Times New Roman" w:hAnsi="Times New Roman" w:cs="Times New Roman"/>
          <w:color w:val="000000" w:themeColor="text1"/>
          <w:sz w:val="28"/>
          <w:szCs w:val="28"/>
        </w:rPr>
      </w:pPr>
      <w:r w:rsidRPr="001D4CB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Pr="001D4CBD">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Pr="001D4CBD">
        <w:rPr>
          <w:rFonts w:ascii="Times New Roman" w:hAnsi="Times New Roman" w:cs="Times New Roman"/>
          <w:color w:val="000000" w:themeColor="text1"/>
          <w:sz w:val="28"/>
          <w:szCs w:val="28"/>
        </w:rPr>
        <w:t>Програма підвищення кваліфікації розроблена з урахуванням вимог професійних стандартів державної служби та/або служби в органах місцевого самоврядування (у разі наявності).</w:t>
      </w:r>
    </w:p>
    <w:p w14:paraId="055BF062" w14:textId="348BEC8E" w:rsidR="001D4CBD" w:rsidRPr="000D792B" w:rsidRDefault="001D4CBD" w:rsidP="0006645B">
      <w:pPr>
        <w:spacing w:after="280" w:line="240" w:lineRule="auto"/>
        <w:ind w:firstLine="709"/>
        <w:jc w:val="both"/>
        <w:rPr>
          <w:rFonts w:ascii="Times New Roman" w:hAnsi="Times New Roman" w:cs="Times New Roman"/>
          <w:color w:val="000000" w:themeColor="text1"/>
          <w:sz w:val="28"/>
          <w:szCs w:val="28"/>
        </w:rPr>
      </w:pPr>
      <w:r w:rsidRPr="001D4CBD">
        <w:rPr>
          <w:rFonts w:ascii="Times New Roman" w:hAnsi="Times New Roman" w:cs="Times New Roman"/>
          <w:color w:val="000000" w:themeColor="text1"/>
          <w:sz w:val="28"/>
          <w:szCs w:val="28"/>
        </w:rPr>
        <w:t>1.4.</w:t>
      </w:r>
      <w:r w:rsidR="0006645B">
        <w:rPr>
          <w:rFonts w:ascii="Times New Roman" w:hAnsi="Times New Roman" w:cs="Times New Roman"/>
          <w:color w:val="000000" w:themeColor="text1"/>
          <w:sz w:val="28"/>
          <w:szCs w:val="28"/>
        </w:rPr>
        <w:t> </w:t>
      </w:r>
      <w:r w:rsidR="002B7A56" w:rsidRPr="000D792B">
        <w:rPr>
          <w:rFonts w:ascii="Times New Roman" w:hAnsi="Times New Roman" w:cs="Times New Roman"/>
          <w:color w:val="000000" w:themeColor="text1"/>
          <w:sz w:val="28"/>
          <w:szCs w:val="28"/>
        </w:rPr>
        <w:t xml:space="preserve">Очікувані </w:t>
      </w:r>
      <w:r w:rsidR="000D792B" w:rsidRPr="000D792B">
        <w:rPr>
          <w:rFonts w:ascii="Times New Roman" w:hAnsi="Times New Roman" w:cs="Times New Roman"/>
          <w:color w:val="000000" w:themeColor="text1"/>
          <w:sz w:val="28"/>
          <w:szCs w:val="28"/>
        </w:rPr>
        <w:t>р</w:t>
      </w:r>
      <w:r w:rsidRPr="000D792B">
        <w:rPr>
          <w:rFonts w:ascii="Times New Roman" w:hAnsi="Times New Roman" w:cs="Times New Roman"/>
          <w:color w:val="000000" w:themeColor="text1"/>
          <w:sz w:val="28"/>
          <w:szCs w:val="28"/>
        </w:rPr>
        <w:t xml:space="preserve">езультати навчання </w:t>
      </w:r>
      <w:r w:rsidR="00C8025C" w:rsidRPr="000D792B">
        <w:rPr>
          <w:rFonts w:ascii="Times New Roman" w:hAnsi="Times New Roman" w:cs="Times New Roman"/>
          <w:color w:val="000000" w:themeColor="text1"/>
          <w:sz w:val="28"/>
          <w:szCs w:val="28"/>
        </w:rPr>
        <w:t xml:space="preserve">учасників професійного навчання </w:t>
      </w:r>
      <w:r w:rsidRPr="000D792B">
        <w:rPr>
          <w:rFonts w:ascii="Times New Roman" w:hAnsi="Times New Roman" w:cs="Times New Roman"/>
          <w:color w:val="000000" w:themeColor="text1"/>
          <w:sz w:val="28"/>
          <w:szCs w:val="28"/>
        </w:rPr>
        <w:t>за програмою підвищення кваліфікації є конкретними, досяжними, практико-орієнтованими, вимірюваними</w:t>
      </w:r>
      <w:r w:rsidR="005C42D5" w:rsidRPr="000D792B">
        <w:rPr>
          <w:rFonts w:ascii="Times New Roman" w:hAnsi="Times New Roman" w:cs="Times New Roman"/>
          <w:color w:val="000000" w:themeColor="text1"/>
          <w:sz w:val="28"/>
          <w:szCs w:val="28"/>
        </w:rPr>
        <w:t xml:space="preserve"> та відповідають змісту програми</w:t>
      </w:r>
      <w:r w:rsidRPr="000D792B">
        <w:rPr>
          <w:rFonts w:ascii="Times New Roman" w:hAnsi="Times New Roman" w:cs="Times New Roman"/>
          <w:color w:val="000000" w:themeColor="text1"/>
          <w:sz w:val="28"/>
          <w:szCs w:val="28"/>
        </w:rPr>
        <w:t>.</w:t>
      </w:r>
    </w:p>
    <w:p w14:paraId="33218D02" w14:textId="2AA10ED9" w:rsidR="005105B4" w:rsidRPr="00FB06A4" w:rsidRDefault="007E09B8" w:rsidP="0006645B">
      <w:pPr>
        <w:spacing w:after="28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CD2E51" w:rsidRPr="00FB06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136B5A" w:rsidRPr="00FB06A4">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00136B5A" w:rsidRPr="00FB06A4">
        <w:rPr>
          <w:rFonts w:ascii="Times New Roman" w:hAnsi="Times New Roman" w:cs="Times New Roman"/>
          <w:color w:val="000000" w:themeColor="text1"/>
          <w:sz w:val="28"/>
          <w:szCs w:val="28"/>
        </w:rPr>
        <w:t>Програма підвищення кваліфікації відповідає встановленим вимогам до структури</w:t>
      </w:r>
      <w:r w:rsidR="004C6F36" w:rsidRPr="00FB06A4">
        <w:rPr>
          <w:rFonts w:ascii="Times New Roman" w:hAnsi="Times New Roman" w:cs="Times New Roman"/>
          <w:color w:val="000000" w:themeColor="text1"/>
          <w:sz w:val="28"/>
          <w:szCs w:val="28"/>
        </w:rPr>
        <w:t xml:space="preserve"> та змісту </w:t>
      </w:r>
      <w:r w:rsidR="00136B5A" w:rsidRPr="00FB06A4">
        <w:rPr>
          <w:rFonts w:ascii="Times New Roman" w:hAnsi="Times New Roman" w:cs="Times New Roman"/>
          <w:color w:val="000000" w:themeColor="text1"/>
          <w:sz w:val="28"/>
          <w:szCs w:val="28"/>
        </w:rPr>
        <w:t>таких програм.</w:t>
      </w:r>
    </w:p>
    <w:p w14:paraId="292B626A" w14:textId="074608D5" w:rsidR="00CD2E51" w:rsidRPr="00FB06A4" w:rsidRDefault="007E09B8" w:rsidP="0006645B">
      <w:pPr>
        <w:spacing w:after="28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CD2E51" w:rsidRPr="00FB06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CD2E51" w:rsidRPr="00FB06A4">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00CD2E51" w:rsidRPr="00FB06A4">
        <w:rPr>
          <w:rFonts w:ascii="Times New Roman" w:hAnsi="Times New Roman" w:cs="Times New Roman"/>
          <w:color w:val="000000" w:themeColor="text1"/>
          <w:sz w:val="28"/>
          <w:szCs w:val="28"/>
        </w:rPr>
        <w:t>Структура програм</w:t>
      </w:r>
      <w:r w:rsidR="001D4CBD">
        <w:rPr>
          <w:rFonts w:ascii="Times New Roman" w:hAnsi="Times New Roman" w:cs="Times New Roman"/>
          <w:color w:val="000000" w:themeColor="text1"/>
          <w:sz w:val="28"/>
          <w:szCs w:val="28"/>
        </w:rPr>
        <w:t>и</w:t>
      </w:r>
      <w:r w:rsidR="00CD2E51" w:rsidRPr="00FB06A4">
        <w:rPr>
          <w:rFonts w:ascii="Times New Roman" w:hAnsi="Times New Roman" w:cs="Times New Roman"/>
          <w:color w:val="000000" w:themeColor="text1"/>
          <w:sz w:val="28"/>
          <w:szCs w:val="28"/>
        </w:rPr>
        <w:t xml:space="preserve"> підвищення кваліфікації </w:t>
      </w:r>
      <w:r w:rsidR="00C46259">
        <w:rPr>
          <w:rFonts w:ascii="Times New Roman" w:hAnsi="Times New Roman" w:cs="Times New Roman"/>
          <w:color w:val="000000" w:themeColor="text1"/>
          <w:sz w:val="28"/>
          <w:szCs w:val="28"/>
        </w:rPr>
        <w:t>с</w:t>
      </w:r>
      <w:r w:rsidR="00CD2E51" w:rsidRPr="00FB06A4">
        <w:rPr>
          <w:rFonts w:ascii="Times New Roman" w:hAnsi="Times New Roman" w:cs="Times New Roman"/>
          <w:color w:val="000000" w:themeColor="text1"/>
          <w:sz w:val="28"/>
          <w:szCs w:val="28"/>
        </w:rPr>
        <w:t>форм</w:t>
      </w:r>
      <w:r w:rsidR="00C46259">
        <w:rPr>
          <w:rFonts w:ascii="Times New Roman" w:hAnsi="Times New Roman" w:cs="Times New Roman"/>
          <w:color w:val="000000" w:themeColor="text1"/>
          <w:sz w:val="28"/>
          <w:szCs w:val="28"/>
        </w:rPr>
        <w:t xml:space="preserve">ована </w:t>
      </w:r>
      <w:r w:rsidR="00CD2E51" w:rsidRPr="00FB06A4">
        <w:rPr>
          <w:rFonts w:ascii="Times New Roman" w:hAnsi="Times New Roman" w:cs="Times New Roman"/>
          <w:color w:val="000000" w:themeColor="text1"/>
          <w:sz w:val="28"/>
          <w:szCs w:val="28"/>
        </w:rPr>
        <w:t>за модульним принципом і складається з обов’язкової та вибіркової частини; вибіркова частина передбачає вільний вибір учасниками професійного навчання навчальних модулів з урахуванням їх індивідуальних потреб та/або потреб замовника відповідних освітніх послуг.</w:t>
      </w:r>
    </w:p>
    <w:p w14:paraId="006B4A70" w14:textId="7EB22F16" w:rsidR="004C6F36" w:rsidRPr="00FB06A4" w:rsidRDefault="007E09B8" w:rsidP="0006645B">
      <w:pPr>
        <w:spacing w:after="28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CD2E51" w:rsidRPr="00FB06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004C6F36" w:rsidRPr="00FB06A4">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002F5059" w:rsidRPr="00FB06A4">
        <w:rPr>
          <w:rFonts w:ascii="Times New Roman" w:hAnsi="Times New Roman" w:cs="Times New Roman"/>
          <w:color w:val="000000" w:themeColor="text1"/>
          <w:sz w:val="28"/>
          <w:szCs w:val="28"/>
        </w:rPr>
        <w:t>Зміст програми підвищення кваліфікації має чітку структуру; змістовні складові (етапи (сесії), навчальні модулі, теми), включені до програми підвищення кваліфікації, становлять логічну взаємопов’язану систему та в сукупності дають можливість досягти заявленої загальної мети та очікуваних результатів навчання.</w:t>
      </w:r>
      <w:r w:rsidR="004C6F36" w:rsidRPr="00FB06A4">
        <w:rPr>
          <w:rFonts w:ascii="Times New Roman" w:hAnsi="Times New Roman" w:cs="Times New Roman"/>
          <w:color w:val="000000" w:themeColor="text1"/>
          <w:sz w:val="28"/>
          <w:szCs w:val="28"/>
        </w:rPr>
        <w:t xml:space="preserve"> </w:t>
      </w:r>
    </w:p>
    <w:p w14:paraId="14864924" w14:textId="70BFAB7B" w:rsidR="00BB7F07" w:rsidRPr="00FB06A4" w:rsidRDefault="007E09B8" w:rsidP="0006645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CD2E51" w:rsidRPr="00FB06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004C6F36" w:rsidRPr="00FB06A4">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00BB7F07" w:rsidRPr="00FB06A4">
        <w:rPr>
          <w:rFonts w:ascii="Times New Roman" w:hAnsi="Times New Roman" w:cs="Times New Roman"/>
          <w:color w:val="000000" w:themeColor="text1"/>
          <w:sz w:val="28"/>
          <w:szCs w:val="28"/>
        </w:rPr>
        <w:t>Зміст програми підвищення кваліфікації:</w:t>
      </w:r>
    </w:p>
    <w:p w14:paraId="05C49D8C" w14:textId="46DFC205" w:rsidR="005863D6" w:rsidRDefault="005863D6" w:rsidP="0006645B">
      <w:pPr>
        <w:spacing w:after="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відповідає назві програми, сформульованій загальній меті та очікуваним результатам навчання</w:t>
      </w:r>
      <w:r w:rsidRPr="00FB06A4">
        <w:rPr>
          <w:color w:val="000000" w:themeColor="text1"/>
        </w:rPr>
        <w:t xml:space="preserve"> </w:t>
      </w:r>
      <w:r w:rsidRPr="00FB06A4">
        <w:rPr>
          <w:rFonts w:ascii="Times New Roman" w:hAnsi="Times New Roman" w:cs="Times New Roman"/>
          <w:color w:val="000000" w:themeColor="text1"/>
          <w:sz w:val="28"/>
          <w:szCs w:val="28"/>
        </w:rPr>
        <w:t>учасників професійного навчання</w:t>
      </w:r>
      <w:r>
        <w:rPr>
          <w:rFonts w:ascii="Times New Roman" w:hAnsi="Times New Roman" w:cs="Times New Roman"/>
          <w:color w:val="000000" w:themeColor="text1"/>
          <w:sz w:val="28"/>
          <w:szCs w:val="28"/>
        </w:rPr>
        <w:t>;</w:t>
      </w:r>
    </w:p>
    <w:p w14:paraId="7EB0AE99" w14:textId="60F08253" w:rsidR="00BB7F07" w:rsidRPr="00FB06A4" w:rsidRDefault="009B23C2" w:rsidP="0006645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відповіда</w:t>
      </w:r>
      <w:r w:rsidR="00BB7F07" w:rsidRPr="00FB06A4">
        <w:rPr>
          <w:rFonts w:ascii="Times New Roman" w:hAnsi="Times New Roman" w:cs="Times New Roman"/>
          <w:color w:val="000000" w:themeColor="text1"/>
          <w:sz w:val="28"/>
          <w:szCs w:val="28"/>
        </w:rPr>
        <w:t>є потреб</w:t>
      </w:r>
      <w:r w:rsidR="007E09B8">
        <w:rPr>
          <w:rFonts w:ascii="Times New Roman" w:hAnsi="Times New Roman" w:cs="Times New Roman"/>
          <w:color w:val="000000" w:themeColor="text1"/>
          <w:sz w:val="28"/>
          <w:szCs w:val="28"/>
        </w:rPr>
        <w:t>ам</w:t>
      </w:r>
      <w:r w:rsidR="00BB7F07" w:rsidRPr="00FB06A4">
        <w:rPr>
          <w:rFonts w:ascii="Times New Roman" w:hAnsi="Times New Roman" w:cs="Times New Roman"/>
          <w:color w:val="000000" w:themeColor="text1"/>
          <w:sz w:val="28"/>
          <w:szCs w:val="28"/>
        </w:rPr>
        <w:t xml:space="preserve"> замовника освітніх послуг </w:t>
      </w:r>
      <w:r w:rsidR="001F7C42" w:rsidRPr="00FB06A4">
        <w:rPr>
          <w:rFonts w:ascii="Times New Roman" w:hAnsi="Times New Roman" w:cs="Times New Roman"/>
          <w:color w:val="000000" w:themeColor="text1"/>
          <w:sz w:val="28"/>
          <w:szCs w:val="28"/>
        </w:rPr>
        <w:t>з</w:t>
      </w:r>
      <w:r w:rsidR="00BB7F07" w:rsidRPr="00FB06A4">
        <w:rPr>
          <w:rFonts w:ascii="Times New Roman" w:hAnsi="Times New Roman" w:cs="Times New Roman"/>
          <w:color w:val="000000" w:themeColor="text1"/>
          <w:sz w:val="28"/>
          <w:szCs w:val="28"/>
        </w:rPr>
        <w:t xml:space="preserve"> </w:t>
      </w:r>
      <w:r w:rsidR="001F7C42" w:rsidRPr="00FB06A4">
        <w:rPr>
          <w:rFonts w:ascii="Times New Roman" w:hAnsi="Times New Roman" w:cs="Times New Roman"/>
          <w:color w:val="000000" w:themeColor="text1"/>
          <w:sz w:val="28"/>
          <w:szCs w:val="28"/>
        </w:rPr>
        <w:t>підвищення кваліфікації</w:t>
      </w:r>
      <w:r w:rsidR="00BB7F07" w:rsidRPr="00FB06A4">
        <w:rPr>
          <w:rFonts w:ascii="Times New Roman" w:hAnsi="Times New Roman" w:cs="Times New Roman"/>
          <w:color w:val="000000" w:themeColor="text1"/>
          <w:sz w:val="28"/>
          <w:szCs w:val="28"/>
        </w:rPr>
        <w:t>;</w:t>
      </w:r>
    </w:p>
    <w:p w14:paraId="5B2714D6" w14:textId="77777777" w:rsidR="00CD2E51" w:rsidRPr="00FB06A4" w:rsidRDefault="00CD2E51" w:rsidP="0006645B">
      <w:pPr>
        <w:spacing w:after="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 xml:space="preserve">базується на принципах </w:t>
      </w:r>
      <w:proofErr w:type="spellStart"/>
      <w:r w:rsidRPr="00FB06A4">
        <w:rPr>
          <w:rFonts w:ascii="Times New Roman" w:hAnsi="Times New Roman" w:cs="Times New Roman"/>
          <w:color w:val="000000" w:themeColor="text1"/>
          <w:sz w:val="28"/>
          <w:szCs w:val="28"/>
        </w:rPr>
        <w:t>інноваційності</w:t>
      </w:r>
      <w:proofErr w:type="spellEnd"/>
      <w:r w:rsidRPr="00FB06A4">
        <w:rPr>
          <w:rFonts w:ascii="Times New Roman" w:hAnsi="Times New Roman" w:cs="Times New Roman"/>
          <w:color w:val="000000" w:themeColor="text1"/>
          <w:sz w:val="28"/>
          <w:szCs w:val="28"/>
        </w:rPr>
        <w:t>, прогностичності, випереджувального характеру, збалансованості теоретичних і практичних компонентів, недискримінації та рівності, стандартах прав людини;</w:t>
      </w:r>
    </w:p>
    <w:p w14:paraId="05573189" w14:textId="2E99A289" w:rsidR="00BB7F07" w:rsidRPr="00FB06A4" w:rsidRDefault="005863D6" w:rsidP="0006645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сформовано з </w:t>
      </w:r>
      <w:r w:rsidR="001F7C42" w:rsidRPr="00FB06A4">
        <w:rPr>
          <w:rFonts w:ascii="Times New Roman" w:hAnsi="Times New Roman" w:cs="Times New Roman"/>
          <w:color w:val="000000" w:themeColor="text1"/>
          <w:sz w:val="28"/>
          <w:szCs w:val="28"/>
        </w:rPr>
        <w:t>у</w:t>
      </w:r>
      <w:r w:rsidR="00BB7F07" w:rsidRPr="00FB06A4">
        <w:rPr>
          <w:rFonts w:ascii="Times New Roman" w:hAnsi="Times New Roman" w:cs="Times New Roman"/>
          <w:color w:val="000000" w:themeColor="text1"/>
          <w:sz w:val="28"/>
          <w:szCs w:val="28"/>
        </w:rPr>
        <w:t>рах</w:t>
      </w:r>
      <w:r>
        <w:rPr>
          <w:rFonts w:ascii="Times New Roman" w:hAnsi="Times New Roman" w:cs="Times New Roman"/>
          <w:color w:val="000000" w:themeColor="text1"/>
          <w:sz w:val="28"/>
          <w:szCs w:val="28"/>
        </w:rPr>
        <w:t>уванням</w:t>
      </w:r>
      <w:r w:rsidR="00BB7F07" w:rsidRPr="00FB06A4">
        <w:rPr>
          <w:rFonts w:ascii="Times New Roman" w:hAnsi="Times New Roman" w:cs="Times New Roman"/>
          <w:color w:val="000000" w:themeColor="text1"/>
          <w:sz w:val="28"/>
          <w:szCs w:val="28"/>
        </w:rPr>
        <w:t xml:space="preserve"> </w:t>
      </w:r>
      <w:r w:rsidR="001F7C42" w:rsidRPr="00FB06A4">
        <w:rPr>
          <w:rFonts w:ascii="Times New Roman" w:hAnsi="Times New Roman" w:cs="Times New Roman"/>
          <w:color w:val="000000" w:themeColor="text1"/>
          <w:sz w:val="28"/>
          <w:szCs w:val="28"/>
        </w:rPr>
        <w:t>перелік</w:t>
      </w:r>
      <w:r>
        <w:rPr>
          <w:rFonts w:ascii="Times New Roman" w:hAnsi="Times New Roman" w:cs="Times New Roman"/>
          <w:color w:val="000000" w:themeColor="text1"/>
          <w:sz w:val="28"/>
          <w:szCs w:val="28"/>
        </w:rPr>
        <w:t>у</w:t>
      </w:r>
      <w:r w:rsidR="001F7C42" w:rsidRPr="00FB06A4">
        <w:rPr>
          <w:rFonts w:ascii="Times New Roman" w:hAnsi="Times New Roman" w:cs="Times New Roman"/>
          <w:color w:val="000000" w:themeColor="text1"/>
          <w:sz w:val="28"/>
          <w:szCs w:val="28"/>
        </w:rPr>
        <w:t xml:space="preserve"> пріоритетних напрямів (тем) для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за загальними професійними (сертифікатними) програмами, який щороку формується НАДС результати вивчення загальних потреб</w:t>
      </w:r>
      <w:r w:rsidR="00BB7F07" w:rsidRPr="00FB06A4">
        <w:rPr>
          <w:rFonts w:ascii="Times New Roman" w:hAnsi="Times New Roman" w:cs="Times New Roman"/>
          <w:color w:val="000000" w:themeColor="text1"/>
          <w:sz w:val="28"/>
          <w:szCs w:val="28"/>
        </w:rPr>
        <w:t>;</w:t>
      </w:r>
    </w:p>
    <w:p w14:paraId="7D13F56F" w14:textId="77777777" w:rsidR="00BB7F07" w:rsidRPr="00FB06A4" w:rsidRDefault="00BB7F07" w:rsidP="0006645B">
      <w:pPr>
        <w:spacing w:after="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ураховує завдання, функції та повноваження органів державної влади та органів місцевого самоврядування;</w:t>
      </w:r>
    </w:p>
    <w:p w14:paraId="01BBAB06" w14:textId="77777777" w:rsidR="00BB7F07" w:rsidRPr="00FB06A4" w:rsidRDefault="00BB7F07" w:rsidP="0006645B">
      <w:pPr>
        <w:spacing w:after="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спрямований на підвищення рівня (розвиток) професійних компетентностей учасників професійного навчання;</w:t>
      </w:r>
    </w:p>
    <w:p w14:paraId="179CB6DC" w14:textId="77777777" w:rsidR="004C6F36" w:rsidRPr="00FB06A4" w:rsidRDefault="00BB7F07" w:rsidP="0006645B">
      <w:pPr>
        <w:spacing w:after="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має практичну спрямованість.</w:t>
      </w:r>
    </w:p>
    <w:p w14:paraId="721FD9CE" w14:textId="3AB4FD71" w:rsidR="00BB7F07" w:rsidRPr="00FB06A4" w:rsidRDefault="007E09B8" w:rsidP="0006645B">
      <w:pPr>
        <w:spacing w:after="28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CD2E51" w:rsidRPr="00FB06A4">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9</w:t>
      </w:r>
      <w:r w:rsidR="00CD2E51" w:rsidRPr="00FB06A4">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00CD2E51" w:rsidRPr="00FB06A4">
        <w:rPr>
          <w:rFonts w:ascii="Times New Roman" w:hAnsi="Times New Roman" w:cs="Times New Roman"/>
          <w:color w:val="000000" w:themeColor="text1"/>
          <w:sz w:val="28"/>
          <w:szCs w:val="28"/>
        </w:rPr>
        <w:t>Обсяги програми підвищення кваліфікації (у кредитах Європейської кредитної трансферно-накопичувальної системи) та навчального навантаження на учасників професійного навчання відповідають вимогам законодавства.</w:t>
      </w:r>
    </w:p>
    <w:p w14:paraId="4AF3BA68" w14:textId="1CE4A390" w:rsidR="003012BC" w:rsidRPr="00FB06A4" w:rsidRDefault="003012BC" w:rsidP="0006645B">
      <w:pPr>
        <w:spacing w:after="280" w:line="240" w:lineRule="auto"/>
        <w:jc w:val="center"/>
        <w:rPr>
          <w:rFonts w:ascii="Times New Roman" w:hAnsi="Times New Roman" w:cs="Times New Roman"/>
          <w:b/>
          <w:color w:val="000000" w:themeColor="text1"/>
          <w:sz w:val="28"/>
          <w:szCs w:val="28"/>
        </w:rPr>
      </w:pPr>
      <w:r w:rsidRPr="00FB06A4">
        <w:rPr>
          <w:rFonts w:ascii="Times New Roman" w:hAnsi="Times New Roman" w:cs="Times New Roman"/>
          <w:b/>
          <w:color w:val="000000" w:themeColor="text1"/>
          <w:sz w:val="28"/>
          <w:szCs w:val="28"/>
        </w:rPr>
        <w:t xml:space="preserve">Критерій </w:t>
      </w:r>
      <w:r w:rsidR="007E09B8">
        <w:rPr>
          <w:rFonts w:ascii="Times New Roman" w:hAnsi="Times New Roman" w:cs="Times New Roman"/>
          <w:b/>
          <w:color w:val="000000" w:themeColor="text1"/>
          <w:sz w:val="28"/>
          <w:szCs w:val="28"/>
        </w:rPr>
        <w:t>2</w:t>
      </w:r>
      <w:r w:rsidRPr="00FB06A4">
        <w:rPr>
          <w:rFonts w:ascii="Times New Roman" w:hAnsi="Times New Roman" w:cs="Times New Roman"/>
          <w:b/>
          <w:color w:val="000000" w:themeColor="text1"/>
          <w:sz w:val="28"/>
          <w:szCs w:val="28"/>
        </w:rPr>
        <w:t>.</w:t>
      </w:r>
      <w:r w:rsidR="0006645B">
        <w:rPr>
          <w:rFonts w:ascii="Times New Roman" w:hAnsi="Times New Roman" w:cs="Times New Roman"/>
          <w:b/>
          <w:color w:val="000000" w:themeColor="text1"/>
          <w:sz w:val="28"/>
          <w:szCs w:val="28"/>
        </w:rPr>
        <w:t> </w:t>
      </w:r>
      <w:r w:rsidRPr="00FB06A4">
        <w:rPr>
          <w:rFonts w:ascii="Times New Roman" w:hAnsi="Times New Roman" w:cs="Times New Roman"/>
          <w:b/>
          <w:color w:val="000000" w:themeColor="text1"/>
          <w:sz w:val="28"/>
          <w:szCs w:val="28"/>
        </w:rPr>
        <w:t xml:space="preserve">Викладання та навчання </w:t>
      </w:r>
      <w:r w:rsidR="0006645B">
        <w:rPr>
          <w:rFonts w:ascii="Times New Roman" w:hAnsi="Times New Roman" w:cs="Times New Roman"/>
          <w:b/>
          <w:color w:val="000000" w:themeColor="text1"/>
          <w:sz w:val="28"/>
          <w:szCs w:val="28"/>
        </w:rPr>
        <w:br/>
      </w:r>
      <w:r w:rsidRPr="00FB06A4">
        <w:rPr>
          <w:rFonts w:ascii="Times New Roman" w:hAnsi="Times New Roman" w:cs="Times New Roman"/>
          <w:b/>
          <w:color w:val="000000" w:themeColor="text1"/>
          <w:sz w:val="28"/>
          <w:szCs w:val="28"/>
        </w:rPr>
        <w:t xml:space="preserve">за програмою підвищення кваліфікації </w:t>
      </w:r>
    </w:p>
    <w:p w14:paraId="03430A51" w14:textId="4CE66D4F" w:rsidR="001F7C42" w:rsidRPr="005863D6" w:rsidRDefault="007E09B8" w:rsidP="0006645B">
      <w:pPr>
        <w:spacing w:after="28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A32AF" w:rsidRPr="00FB06A4">
        <w:rPr>
          <w:rFonts w:ascii="Times New Roman" w:hAnsi="Times New Roman" w:cs="Times New Roman"/>
          <w:color w:val="000000" w:themeColor="text1"/>
          <w:sz w:val="28"/>
          <w:szCs w:val="28"/>
        </w:rPr>
        <w:t>.1</w:t>
      </w:r>
      <w:r w:rsidR="0006645B">
        <w:rPr>
          <w:rFonts w:ascii="Times New Roman" w:hAnsi="Times New Roman" w:cs="Times New Roman"/>
          <w:color w:val="000000" w:themeColor="text1"/>
          <w:sz w:val="28"/>
          <w:szCs w:val="28"/>
        </w:rPr>
        <w:t>. </w:t>
      </w:r>
      <w:r w:rsidR="003012BC" w:rsidRPr="005863D6">
        <w:rPr>
          <w:rFonts w:ascii="Times New Roman" w:hAnsi="Times New Roman" w:cs="Times New Roman"/>
          <w:color w:val="000000" w:themeColor="text1"/>
          <w:sz w:val="28"/>
          <w:szCs w:val="28"/>
        </w:rPr>
        <w:t xml:space="preserve">Форми та методи викладання і навчання сприяють досягненню заявлених у </w:t>
      </w:r>
      <w:r w:rsidR="001F7C42" w:rsidRPr="005863D6">
        <w:rPr>
          <w:rFonts w:ascii="Times New Roman" w:hAnsi="Times New Roman" w:cs="Times New Roman"/>
          <w:color w:val="000000" w:themeColor="text1"/>
          <w:sz w:val="28"/>
          <w:szCs w:val="28"/>
        </w:rPr>
        <w:t xml:space="preserve">програмі підвищення кваліфікації загальній меті </w:t>
      </w:r>
      <w:r w:rsidR="003012BC" w:rsidRPr="005863D6">
        <w:rPr>
          <w:rFonts w:ascii="Times New Roman" w:hAnsi="Times New Roman" w:cs="Times New Roman"/>
          <w:color w:val="000000" w:themeColor="text1"/>
          <w:sz w:val="28"/>
          <w:szCs w:val="28"/>
        </w:rPr>
        <w:t xml:space="preserve">та </w:t>
      </w:r>
      <w:r w:rsidR="001F7C42" w:rsidRPr="005863D6">
        <w:rPr>
          <w:rFonts w:ascii="Times New Roman" w:hAnsi="Times New Roman" w:cs="Times New Roman"/>
          <w:color w:val="000000" w:themeColor="text1"/>
          <w:sz w:val="28"/>
          <w:szCs w:val="28"/>
        </w:rPr>
        <w:t>очікуваних результатів навчання</w:t>
      </w:r>
      <w:r w:rsidR="00C8025C" w:rsidRPr="005863D6">
        <w:rPr>
          <w:color w:val="000000" w:themeColor="text1"/>
        </w:rPr>
        <w:t xml:space="preserve"> </w:t>
      </w:r>
      <w:r w:rsidR="00C8025C" w:rsidRPr="005863D6">
        <w:rPr>
          <w:rFonts w:ascii="Times New Roman" w:hAnsi="Times New Roman" w:cs="Times New Roman"/>
          <w:color w:val="000000" w:themeColor="text1"/>
          <w:sz w:val="28"/>
          <w:szCs w:val="28"/>
        </w:rPr>
        <w:t>учасників професійного навчання</w:t>
      </w:r>
      <w:r w:rsidR="003012BC" w:rsidRPr="005863D6">
        <w:rPr>
          <w:rFonts w:ascii="Times New Roman" w:hAnsi="Times New Roman" w:cs="Times New Roman"/>
          <w:color w:val="000000" w:themeColor="text1"/>
          <w:sz w:val="28"/>
          <w:szCs w:val="28"/>
        </w:rPr>
        <w:t xml:space="preserve">, відповідають вимогам </w:t>
      </w:r>
      <w:proofErr w:type="spellStart"/>
      <w:r w:rsidR="001F7C42" w:rsidRPr="005863D6">
        <w:rPr>
          <w:rFonts w:ascii="Times New Roman" w:hAnsi="Times New Roman" w:cs="Times New Roman"/>
          <w:color w:val="000000" w:themeColor="text1"/>
          <w:sz w:val="28"/>
          <w:szCs w:val="28"/>
        </w:rPr>
        <w:t>людиноцентричного</w:t>
      </w:r>
      <w:proofErr w:type="spellEnd"/>
      <w:r w:rsidR="001F7C42" w:rsidRPr="005863D6">
        <w:rPr>
          <w:rFonts w:ascii="Times New Roman" w:hAnsi="Times New Roman" w:cs="Times New Roman"/>
          <w:color w:val="000000" w:themeColor="text1"/>
          <w:sz w:val="28"/>
          <w:szCs w:val="28"/>
        </w:rPr>
        <w:t xml:space="preserve"> підходу </w:t>
      </w:r>
      <w:r w:rsidR="003012BC" w:rsidRPr="005863D6">
        <w:rPr>
          <w:rFonts w:ascii="Times New Roman" w:hAnsi="Times New Roman" w:cs="Times New Roman"/>
          <w:color w:val="000000" w:themeColor="text1"/>
          <w:sz w:val="28"/>
          <w:szCs w:val="28"/>
        </w:rPr>
        <w:t xml:space="preserve">та </w:t>
      </w:r>
      <w:r w:rsidR="001F7C42" w:rsidRPr="005863D6">
        <w:rPr>
          <w:rFonts w:ascii="Times New Roman" w:hAnsi="Times New Roman" w:cs="Times New Roman"/>
          <w:color w:val="000000" w:themeColor="text1"/>
          <w:sz w:val="28"/>
          <w:szCs w:val="28"/>
        </w:rPr>
        <w:t>принципа</w:t>
      </w:r>
      <w:r w:rsidRPr="005863D6">
        <w:rPr>
          <w:rFonts w:ascii="Times New Roman" w:hAnsi="Times New Roman" w:cs="Times New Roman"/>
          <w:color w:val="000000" w:themeColor="text1"/>
          <w:sz w:val="28"/>
          <w:szCs w:val="28"/>
        </w:rPr>
        <w:t>м</w:t>
      </w:r>
      <w:r w:rsidR="001F7C42" w:rsidRPr="005863D6">
        <w:rPr>
          <w:rFonts w:ascii="Times New Roman" w:hAnsi="Times New Roman" w:cs="Times New Roman"/>
          <w:color w:val="000000" w:themeColor="text1"/>
          <w:sz w:val="28"/>
          <w:szCs w:val="28"/>
        </w:rPr>
        <w:t xml:space="preserve"> </w:t>
      </w:r>
      <w:proofErr w:type="spellStart"/>
      <w:r w:rsidR="001F7C42" w:rsidRPr="005863D6">
        <w:rPr>
          <w:rFonts w:ascii="Times New Roman" w:hAnsi="Times New Roman" w:cs="Times New Roman"/>
          <w:color w:val="000000" w:themeColor="text1"/>
          <w:sz w:val="28"/>
          <w:szCs w:val="28"/>
        </w:rPr>
        <w:t>інноваційності</w:t>
      </w:r>
      <w:proofErr w:type="spellEnd"/>
      <w:r w:rsidR="001F7C42" w:rsidRPr="005863D6">
        <w:rPr>
          <w:rFonts w:ascii="Times New Roman" w:hAnsi="Times New Roman" w:cs="Times New Roman"/>
          <w:color w:val="000000" w:themeColor="text1"/>
          <w:sz w:val="28"/>
          <w:szCs w:val="28"/>
        </w:rPr>
        <w:t>, прогностичності, випереджувального характеру, індивідуалізації та диференціації підходів до навчання.</w:t>
      </w:r>
    </w:p>
    <w:p w14:paraId="3DEF736F" w14:textId="51B45003" w:rsidR="0044652A" w:rsidRPr="00FB06A4" w:rsidRDefault="007E09B8"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4A32AF" w:rsidRPr="005863D6">
        <w:rPr>
          <w:rFonts w:ascii="Times New Roman" w:hAnsi="Times New Roman" w:cs="Times New Roman"/>
          <w:color w:val="000000" w:themeColor="text1"/>
          <w:sz w:val="28"/>
          <w:szCs w:val="28"/>
        </w:rPr>
        <w:t>.2.</w:t>
      </w:r>
      <w:r w:rsidR="0006645B">
        <w:rPr>
          <w:rFonts w:ascii="Times New Roman" w:hAnsi="Times New Roman" w:cs="Times New Roman"/>
          <w:color w:val="000000" w:themeColor="text1"/>
          <w:sz w:val="28"/>
          <w:szCs w:val="28"/>
        </w:rPr>
        <w:t> </w:t>
      </w:r>
      <w:r w:rsidR="004A32AF" w:rsidRPr="005863D6">
        <w:rPr>
          <w:rFonts w:ascii="Times New Roman" w:hAnsi="Times New Roman" w:cs="Times New Roman"/>
          <w:color w:val="000000" w:themeColor="text1"/>
          <w:sz w:val="28"/>
          <w:szCs w:val="28"/>
        </w:rPr>
        <w:t xml:space="preserve">Усім учасникам </w:t>
      </w:r>
      <w:r w:rsidR="00C8025C" w:rsidRPr="005863D6">
        <w:rPr>
          <w:rFonts w:ascii="Times New Roman" w:hAnsi="Times New Roman" w:cs="Times New Roman"/>
          <w:color w:val="000000" w:themeColor="text1"/>
          <w:sz w:val="28"/>
          <w:szCs w:val="28"/>
        </w:rPr>
        <w:t xml:space="preserve">професійного </w:t>
      </w:r>
      <w:r w:rsidR="004A32AF" w:rsidRPr="005863D6">
        <w:rPr>
          <w:rFonts w:ascii="Times New Roman" w:hAnsi="Times New Roman" w:cs="Times New Roman"/>
          <w:color w:val="000000" w:themeColor="text1"/>
          <w:sz w:val="28"/>
          <w:szCs w:val="28"/>
        </w:rPr>
        <w:t xml:space="preserve">навчання </w:t>
      </w:r>
      <w:r w:rsidR="000A7E6A" w:rsidRPr="005863D6">
        <w:rPr>
          <w:rFonts w:ascii="Times New Roman" w:hAnsi="Times New Roman" w:cs="Times New Roman"/>
          <w:color w:val="000000" w:themeColor="text1"/>
          <w:sz w:val="28"/>
          <w:szCs w:val="28"/>
        </w:rPr>
        <w:t xml:space="preserve">за програмою підвищення кваліфікації </w:t>
      </w:r>
      <w:r w:rsidR="004A32AF" w:rsidRPr="005863D6">
        <w:rPr>
          <w:rFonts w:ascii="Times New Roman" w:hAnsi="Times New Roman" w:cs="Times New Roman"/>
          <w:color w:val="000000" w:themeColor="text1"/>
          <w:sz w:val="28"/>
          <w:szCs w:val="28"/>
        </w:rPr>
        <w:t xml:space="preserve">надається доступна та зрозуміла інформація щодо </w:t>
      </w:r>
      <w:r w:rsidR="000A7E6A" w:rsidRPr="005863D6">
        <w:rPr>
          <w:rFonts w:ascii="Times New Roman" w:hAnsi="Times New Roman" w:cs="Times New Roman"/>
          <w:color w:val="000000" w:themeColor="text1"/>
          <w:sz w:val="28"/>
          <w:szCs w:val="28"/>
        </w:rPr>
        <w:t xml:space="preserve">загальної </w:t>
      </w:r>
      <w:r w:rsidR="004A32AF" w:rsidRPr="005863D6">
        <w:rPr>
          <w:rFonts w:ascii="Times New Roman" w:hAnsi="Times New Roman" w:cs="Times New Roman"/>
          <w:color w:val="000000" w:themeColor="text1"/>
          <w:sz w:val="28"/>
          <w:szCs w:val="28"/>
        </w:rPr>
        <w:t>мети</w:t>
      </w:r>
      <w:r w:rsidR="00C8025C" w:rsidRPr="005863D6">
        <w:rPr>
          <w:rFonts w:ascii="Times New Roman" w:hAnsi="Times New Roman" w:cs="Times New Roman"/>
          <w:color w:val="FF0000"/>
          <w:sz w:val="28"/>
          <w:szCs w:val="28"/>
        </w:rPr>
        <w:t>,</w:t>
      </w:r>
      <w:r w:rsidR="004A32AF" w:rsidRPr="005863D6">
        <w:rPr>
          <w:rFonts w:ascii="Times New Roman" w:hAnsi="Times New Roman" w:cs="Times New Roman"/>
          <w:color w:val="000000" w:themeColor="text1"/>
          <w:sz w:val="28"/>
          <w:szCs w:val="28"/>
        </w:rPr>
        <w:t xml:space="preserve"> змісту та очікуваних результатів навчання, критеріїв оцінювання результатів навчання та їх питом</w:t>
      </w:r>
      <w:r w:rsidR="000A7E6A" w:rsidRPr="005863D6">
        <w:rPr>
          <w:rFonts w:ascii="Times New Roman" w:hAnsi="Times New Roman" w:cs="Times New Roman"/>
          <w:color w:val="000000" w:themeColor="text1"/>
          <w:sz w:val="28"/>
          <w:szCs w:val="28"/>
        </w:rPr>
        <w:t>ої</w:t>
      </w:r>
      <w:r w:rsidR="004A32AF" w:rsidRPr="005863D6">
        <w:rPr>
          <w:rFonts w:ascii="Times New Roman" w:hAnsi="Times New Roman" w:cs="Times New Roman"/>
          <w:color w:val="000000" w:themeColor="text1"/>
          <w:sz w:val="28"/>
          <w:szCs w:val="28"/>
        </w:rPr>
        <w:t xml:space="preserve"> ваг</w:t>
      </w:r>
      <w:r w:rsidR="000A7E6A" w:rsidRPr="005863D6">
        <w:rPr>
          <w:rFonts w:ascii="Times New Roman" w:hAnsi="Times New Roman" w:cs="Times New Roman"/>
          <w:color w:val="000000" w:themeColor="text1"/>
          <w:sz w:val="28"/>
          <w:szCs w:val="28"/>
        </w:rPr>
        <w:t>и</w:t>
      </w:r>
      <w:r w:rsidR="004A32AF" w:rsidRPr="005863D6">
        <w:rPr>
          <w:rFonts w:ascii="Times New Roman" w:hAnsi="Times New Roman" w:cs="Times New Roman"/>
          <w:color w:val="000000" w:themeColor="text1"/>
          <w:sz w:val="28"/>
          <w:szCs w:val="28"/>
        </w:rPr>
        <w:t xml:space="preserve"> у підсумковій оцінці результатів навчання.</w:t>
      </w:r>
      <w:r w:rsidR="004A32AF" w:rsidRPr="00FB06A4">
        <w:rPr>
          <w:rFonts w:ascii="Times New Roman" w:hAnsi="Times New Roman" w:cs="Times New Roman"/>
          <w:color w:val="000000" w:themeColor="text1"/>
          <w:sz w:val="28"/>
          <w:szCs w:val="28"/>
        </w:rPr>
        <w:t xml:space="preserve"> </w:t>
      </w:r>
    </w:p>
    <w:p w14:paraId="262C3109" w14:textId="60B30851" w:rsidR="0044652A" w:rsidRPr="005863D6" w:rsidRDefault="007E09B8"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652A" w:rsidRPr="00FB06A4">
        <w:rPr>
          <w:rFonts w:ascii="Times New Roman" w:hAnsi="Times New Roman" w:cs="Times New Roman"/>
          <w:color w:val="000000" w:themeColor="text1"/>
          <w:sz w:val="28"/>
          <w:szCs w:val="28"/>
        </w:rPr>
        <w:t>.3.</w:t>
      </w:r>
      <w:r w:rsidR="0006645B">
        <w:rPr>
          <w:rFonts w:ascii="Times New Roman" w:hAnsi="Times New Roman" w:cs="Times New Roman"/>
          <w:color w:val="000000" w:themeColor="text1"/>
          <w:sz w:val="28"/>
          <w:szCs w:val="28"/>
        </w:rPr>
        <w:t> </w:t>
      </w:r>
      <w:r w:rsidR="0044652A" w:rsidRPr="005863D6">
        <w:rPr>
          <w:rFonts w:ascii="Times New Roman" w:hAnsi="Times New Roman" w:cs="Times New Roman"/>
          <w:color w:val="000000" w:themeColor="text1"/>
          <w:sz w:val="28"/>
          <w:szCs w:val="28"/>
        </w:rPr>
        <w:t>Чітко опис</w:t>
      </w:r>
      <w:r w:rsidR="00C46259" w:rsidRPr="005863D6">
        <w:rPr>
          <w:rFonts w:ascii="Times New Roman" w:hAnsi="Times New Roman" w:cs="Times New Roman"/>
          <w:color w:val="000000" w:themeColor="text1"/>
          <w:sz w:val="28"/>
          <w:szCs w:val="28"/>
        </w:rPr>
        <w:t>ані</w:t>
      </w:r>
      <w:r w:rsidR="0044652A" w:rsidRPr="005863D6">
        <w:rPr>
          <w:rFonts w:ascii="Times New Roman" w:hAnsi="Times New Roman" w:cs="Times New Roman"/>
          <w:color w:val="000000" w:themeColor="text1"/>
          <w:sz w:val="28"/>
          <w:szCs w:val="28"/>
        </w:rPr>
        <w:t xml:space="preserve"> передумови навчання за програмою</w:t>
      </w:r>
      <w:r w:rsidR="00C8025C" w:rsidRPr="005863D6">
        <w:rPr>
          <w:rFonts w:ascii="Times New Roman" w:hAnsi="Times New Roman" w:cs="Times New Roman"/>
          <w:color w:val="000000" w:themeColor="text1"/>
          <w:sz w:val="28"/>
          <w:szCs w:val="28"/>
        </w:rPr>
        <w:t xml:space="preserve"> підвищення кваліфікації</w:t>
      </w:r>
      <w:r w:rsidR="0044652A" w:rsidRPr="005863D6">
        <w:rPr>
          <w:rFonts w:ascii="Times New Roman" w:hAnsi="Times New Roman" w:cs="Times New Roman"/>
          <w:color w:val="000000" w:themeColor="text1"/>
          <w:sz w:val="28"/>
          <w:szCs w:val="28"/>
        </w:rPr>
        <w:t xml:space="preserve">, категорія учасників </w:t>
      </w:r>
      <w:r w:rsidR="00C8025C" w:rsidRPr="005863D6">
        <w:rPr>
          <w:rFonts w:ascii="Times New Roman" w:hAnsi="Times New Roman" w:cs="Times New Roman"/>
          <w:color w:val="000000" w:themeColor="text1"/>
          <w:sz w:val="28"/>
          <w:szCs w:val="28"/>
        </w:rPr>
        <w:t xml:space="preserve">професійного </w:t>
      </w:r>
      <w:r w:rsidR="0044652A" w:rsidRPr="005863D6">
        <w:rPr>
          <w:rFonts w:ascii="Times New Roman" w:hAnsi="Times New Roman" w:cs="Times New Roman"/>
          <w:color w:val="000000" w:themeColor="text1"/>
          <w:sz w:val="28"/>
          <w:szCs w:val="28"/>
        </w:rPr>
        <w:t>навчання за програмою підвищення кваліфікації</w:t>
      </w:r>
      <w:r w:rsidR="006E6FD6" w:rsidRPr="005863D6">
        <w:rPr>
          <w:rFonts w:ascii="Times New Roman" w:hAnsi="Times New Roman" w:cs="Times New Roman"/>
          <w:color w:val="000000" w:themeColor="text1"/>
          <w:sz w:val="28"/>
          <w:szCs w:val="28"/>
        </w:rPr>
        <w:t>,</w:t>
      </w:r>
      <w:r w:rsidR="0044652A" w:rsidRPr="005863D6">
        <w:rPr>
          <w:rFonts w:ascii="Times New Roman" w:hAnsi="Times New Roman" w:cs="Times New Roman"/>
          <w:color w:val="000000" w:themeColor="text1"/>
          <w:sz w:val="28"/>
          <w:szCs w:val="28"/>
        </w:rPr>
        <w:t xml:space="preserve"> </w:t>
      </w:r>
      <w:r w:rsidR="006E6FD6" w:rsidRPr="005863D6">
        <w:rPr>
          <w:rFonts w:ascii="Times New Roman" w:hAnsi="Times New Roman" w:cs="Times New Roman"/>
          <w:color w:val="000000" w:themeColor="text1"/>
          <w:sz w:val="28"/>
          <w:szCs w:val="28"/>
        </w:rPr>
        <w:t>професійні компетентності, на підвищення рівня яких спрямован</w:t>
      </w:r>
      <w:r w:rsidR="00C46259" w:rsidRPr="005863D6">
        <w:rPr>
          <w:rFonts w:ascii="Times New Roman" w:hAnsi="Times New Roman" w:cs="Times New Roman"/>
          <w:color w:val="000000" w:themeColor="text1"/>
          <w:sz w:val="28"/>
          <w:szCs w:val="28"/>
        </w:rPr>
        <w:t>а</w:t>
      </w:r>
      <w:r w:rsidR="006E6FD6" w:rsidRPr="005863D6">
        <w:rPr>
          <w:rFonts w:ascii="Times New Roman" w:hAnsi="Times New Roman" w:cs="Times New Roman"/>
          <w:color w:val="000000" w:themeColor="text1"/>
          <w:sz w:val="28"/>
          <w:szCs w:val="28"/>
        </w:rPr>
        <w:t xml:space="preserve"> програм</w:t>
      </w:r>
      <w:r w:rsidR="00C46259" w:rsidRPr="005863D6">
        <w:rPr>
          <w:rFonts w:ascii="Times New Roman" w:hAnsi="Times New Roman" w:cs="Times New Roman"/>
          <w:color w:val="000000" w:themeColor="text1"/>
          <w:sz w:val="28"/>
          <w:szCs w:val="28"/>
        </w:rPr>
        <w:t>а</w:t>
      </w:r>
      <w:r w:rsidR="00C8025C" w:rsidRPr="005863D6">
        <w:rPr>
          <w:color w:val="000000" w:themeColor="text1"/>
        </w:rPr>
        <w:t xml:space="preserve"> </w:t>
      </w:r>
      <w:r w:rsidR="00C8025C" w:rsidRPr="005863D6">
        <w:rPr>
          <w:rFonts w:ascii="Times New Roman" w:hAnsi="Times New Roman" w:cs="Times New Roman"/>
          <w:color w:val="000000" w:themeColor="text1"/>
          <w:sz w:val="28"/>
          <w:szCs w:val="28"/>
        </w:rPr>
        <w:t>підвищення кваліфікації</w:t>
      </w:r>
      <w:r w:rsidR="006E6FD6" w:rsidRPr="005863D6">
        <w:rPr>
          <w:rFonts w:ascii="Times New Roman" w:hAnsi="Times New Roman" w:cs="Times New Roman"/>
          <w:color w:val="000000" w:themeColor="text1"/>
          <w:sz w:val="28"/>
          <w:szCs w:val="28"/>
        </w:rPr>
        <w:t>.</w:t>
      </w:r>
    </w:p>
    <w:p w14:paraId="0861EA3C" w14:textId="3D6E0E21" w:rsidR="006E6FD6" w:rsidRPr="005863D6" w:rsidRDefault="007E09B8"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E6FD6" w:rsidRPr="00FB06A4">
        <w:rPr>
          <w:rFonts w:ascii="Times New Roman" w:hAnsi="Times New Roman" w:cs="Times New Roman"/>
          <w:color w:val="000000" w:themeColor="text1"/>
          <w:sz w:val="28"/>
          <w:szCs w:val="28"/>
        </w:rPr>
        <w:t>.4.</w:t>
      </w:r>
      <w:r w:rsidR="0006645B">
        <w:rPr>
          <w:rFonts w:ascii="Times New Roman" w:hAnsi="Times New Roman" w:cs="Times New Roman"/>
          <w:color w:val="000000" w:themeColor="text1"/>
          <w:sz w:val="28"/>
          <w:szCs w:val="28"/>
        </w:rPr>
        <w:t> </w:t>
      </w:r>
      <w:r w:rsidR="006E6FD6" w:rsidRPr="005863D6">
        <w:rPr>
          <w:rFonts w:ascii="Times New Roman" w:hAnsi="Times New Roman" w:cs="Times New Roman"/>
          <w:color w:val="000000" w:themeColor="text1"/>
          <w:sz w:val="28"/>
          <w:szCs w:val="28"/>
        </w:rPr>
        <w:t>Вибір методів навчання обумовлюється загальною метою програми</w:t>
      </w:r>
      <w:r w:rsidR="00C8025C" w:rsidRPr="005863D6">
        <w:rPr>
          <w:color w:val="000000" w:themeColor="text1"/>
        </w:rPr>
        <w:t xml:space="preserve"> </w:t>
      </w:r>
      <w:r w:rsidR="00C8025C" w:rsidRPr="005863D6">
        <w:rPr>
          <w:rFonts w:ascii="Times New Roman" w:hAnsi="Times New Roman" w:cs="Times New Roman"/>
          <w:color w:val="000000" w:themeColor="text1"/>
          <w:sz w:val="28"/>
          <w:szCs w:val="28"/>
        </w:rPr>
        <w:t>підвищення кваліфікації</w:t>
      </w:r>
      <w:r w:rsidR="006E6FD6" w:rsidRPr="005863D6">
        <w:rPr>
          <w:rFonts w:ascii="Times New Roman" w:hAnsi="Times New Roman" w:cs="Times New Roman"/>
          <w:color w:val="000000" w:themeColor="text1"/>
          <w:sz w:val="28"/>
          <w:szCs w:val="28"/>
        </w:rPr>
        <w:t xml:space="preserve">, змістом навчального матеріалу та професійними </w:t>
      </w:r>
      <w:proofErr w:type="spellStart"/>
      <w:r w:rsidR="006E6FD6" w:rsidRPr="005863D6">
        <w:rPr>
          <w:rFonts w:ascii="Times New Roman" w:hAnsi="Times New Roman" w:cs="Times New Roman"/>
          <w:color w:val="000000" w:themeColor="text1"/>
          <w:sz w:val="28"/>
          <w:szCs w:val="28"/>
        </w:rPr>
        <w:t>компетентностями</w:t>
      </w:r>
      <w:proofErr w:type="spellEnd"/>
      <w:r w:rsidR="006E6FD6" w:rsidRPr="005863D6">
        <w:rPr>
          <w:rFonts w:ascii="Times New Roman" w:hAnsi="Times New Roman" w:cs="Times New Roman"/>
          <w:color w:val="000000" w:themeColor="text1"/>
          <w:sz w:val="28"/>
          <w:szCs w:val="28"/>
        </w:rPr>
        <w:t>, на оволодіння або удосконалення рівня яких спрямована програма</w:t>
      </w:r>
      <w:r w:rsidR="00C46259" w:rsidRPr="005863D6">
        <w:rPr>
          <w:rFonts w:ascii="Times New Roman" w:hAnsi="Times New Roman" w:cs="Times New Roman"/>
          <w:color w:val="000000" w:themeColor="text1"/>
          <w:sz w:val="28"/>
          <w:szCs w:val="28"/>
        </w:rPr>
        <w:t>, та враховує</w:t>
      </w:r>
      <w:r w:rsidR="006E6FD6" w:rsidRPr="005863D6">
        <w:rPr>
          <w:rFonts w:ascii="Times New Roman" w:hAnsi="Times New Roman" w:cs="Times New Roman"/>
          <w:color w:val="000000" w:themeColor="text1"/>
          <w:sz w:val="28"/>
          <w:szCs w:val="28"/>
        </w:rPr>
        <w:t xml:space="preserve"> </w:t>
      </w:r>
      <w:r w:rsidR="00C46259" w:rsidRPr="005863D6">
        <w:rPr>
          <w:rFonts w:ascii="Times New Roman" w:hAnsi="Times New Roman" w:cs="Times New Roman"/>
          <w:color w:val="000000" w:themeColor="text1"/>
          <w:sz w:val="28"/>
          <w:szCs w:val="28"/>
        </w:rPr>
        <w:t>сучасні підходи до освіти дорослих.</w:t>
      </w:r>
    </w:p>
    <w:p w14:paraId="2F63A99C" w14:textId="02CF1054" w:rsidR="002B0907" w:rsidRPr="00FB06A4" w:rsidRDefault="007E09B8"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444FE" w:rsidRPr="00FB06A4">
        <w:rPr>
          <w:rFonts w:ascii="Times New Roman" w:hAnsi="Times New Roman" w:cs="Times New Roman"/>
          <w:color w:val="000000" w:themeColor="text1"/>
          <w:sz w:val="28"/>
          <w:szCs w:val="28"/>
        </w:rPr>
        <w:t>.5.</w:t>
      </w:r>
      <w:r w:rsidR="0006645B">
        <w:rPr>
          <w:rFonts w:ascii="Times New Roman" w:hAnsi="Times New Roman" w:cs="Times New Roman"/>
          <w:color w:val="000000" w:themeColor="text1"/>
          <w:sz w:val="28"/>
          <w:szCs w:val="28"/>
        </w:rPr>
        <w:t> </w:t>
      </w:r>
      <w:r w:rsidR="002B0907" w:rsidRPr="00FB06A4">
        <w:rPr>
          <w:rFonts w:ascii="Times New Roman" w:hAnsi="Times New Roman" w:cs="Times New Roman"/>
          <w:color w:val="000000" w:themeColor="text1"/>
          <w:sz w:val="28"/>
          <w:szCs w:val="28"/>
        </w:rPr>
        <w:t>Тривалість навчання за програм</w:t>
      </w:r>
      <w:r w:rsidR="00B34BAC" w:rsidRPr="00FB06A4">
        <w:rPr>
          <w:rFonts w:ascii="Times New Roman" w:hAnsi="Times New Roman" w:cs="Times New Roman"/>
          <w:color w:val="000000" w:themeColor="text1"/>
          <w:sz w:val="28"/>
          <w:szCs w:val="28"/>
        </w:rPr>
        <w:t>ою</w:t>
      </w:r>
      <w:r w:rsidR="002B0907" w:rsidRPr="00FB06A4">
        <w:rPr>
          <w:rFonts w:ascii="Times New Roman" w:hAnsi="Times New Roman" w:cs="Times New Roman"/>
          <w:color w:val="000000" w:themeColor="text1"/>
          <w:sz w:val="28"/>
          <w:szCs w:val="28"/>
        </w:rPr>
        <w:t xml:space="preserve"> підвищення кваліфікації включає час для проведення: аудиторних та/або дистанційних (за наявності) занять під керівництвом викладачів; самостійної роботи учасників професійного навчання; вхідного контролю знань, умінь і навичок, поточного та підсумкового контролю результатів навчання.</w:t>
      </w:r>
    </w:p>
    <w:p w14:paraId="1D6E86C9" w14:textId="38BB6A04" w:rsidR="001444FE" w:rsidRPr="00FB06A4" w:rsidRDefault="00C46259"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444FE" w:rsidRPr="00FB06A4">
        <w:rPr>
          <w:rFonts w:ascii="Times New Roman" w:hAnsi="Times New Roman" w:cs="Times New Roman"/>
          <w:color w:val="000000" w:themeColor="text1"/>
          <w:sz w:val="28"/>
          <w:szCs w:val="28"/>
        </w:rPr>
        <w:t>.6.</w:t>
      </w:r>
      <w:r w:rsidR="0006645B">
        <w:rPr>
          <w:rFonts w:ascii="Times New Roman" w:hAnsi="Times New Roman" w:cs="Times New Roman"/>
          <w:color w:val="000000" w:themeColor="text1"/>
          <w:sz w:val="28"/>
          <w:szCs w:val="28"/>
        </w:rPr>
        <w:t> </w:t>
      </w:r>
      <w:r w:rsidR="001444FE" w:rsidRPr="00FB06A4">
        <w:rPr>
          <w:rFonts w:ascii="Times New Roman" w:hAnsi="Times New Roman" w:cs="Times New Roman"/>
          <w:color w:val="000000" w:themeColor="text1"/>
          <w:sz w:val="28"/>
          <w:szCs w:val="28"/>
        </w:rPr>
        <w:t>Зміст навчального матеріалу, визначеного програмою підвищення кваліфікації для засвоєння учасником професійного навчання, врахов</w:t>
      </w:r>
      <w:r w:rsidR="005863D6">
        <w:rPr>
          <w:rFonts w:ascii="Times New Roman" w:hAnsi="Times New Roman" w:cs="Times New Roman"/>
          <w:color w:val="000000" w:themeColor="text1"/>
          <w:sz w:val="28"/>
          <w:szCs w:val="28"/>
        </w:rPr>
        <w:t>ано</w:t>
      </w:r>
      <w:r w:rsidR="001444FE" w:rsidRPr="00FB06A4">
        <w:rPr>
          <w:rFonts w:ascii="Times New Roman" w:hAnsi="Times New Roman" w:cs="Times New Roman"/>
          <w:color w:val="000000" w:themeColor="text1"/>
          <w:sz w:val="28"/>
          <w:szCs w:val="28"/>
        </w:rPr>
        <w:t xml:space="preserve"> під час розроблення завдань, тестів для здійснення підсумкового контролю.</w:t>
      </w:r>
    </w:p>
    <w:p w14:paraId="3435A0F1" w14:textId="6B91FA22" w:rsidR="00FF44F3" w:rsidRPr="00FB06A4" w:rsidRDefault="00C46259"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F44F3" w:rsidRPr="00FB06A4">
        <w:rPr>
          <w:rFonts w:ascii="Times New Roman" w:hAnsi="Times New Roman" w:cs="Times New Roman"/>
          <w:color w:val="000000" w:themeColor="text1"/>
          <w:sz w:val="28"/>
          <w:szCs w:val="28"/>
        </w:rPr>
        <w:t>.7.</w:t>
      </w:r>
      <w:r w:rsidR="0006645B">
        <w:rPr>
          <w:rFonts w:ascii="Times New Roman" w:hAnsi="Times New Roman" w:cs="Times New Roman"/>
          <w:color w:val="000000" w:themeColor="text1"/>
          <w:sz w:val="28"/>
          <w:szCs w:val="28"/>
        </w:rPr>
        <w:t> </w:t>
      </w:r>
      <w:r w:rsidR="00FF44F3" w:rsidRPr="00FB06A4">
        <w:rPr>
          <w:rFonts w:ascii="Times New Roman" w:hAnsi="Times New Roman" w:cs="Times New Roman"/>
          <w:color w:val="000000" w:themeColor="text1"/>
          <w:sz w:val="28"/>
          <w:szCs w:val="28"/>
        </w:rPr>
        <w:t>Програма підвищення кваліфікації передбачає обов’язкове опрацювання літератури, інформаційних ресурсів (матеріалів), окрім актів законодавства та нормативно-правових актів, перелік яких для обов’язкового опрацювання визначається окремо</w:t>
      </w:r>
      <w:r w:rsidRPr="00C462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 відповідає </w:t>
      </w:r>
      <w:r w:rsidR="00D11A65">
        <w:rPr>
          <w:rFonts w:ascii="Times New Roman" w:hAnsi="Times New Roman" w:cs="Times New Roman"/>
          <w:color w:val="000000" w:themeColor="text1"/>
          <w:sz w:val="28"/>
          <w:szCs w:val="28"/>
        </w:rPr>
        <w:t>змісту</w:t>
      </w:r>
      <w:r>
        <w:rPr>
          <w:rFonts w:ascii="Times New Roman" w:hAnsi="Times New Roman" w:cs="Times New Roman"/>
          <w:color w:val="000000" w:themeColor="text1"/>
          <w:sz w:val="28"/>
          <w:szCs w:val="28"/>
        </w:rPr>
        <w:t xml:space="preserve"> програми</w:t>
      </w:r>
      <w:r w:rsidR="00FF44F3" w:rsidRPr="00FB06A4">
        <w:rPr>
          <w:rFonts w:ascii="Times New Roman" w:hAnsi="Times New Roman" w:cs="Times New Roman"/>
          <w:color w:val="000000" w:themeColor="text1"/>
          <w:sz w:val="28"/>
          <w:szCs w:val="28"/>
        </w:rPr>
        <w:t>.</w:t>
      </w:r>
    </w:p>
    <w:p w14:paraId="086C01D0" w14:textId="5E6EDE32" w:rsidR="001444FE" w:rsidRPr="00FB06A4" w:rsidRDefault="00C46259"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F44F3" w:rsidRPr="00FB06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00FF44F3" w:rsidRPr="00FB06A4">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001444FE" w:rsidRPr="00FB06A4">
        <w:rPr>
          <w:rFonts w:ascii="Times New Roman" w:hAnsi="Times New Roman" w:cs="Times New Roman"/>
          <w:color w:val="000000" w:themeColor="text1"/>
          <w:sz w:val="28"/>
          <w:szCs w:val="28"/>
        </w:rPr>
        <w:t xml:space="preserve">Норми часу для планування й обліку навчальної роботи викладачів, які забезпечують навчання за програмами підвищення кваліфікації, відповідають вимогам, встановленим законодавством. </w:t>
      </w:r>
    </w:p>
    <w:p w14:paraId="328E4E3F" w14:textId="18E04D9D" w:rsidR="003012BC" w:rsidRPr="00FB06A4" w:rsidRDefault="00FF44F3" w:rsidP="0006645B">
      <w:pPr>
        <w:spacing w:after="280" w:line="252" w:lineRule="auto"/>
        <w:jc w:val="center"/>
        <w:rPr>
          <w:rFonts w:ascii="Times New Roman" w:hAnsi="Times New Roman" w:cs="Times New Roman"/>
          <w:b/>
          <w:strike/>
          <w:color w:val="000000" w:themeColor="text1"/>
          <w:sz w:val="28"/>
          <w:szCs w:val="28"/>
        </w:rPr>
      </w:pPr>
      <w:r w:rsidRPr="00FB06A4">
        <w:rPr>
          <w:rFonts w:ascii="Times New Roman" w:hAnsi="Times New Roman" w:cs="Times New Roman"/>
          <w:b/>
          <w:color w:val="000000" w:themeColor="text1"/>
          <w:sz w:val="28"/>
          <w:szCs w:val="28"/>
        </w:rPr>
        <w:t xml:space="preserve">Критерій </w:t>
      </w:r>
      <w:r w:rsidR="00C46259">
        <w:rPr>
          <w:rFonts w:ascii="Times New Roman" w:hAnsi="Times New Roman" w:cs="Times New Roman"/>
          <w:b/>
          <w:color w:val="000000" w:themeColor="text1"/>
          <w:sz w:val="28"/>
          <w:szCs w:val="28"/>
        </w:rPr>
        <w:t>3</w:t>
      </w:r>
      <w:r w:rsidRPr="00FB06A4">
        <w:rPr>
          <w:rFonts w:ascii="Times New Roman" w:hAnsi="Times New Roman" w:cs="Times New Roman"/>
          <w:b/>
          <w:color w:val="000000" w:themeColor="text1"/>
          <w:sz w:val="28"/>
          <w:szCs w:val="28"/>
        </w:rPr>
        <w:t>.</w:t>
      </w:r>
      <w:r w:rsidR="0006645B">
        <w:rPr>
          <w:rFonts w:ascii="Times New Roman" w:hAnsi="Times New Roman" w:cs="Times New Roman"/>
          <w:b/>
          <w:color w:val="000000" w:themeColor="text1"/>
          <w:sz w:val="28"/>
          <w:szCs w:val="28"/>
        </w:rPr>
        <w:t> </w:t>
      </w:r>
      <w:r w:rsidRPr="00FB06A4">
        <w:rPr>
          <w:rFonts w:ascii="Times New Roman" w:hAnsi="Times New Roman" w:cs="Times New Roman"/>
          <w:b/>
          <w:color w:val="000000" w:themeColor="text1"/>
          <w:sz w:val="28"/>
          <w:szCs w:val="28"/>
        </w:rPr>
        <w:t>Контрольні заходи</w:t>
      </w:r>
      <w:r w:rsidR="00D11A65">
        <w:rPr>
          <w:rFonts w:ascii="Times New Roman" w:hAnsi="Times New Roman" w:cs="Times New Roman"/>
          <w:b/>
          <w:color w:val="000000" w:themeColor="text1"/>
          <w:sz w:val="28"/>
          <w:szCs w:val="28"/>
        </w:rPr>
        <w:t xml:space="preserve"> та</w:t>
      </w:r>
      <w:r w:rsidRPr="00FB06A4">
        <w:rPr>
          <w:rFonts w:ascii="Times New Roman" w:hAnsi="Times New Roman" w:cs="Times New Roman"/>
          <w:b/>
          <w:color w:val="000000" w:themeColor="text1"/>
          <w:sz w:val="28"/>
          <w:szCs w:val="28"/>
        </w:rPr>
        <w:t xml:space="preserve"> оцінювання результатів навчання </w:t>
      </w:r>
    </w:p>
    <w:p w14:paraId="185C9DE2" w14:textId="6DD7C35E" w:rsidR="008B5D33" w:rsidRPr="005863D6" w:rsidRDefault="00D11A65"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B5D33" w:rsidRPr="00FB06A4">
        <w:rPr>
          <w:rFonts w:ascii="Times New Roman" w:hAnsi="Times New Roman" w:cs="Times New Roman"/>
          <w:color w:val="000000" w:themeColor="text1"/>
          <w:sz w:val="28"/>
          <w:szCs w:val="28"/>
        </w:rPr>
        <w:t>.1.</w:t>
      </w:r>
      <w:r w:rsidR="0006645B">
        <w:rPr>
          <w:rFonts w:ascii="Times New Roman" w:hAnsi="Times New Roman" w:cs="Times New Roman"/>
          <w:color w:val="000000" w:themeColor="text1"/>
          <w:sz w:val="28"/>
          <w:szCs w:val="28"/>
        </w:rPr>
        <w:t> </w:t>
      </w:r>
      <w:r w:rsidR="008B5D33" w:rsidRPr="005863D6">
        <w:rPr>
          <w:rFonts w:ascii="Times New Roman" w:hAnsi="Times New Roman" w:cs="Times New Roman"/>
          <w:color w:val="000000" w:themeColor="text1"/>
          <w:sz w:val="28"/>
          <w:szCs w:val="28"/>
        </w:rPr>
        <w:t xml:space="preserve">Форми контрольних заходів та критерії оцінювання результатів навчання </w:t>
      </w:r>
      <w:r w:rsidR="00844363" w:rsidRPr="005863D6">
        <w:rPr>
          <w:rFonts w:ascii="Times New Roman" w:hAnsi="Times New Roman" w:cs="Times New Roman"/>
          <w:color w:val="000000" w:themeColor="text1"/>
          <w:sz w:val="28"/>
          <w:szCs w:val="28"/>
        </w:rPr>
        <w:t xml:space="preserve">є чіткими, зрозумілими, дають можливість встановити </w:t>
      </w:r>
      <w:r w:rsidR="008B5D33" w:rsidRPr="005863D6">
        <w:rPr>
          <w:rFonts w:ascii="Times New Roman" w:hAnsi="Times New Roman" w:cs="Times New Roman"/>
          <w:color w:val="000000" w:themeColor="text1"/>
          <w:sz w:val="28"/>
          <w:szCs w:val="28"/>
        </w:rPr>
        <w:t xml:space="preserve">досягнення очікуваних результатів навчання </w:t>
      </w:r>
      <w:r w:rsidR="00C8025C" w:rsidRPr="005863D6">
        <w:rPr>
          <w:rFonts w:ascii="Times New Roman" w:hAnsi="Times New Roman" w:cs="Times New Roman"/>
          <w:color w:val="000000" w:themeColor="text1"/>
          <w:sz w:val="28"/>
          <w:szCs w:val="28"/>
        </w:rPr>
        <w:t xml:space="preserve">учасниками професійного навчання </w:t>
      </w:r>
      <w:r w:rsidR="008B5D33" w:rsidRPr="005863D6">
        <w:rPr>
          <w:rFonts w:ascii="Times New Roman" w:hAnsi="Times New Roman" w:cs="Times New Roman"/>
          <w:color w:val="000000" w:themeColor="text1"/>
          <w:sz w:val="28"/>
          <w:szCs w:val="28"/>
        </w:rPr>
        <w:t xml:space="preserve">для окремої змістовної складової програми </w:t>
      </w:r>
      <w:r w:rsidRPr="005863D6">
        <w:rPr>
          <w:rFonts w:ascii="Times New Roman" w:hAnsi="Times New Roman" w:cs="Times New Roman"/>
          <w:color w:val="000000" w:themeColor="text1"/>
          <w:sz w:val="28"/>
          <w:szCs w:val="28"/>
        </w:rPr>
        <w:t xml:space="preserve">підвищення кваліфікації </w:t>
      </w:r>
      <w:r w:rsidR="008B5D33" w:rsidRPr="005863D6">
        <w:rPr>
          <w:rFonts w:ascii="Times New Roman" w:hAnsi="Times New Roman" w:cs="Times New Roman"/>
          <w:color w:val="000000" w:themeColor="text1"/>
          <w:sz w:val="28"/>
          <w:szCs w:val="28"/>
        </w:rPr>
        <w:t>(окремих модулів</w:t>
      </w:r>
      <w:r w:rsidR="00CA3BE0" w:rsidRPr="005863D6">
        <w:rPr>
          <w:rFonts w:ascii="Times New Roman" w:hAnsi="Times New Roman" w:cs="Times New Roman"/>
          <w:color w:val="000000" w:themeColor="text1"/>
          <w:sz w:val="28"/>
          <w:szCs w:val="28"/>
        </w:rPr>
        <w:t>/</w:t>
      </w:r>
      <w:r w:rsidR="008B5D33" w:rsidRPr="005863D6">
        <w:rPr>
          <w:rFonts w:ascii="Times New Roman" w:hAnsi="Times New Roman" w:cs="Times New Roman"/>
          <w:color w:val="000000" w:themeColor="text1"/>
          <w:sz w:val="28"/>
          <w:szCs w:val="28"/>
        </w:rPr>
        <w:t xml:space="preserve">загалом обов’язкової </w:t>
      </w:r>
      <w:r w:rsidR="00494072" w:rsidRPr="005863D6">
        <w:rPr>
          <w:rFonts w:ascii="Times New Roman" w:hAnsi="Times New Roman" w:cs="Times New Roman"/>
          <w:color w:val="000000" w:themeColor="text1"/>
          <w:sz w:val="28"/>
          <w:szCs w:val="28"/>
        </w:rPr>
        <w:t>або</w:t>
      </w:r>
      <w:r w:rsidR="008B5D33" w:rsidRPr="005863D6">
        <w:rPr>
          <w:rFonts w:ascii="Times New Roman" w:hAnsi="Times New Roman" w:cs="Times New Roman"/>
          <w:color w:val="000000" w:themeColor="text1"/>
          <w:sz w:val="28"/>
          <w:szCs w:val="28"/>
        </w:rPr>
        <w:t>/та вибіркової частини) та/або програми в цілому</w:t>
      </w:r>
      <w:r w:rsidRPr="005863D6">
        <w:rPr>
          <w:rFonts w:ascii="Times New Roman" w:hAnsi="Times New Roman" w:cs="Times New Roman"/>
          <w:color w:val="000000" w:themeColor="text1"/>
          <w:sz w:val="28"/>
          <w:szCs w:val="28"/>
        </w:rPr>
        <w:t xml:space="preserve"> й</w:t>
      </w:r>
      <w:r w:rsidR="008B5D33" w:rsidRPr="005863D6">
        <w:rPr>
          <w:rFonts w:ascii="Times New Roman" w:hAnsi="Times New Roman" w:cs="Times New Roman"/>
          <w:color w:val="000000" w:themeColor="text1"/>
          <w:sz w:val="28"/>
          <w:szCs w:val="28"/>
        </w:rPr>
        <w:t xml:space="preserve"> оприлюднюються заздалегідь.</w:t>
      </w:r>
    </w:p>
    <w:p w14:paraId="34219628" w14:textId="716B42B0" w:rsidR="00844363" w:rsidRPr="00FB06A4" w:rsidRDefault="00D11A65"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8C7262" w:rsidRPr="00FB06A4">
        <w:rPr>
          <w:rFonts w:ascii="Times New Roman" w:hAnsi="Times New Roman" w:cs="Times New Roman"/>
          <w:color w:val="000000" w:themeColor="text1"/>
          <w:sz w:val="28"/>
          <w:szCs w:val="28"/>
        </w:rPr>
        <w:t>.2.</w:t>
      </w:r>
      <w:r w:rsidR="0006645B">
        <w:rPr>
          <w:rFonts w:ascii="Times New Roman" w:hAnsi="Times New Roman" w:cs="Times New Roman"/>
          <w:color w:val="000000" w:themeColor="text1"/>
          <w:sz w:val="28"/>
          <w:szCs w:val="28"/>
        </w:rPr>
        <w:t> </w:t>
      </w:r>
      <w:r w:rsidR="00494072" w:rsidRPr="00494072">
        <w:rPr>
          <w:rFonts w:ascii="Times New Roman" w:hAnsi="Times New Roman" w:cs="Times New Roman"/>
          <w:color w:val="000000" w:themeColor="text1"/>
          <w:sz w:val="28"/>
          <w:szCs w:val="28"/>
        </w:rPr>
        <w:t xml:space="preserve">Визначено чіткі та зрозумілі </w:t>
      </w:r>
      <w:r w:rsidR="00844363" w:rsidRPr="00FB06A4">
        <w:rPr>
          <w:rFonts w:ascii="Times New Roman" w:hAnsi="Times New Roman" w:cs="Times New Roman"/>
          <w:color w:val="000000" w:themeColor="text1"/>
          <w:sz w:val="28"/>
          <w:szCs w:val="28"/>
        </w:rPr>
        <w:t>форми</w:t>
      </w:r>
      <w:r w:rsidR="00FB3A1C">
        <w:rPr>
          <w:rFonts w:ascii="Times New Roman" w:hAnsi="Times New Roman" w:cs="Times New Roman"/>
          <w:color w:val="000000" w:themeColor="text1"/>
          <w:sz w:val="28"/>
          <w:szCs w:val="28"/>
        </w:rPr>
        <w:t>,</w:t>
      </w:r>
      <w:r w:rsidR="008B5D33" w:rsidRPr="00FB06A4">
        <w:rPr>
          <w:rFonts w:ascii="Times New Roman" w:hAnsi="Times New Roman" w:cs="Times New Roman"/>
          <w:color w:val="000000" w:themeColor="text1"/>
          <w:sz w:val="28"/>
          <w:szCs w:val="28"/>
        </w:rPr>
        <w:t xml:space="preserve"> </w:t>
      </w:r>
      <w:r w:rsidR="00FB3A1C" w:rsidRPr="00FB06A4">
        <w:rPr>
          <w:rFonts w:ascii="Times New Roman" w:hAnsi="Times New Roman" w:cs="Times New Roman"/>
          <w:color w:val="000000" w:themeColor="text1"/>
          <w:sz w:val="28"/>
          <w:szCs w:val="28"/>
        </w:rPr>
        <w:t xml:space="preserve">кількість та періодичність проведення </w:t>
      </w:r>
      <w:r w:rsidR="008B5D33" w:rsidRPr="00FB06A4">
        <w:rPr>
          <w:rFonts w:ascii="Times New Roman" w:hAnsi="Times New Roman" w:cs="Times New Roman"/>
          <w:color w:val="000000" w:themeColor="text1"/>
          <w:sz w:val="28"/>
          <w:szCs w:val="28"/>
        </w:rPr>
        <w:t>контрольних заходів (вхідний, поточний та підсумковий контроль</w:t>
      </w:r>
      <w:r w:rsidR="00844363" w:rsidRPr="00FB06A4">
        <w:rPr>
          <w:rFonts w:ascii="Times New Roman" w:hAnsi="Times New Roman" w:cs="Times New Roman"/>
          <w:color w:val="000000" w:themeColor="text1"/>
          <w:sz w:val="28"/>
          <w:szCs w:val="28"/>
        </w:rPr>
        <w:t xml:space="preserve"> результатів навчання</w:t>
      </w:r>
      <w:r w:rsidR="008B5D33" w:rsidRPr="00FB06A4">
        <w:rPr>
          <w:rFonts w:ascii="Times New Roman" w:hAnsi="Times New Roman" w:cs="Times New Roman"/>
          <w:color w:val="000000" w:themeColor="text1"/>
          <w:sz w:val="28"/>
          <w:szCs w:val="28"/>
        </w:rPr>
        <w:t>), які передбачені відповідною програмою</w:t>
      </w:r>
      <w:r w:rsidR="00C8025C" w:rsidRPr="00C8025C">
        <w:t xml:space="preserve"> </w:t>
      </w:r>
      <w:r w:rsidR="00C8025C" w:rsidRPr="00C8025C">
        <w:rPr>
          <w:rFonts w:ascii="Times New Roman" w:hAnsi="Times New Roman" w:cs="Times New Roman"/>
          <w:color w:val="000000" w:themeColor="text1"/>
          <w:sz w:val="28"/>
          <w:szCs w:val="28"/>
        </w:rPr>
        <w:t>підвищення кваліфікації</w:t>
      </w:r>
      <w:r w:rsidR="00844363" w:rsidRPr="00C8025C">
        <w:rPr>
          <w:rFonts w:ascii="Times New Roman" w:hAnsi="Times New Roman" w:cs="Times New Roman"/>
          <w:color w:val="000000" w:themeColor="text1"/>
          <w:sz w:val="28"/>
          <w:szCs w:val="28"/>
        </w:rPr>
        <w:t>.</w:t>
      </w:r>
      <w:r w:rsidR="00844363" w:rsidRPr="00FB06A4">
        <w:rPr>
          <w:rFonts w:ascii="Times New Roman" w:hAnsi="Times New Roman" w:cs="Times New Roman"/>
          <w:color w:val="000000" w:themeColor="text1"/>
          <w:sz w:val="28"/>
          <w:szCs w:val="28"/>
        </w:rPr>
        <w:t xml:space="preserve"> </w:t>
      </w:r>
    </w:p>
    <w:p w14:paraId="078A5912" w14:textId="4A493791" w:rsidR="00844363" w:rsidRPr="005863D6" w:rsidRDefault="00D11A65"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C7262" w:rsidRPr="00FB06A4">
        <w:rPr>
          <w:rFonts w:ascii="Times New Roman" w:hAnsi="Times New Roman" w:cs="Times New Roman"/>
          <w:color w:val="000000" w:themeColor="text1"/>
          <w:sz w:val="28"/>
          <w:szCs w:val="28"/>
        </w:rPr>
        <w:t>.3.</w:t>
      </w:r>
      <w:r w:rsidR="0006645B">
        <w:rPr>
          <w:rFonts w:ascii="Times New Roman" w:hAnsi="Times New Roman" w:cs="Times New Roman"/>
          <w:color w:val="000000" w:themeColor="text1"/>
          <w:sz w:val="28"/>
          <w:szCs w:val="28"/>
        </w:rPr>
        <w:t> </w:t>
      </w:r>
      <w:r w:rsidR="00FB3A1C">
        <w:rPr>
          <w:rFonts w:ascii="Times New Roman" w:hAnsi="Times New Roman" w:cs="Times New Roman"/>
          <w:color w:val="000000" w:themeColor="text1"/>
          <w:sz w:val="28"/>
          <w:szCs w:val="28"/>
        </w:rPr>
        <w:t>І</w:t>
      </w:r>
      <w:r w:rsidR="00FB3A1C" w:rsidRPr="00FB06A4">
        <w:rPr>
          <w:rFonts w:ascii="Times New Roman" w:hAnsi="Times New Roman" w:cs="Times New Roman"/>
          <w:color w:val="000000" w:themeColor="text1"/>
          <w:sz w:val="28"/>
          <w:szCs w:val="28"/>
        </w:rPr>
        <w:t xml:space="preserve">нформація щодо критеріїв оцінювання результатів навчання та їх питомої ваги у підсумковій оцінці результатів навчання </w:t>
      </w:r>
      <w:r w:rsidR="00FB3A1C">
        <w:rPr>
          <w:rFonts w:ascii="Times New Roman" w:hAnsi="Times New Roman" w:cs="Times New Roman"/>
          <w:color w:val="000000" w:themeColor="text1"/>
          <w:sz w:val="28"/>
          <w:szCs w:val="28"/>
        </w:rPr>
        <w:t xml:space="preserve">є </w:t>
      </w:r>
      <w:r w:rsidR="00FB3A1C" w:rsidRPr="00FB06A4">
        <w:rPr>
          <w:rFonts w:ascii="Times New Roman" w:hAnsi="Times New Roman" w:cs="Times New Roman"/>
          <w:color w:val="000000" w:themeColor="text1"/>
          <w:sz w:val="28"/>
          <w:szCs w:val="28"/>
        </w:rPr>
        <w:t>зрозуміл</w:t>
      </w:r>
      <w:r w:rsidR="00FB3A1C">
        <w:rPr>
          <w:rFonts w:ascii="Times New Roman" w:hAnsi="Times New Roman" w:cs="Times New Roman"/>
          <w:color w:val="000000" w:themeColor="text1"/>
          <w:sz w:val="28"/>
          <w:szCs w:val="28"/>
        </w:rPr>
        <w:t>ою</w:t>
      </w:r>
      <w:r w:rsidR="00FB3A1C" w:rsidRPr="00FB06A4">
        <w:rPr>
          <w:rFonts w:ascii="Times New Roman" w:hAnsi="Times New Roman" w:cs="Times New Roman"/>
          <w:color w:val="000000" w:themeColor="text1"/>
          <w:sz w:val="28"/>
          <w:szCs w:val="28"/>
        </w:rPr>
        <w:t xml:space="preserve"> </w:t>
      </w:r>
      <w:r w:rsidR="00FB3A1C">
        <w:rPr>
          <w:rFonts w:ascii="Times New Roman" w:hAnsi="Times New Roman" w:cs="Times New Roman"/>
          <w:color w:val="000000" w:themeColor="text1"/>
          <w:sz w:val="28"/>
          <w:szCs w:val="28"/>
        </w:rPr>
        <w:t xml:space="preserve">та </w:t>
      </w:r>
      <w:r w:rsidR="00FB3A1C" w:rsidRPr="005863D6">
        <w:rPr>
          <w:rFonts w:ascii="Times New Roman" w:hAnsi="Times New Roman" w:cs="Times New Roman"/>
          <w:color w:val="000000" w:themeColor="text1"/>
          <w:sz w:val="28"/>
          <w:szCs w:val="28"/>
        </w:rPr>
        <w:t>доступною у</w:t>
      </w:r>
      <w:r w:rsidR="00844363" w:rsidRPr="005863D6">
        <w:rPr>
          <w:rFonts w:ascii="Times New Roman" w:hAnsi="Times New Roman" w:cs="Times New Roman"/>
          <w:color w:val="000000" w:themeColor="text1"/>
          <w:sz w:val="28"/>
          <w:szCs w:val="28"/>
        </w:rPr>
        <w:t xml:space="preserve">сім учасникам </w:t>
      </w:r>
      <w:r w:rsidR="00DB2B01" w:rsidRPr="005863D6">
        <w:rPr>
          <w:rFonts w:ascii="Times New Roman" w:hAnsi="Times New Roman" w:cs="Times New Roman"/>
          <w:color w:val="000000" w:themeColor="text1"/>
          <w:sz w:val="28"/>
          <w:szCs w:val="28"/>
        </w:rPr>
        <w:t xml:space="preserve">професійного </w:t>
      </w:r>
      <w:r w:rsidR="00844363" w:rsidRPr="005863D6">
        <w:rPr>
          <w:rFonts w:ascii="Times New Roman" w:hAnsi="Times New Roman" w:cs="Times New Roman"/>
          <w:color w:val="000000" w:themeColor="text1"/>
          <w:sz w:val="28"/>
          <w:szCs w:val="28"/>
        </w:rPr>
        <w:t xml:space="preserve">навчання за програмою підвищення кваліфікації. </w:t>
      </w:r>
    </w:p>
    <w:p w14:paraId="6187C787" w14:textId="0523D115" w:rsidR="003012BC" w:rsidRPr="00FB06A4" w:rsidRDefault="00D11A65"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C7262" w:rsidRPr="00FB06A4">
        <w:rPr>
          <w:rFonts w:ascii="Times New Roman" w:hAnsi="Times New Roman" w:cs="Times New Roman"/>
          <w:color w:val="000000" w:themeColor="text1"/>
          <w:sz w:val="28"/>
          <w:szCs w:val="28"/>
        </w:rPr>
        <w:t>.4.</w:t>
      </w:r>
      <w:r w:rsidR="0006645B">
        <w:rPr>
          <w:rFonts w:ascii="Times New Roman" w:hAnsi="Times New Roman" w:cs="Times New Roman"/>
          <w:color w:val="000000" w:themeColor="text1"/>
          <w:sz w:val="28"/>
          <w:szCs w:val="28"/>
        </w:rPr>
        <w:t> </w:t>
      </w:r>
      <w:r w:rsidR="00844363" w:rsidRPr="00FB06A4">
        <w:rPr>
          <w:rFonts w:ascii="Times New Roman" w:hAnsi="Times New Roman" w:cs="Times New Roman"/>
          <w:color w:val="000000" w:themeColor="text1"/>
          <w:sz w:val="28"/>
          <w:szCs w:val="28"/>
        </w:rPr>
        <w:t>Програмою підвищення кваліфікації чітко і зрозуміло визнач</w:t>
      </w:r>
      <w:r w:rsidR="00FB3A1C">
        <w:rPr>
          <w:rFonts w:ascii="Times New Roman" w:hAnsi="Times New Roman" w:cs="Times New Roman"/>
          <w:color w:val="000000" w:themeColor="text1"/>
          <w:sz w:val="28"/>
          <w:szCs w:val="28"/>
        </w:rPr>
        <w:t>ено</w:t>
      </w:r>
      <w:r w:rsidR="00844363" w:rsidRPr="00FB06A4">
        <w:rPr>
          <w:rFonts w:ascii="Times New Roman" w:hAnsi="Times New Roman" w:cs="Times New Roman"/>
          <w:color w:val="000000" w:themeColor="text1"/>
          <w:sz w:val="28"/>
          <w:szCs w:val="28"/>
        </w:rPr>
        <w:t xml:space="preserve"> </w:t>
      </w:r>
      <w:r w:rsidR="008B5D33" w:rsidRPr="00FB06A4">
        <w:rPr>
          <w:rFonts w:ascii="Times New Roman" w:hAnsi="Times New Roman" w:cs="Times New Roman"/>
          <w:color w:val="000000" w:themeColor="text1"/>
          <w:sz w:val="28"/>
          <w:szCs w:val="28"/>
        </w:rPr>
        <w:t>умови отримання сертифікату про підвищення кваліфікації за відповідною програмою тощо.</w:t>
      </w:r>
    </w:p>
    <w:p w14:paraId="30FE6487" w14:textId="3415C43D" w:rsidR="00850D1E" w:rsidRPr="00FB06A4" w:rsidRDefault="00F769C4" w:rsidP="0006645B">
      <w:pPr>
        <w:spacing w:after="280" w:line="252" w:lineRule="auto"/>
        <w:jc w:val="center"/>
        <w:rPr>
          <w:rFonts w:ascii="Times New Roman" w:hAnsi="Times New Roman" w:cs="Times New Roman"/>
          <w:b/>
          <w:color w:val="000000" w:themeColor="text1"/>
          <w:sz w:val="28"/>
          <w:szCs w:val="28"/>
        </w:rPr>
      </w:pPr>
      <w:r w:rsidRPr="00FB06A4">
        <w:rPr>
          <w:rFonts w:ascii="Times New Roman" w:hAnsi="Times New Roman" w:cs="Times New Roman"/>
          <w:b/>
          <w:color w:val="000000" w:themeColor="text1"/>
          <w:sz w:val="28"/>
          <w:szCs w:val="28"/>
        </w:rPr>
        <w:t xml:space="preserve">Критерій </w:t>
      </w:r>
      <w:r w:rsidR="005A7C09">
        <w:rPr>
          <w:rFonts w:ascii="Times New Roman" w:hAnsi="Times New Roman" w:cs="Times New Roman"/>
          <w:b/>
          <w:color w:val="000000" w:themeColor="text1"/>
          <w:sz w:val="28"/>
          <w:szCs w:val="28"/>
        </w:rPr>
        <w:t>4</w:t>
      </w:r>
      <w:r w:rsidRPr="00FB06A4">
        <w:rPr>
          <w:rFonts w:ascii="Times New Roman" w:hAnsi="Times New Roman" w:cs="Times New Roman"/>
          <w:b/>
          <w:color w:val="000000" w:themeColor="text1"/>
          <w:sz w:val="28"/>
          <w:szCs w:val="28"/>
        </w:rPr>
        <w:t>.</w:t>
      </w:r>
      <w:r w:rsidR="0006645B">
        <w:rPr>
          <w:rFonts w:ascii="Times New Roman" w:hAnsi="Times New Roman" w:cs="Times New Roman"/>
          <w:b/>
          <w:color w:val="000000" w:themeColor="text1"/>
          <w:sz w:val="28"/>
          <w:szCs w:val="28"/>
        </w:rPr>
        <w:t> </w:t>
      </w:r>
      <w:r w:rsidRPr="00FB06A4">
        <w:rPr>
          <w:rFonts w:ascii="Times New Roman" w:hAnsi="Times New Roman" w:cs="Times New Roman"/>
          <w:b/>
          <w:color w:val="000000" w:themeColor="text1"/>
          <w:sz w:val="28"/>
          <w:szCs w:val="28"/>
        </w:rPr>
        <w:t>Навчальне середовище</w:t>
      </w:r>
      <w:r w:rsidR="005A7C09">
        <w:rPr>
          <w:rFonts w:ascii="Times New Roman" w:hAnsi="Times New Roman" w:cs="Times New Roman"/>
          <w:b/>
          <w:color w:val="000000" w:themeColor="text1"/>
          <w:sz w:val="28"/>
          <w:szCs w:val="28"/>
        </w:rPr>
        <w:t>,</w:t>
      </w:r>
      <w:r w:rsidRPr="00FB06A4">
        <w:rPr>
          <w:rFonts w:ascii="Times New Roman" w:hAnsi="Times New Roman" w:cs="Times New Roman"/>
          <w:b/>
          <w:color w:val="000000" w:themeColor="text1"/>
          <w:sz w:val="28"/>
          <w:szCs w:val="28"/>
        </w:rPr>
        <w:t xml:space="preserve"> </w:t>
      </w:r>
      <w:r w:rsidR="005A7C09">
        <w:rPr>
          <w:rFonts w:ascii="Times New Roman" w:hAnsi="Times New Roman" w:cs="Times New Roman"/>
          <w:b/>
          <w:color w:val="000000" w:themeColor="text1"/>
          <w:sz w:val="28"/>
          <w:szCs w:val="28"/>
        </w:rPr>
        <w:t xml:space="preserve">людські </w:t>
      </w:r>
      <w:r w:rsidRPr="00FB06A4">
        <w:rPr>
          <w:rFonts w:ascii="Times New Roman" w:hAnsi="Times New Roman" w:cs="Times New Roman"/>
          <w:b/>
          <w:color w:val="000000" w:themeColor="text1"/>
          <w:sz w:val="28"/>
          <w:szCs w:val="28"/>
        </w:rPr>
        <w:t>та матеріальні ресурси</w:t>
      </w:r>
    </w:p>
    <w:p w14:paraId="2A636AC2" w14:textId="6860BD7B" w:rsidR="00F769C4" w:rsidRPr="00FB06A4" w:rsidRDefault="005A7C09"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F3473" w:rsidRPr="00FB06A4">
        <w:rPr>
          <w:rFonts w:ascii="Times New Roman" w:hAnsi="Times New Roman" w:cs="Times New Roman"/>
          <w:color w:val="000000" w:themeColor="text1"/>
          <w:sz w:val="28"/>
          <w:szCs w:val="28"/>
        </w:rPr>
        <w:t>.1.</w:t>
      </w:r>
      <w:r w:rsidR="0006645B">
        <w:rPr>
          <w:rFonts w:ascii="Times New Roman" w:hAnsi="Times New Roman" w:cs="Times New Roman"/>
          <w:color w:val="000000" w:themeColor="text1"/>
          <w:sz w:val="28"/>
          <w:szCs w:val="28"/>
        </w:rPr>
        <w:t> </w:t>
      </w:r>
      <w:r w:rsidR="00BF3473" w:rsidRPr="00FB06A4">
        <w:rPr>
          <w:rFonts w:ascii="Times New Roman" w:hAnsi="Times New Roman" w:cs="Times New Roman"/>
          <w:color w:val="000000" w:themeColor="text1"/>
          <w:sz w:val="28"/>
          <w:szCs w:val="28"/>
        </w:rPr>
        <w:t>Навчально-методичне забезпечення програми підвищення кваліфікації є достатнім та гарантує досягнення визначеної такою програмою загальної мети та очікуваних результатів навчання.</w:t>
      </w:r>
      <w:r w:rsidR="00A102E2" w:rsidRPr="00A102E2">
        <w:rPr>
          <w:rFonts w:ascii="Times New Roman" w:hAnsi="Times New Roman" w:cs="Times New Roman"/>
          <w:color w:val="000000" w:themeColor="text1"/>
          <w:sz w:val="28"/>
          <w:szCs w:val="28"/>
        </w:rPr>
        <w:t xml:space="preserve"> </w:t>
      </w:r>
      <w:r w:rsidR="00A102E2">
        <w:rPr>
          <w:rFonts w:ascii="Times New Roman" w:hAnsi="Times New Roman" w:cs="Times New Roman"/>
          <w:color w:val="000000" w:themeColor="text1"/>
          <w:sz w:val="28"/>
          <w:szCs w:val="28"/>
        </w:rPr>
        <w:t>Н</w:t>
      </w:r>
      <w:r w:rsidR="00A102E2" w:rsidRPr="00FB06A4">
        <w:rPr>
          <w:rFonts w:ascii="Times New Roman" w:hAnsi="Times New Roman" w:cs="Times New Roman"/>
          <w:color w:val="000000" w:themeColor="text1"/>
          <w:sz w:val="28"/>
          <w:szCs w:val="28"/>
        </w:rPr>
        <w:t xml:space="preserve">авчально-методичне забезпечення </w:t>
      </w:r>
      <w:r w:rsidR="00A102E2">
        <w:rPr>
          <w:rFonts w:ascii="Times New Roman" w:hAnsi="Times New Roman" w:cs="Times New Roman"/>
          <w:color w:val="000000" w:themeColor="text1"/>
          <w:sz w:val="28"/>
          <w:szCs w:val="28"/>
        </w:rPr>
        <w:t>включа</w:t>
      </w:r>
      <w:r w:rsidR="00A102E2" w:rsidRPr="00A102E2">
        <w:rPr>
          <w:rFonts w:ascii="Times New Roman" w:hAnsi="Times New Roman" w:cs="Times New Roman"/>
          <w:color w:val="000000" w:themeColor="text1"/>
          <w:sz w:val="28"/>
          <w:szCs w:val="28"/>
        </w:rPr>
        <w:t>є</w:t>
      </w:r>
      <w:r w:rsidR="00A102E2" w:rsidRPr="00FB06A4">
        <w:rPr>
          <w:rFonts w:ascii="Times New Roman" w:hAnsi="Times New Roman" w:cs="Times New Roman"/>
          <w:color w:val="000000" w:themeColor="text1"/>
          <w:sz w:val="28"/>
          <w:szCs w:val="28"/>
        </w:rPr>
        <w:t xml:space="preserve"> програмно-методичні матеріали (програми підвищення кваліфікації, навчальні плани, розклади занять); навчально-методичні матеріали (навчальні, навчально-методичні, практичні посібники, методичні рекомендації, тексти лекцій тощо); інформаційно-довідкові матеріали (глосарії, словники тощо); практикуми (збірники вправ, ситуаційних завдань, інструкції до ділових ігор, виконання групових завдань та іншого виду практичних робіт, робочі зошити, дидактичні матеріали тощо).</w:t>
      </w:r>
    </w:p>
    <w:p w14:paraId="4303548A" w14:textId="7F7FD2C2" w:rsidR="00BF3473" w:rsidRPr="005863D6" w:rsidRDefault="005A7C09"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F3473" w:rsidRPr="00FB06A4">
        <w:rPr>
          <w:rFonts w:ascii="Times New Roman" w:hAnsi="Times New Roman" w:cs="Times New Roman"/>
          <w:color w:val="000000" w:themeColor="text1"/>
          <w:sz w:val="28"/>
          <w:szCs w:val="28"/>
        </w:rPr>
        <w:t>.2.</w:t>
      </w:r>
      <w:r w:rsidR="0006645B">
        <w:rPr>
          <w:rFonts w:ascii="Times New Roman" w:hAnsi="Times New Roman" w:cs="Times New Roman"/>
          <w:color w:val="000000" w:themeColor="text1"/>
          <w:sz w:val="28"/>
          <w:szCs w:val="28"/>
        </w:rPr>
        <w:t> </w:t>
      </w:r>
      <w:r w:rsidR="00BF3473" w:rsidRPr="005863D6">
        <w:rPr>
          <w:rFonts w:ascii="Times New Roman" w:hAnsi="Times New Roman" w:cs="Times New Roman"/>
          <w:color w:val="000000" w:themeColor="text1"/>
          <w:sz w:val="28"/>
          <w:szCs w:val="28"/>
        </w:rPr>
        <w:t xml:space="preserve">Провайдер забезпечує вільний доступ викладачів і учасників професійного навчання до відповідних інформаційних ресурсів, необхідних для належного </w:t>
      </w:r>
      <w:r w:rsidR="00DB2B01" w:rsidRPr="005863D6">
        <w:rPr>
          <w:rFonts w:ascii="Times New Roman" w:hAnsi="Times New Roman" w:cs="Times New Roman"/>
          <w:color w:val="000000" w:themeColor="text1"/>
          <w:sz w:val="28"/>
          <w:szCs w:val="28"/>
        </w:rPr>
        <w:t xml:space="preserve">навчання </w:t>
      </w:r>
      <w:r w:rsidR="00BF3473" w:rsidRPr="005863D6">
        <w:rPr>
          <w:rFonts w:ascii="Times New Roman" w:hAnsi="Times New Roman" w:cs="Times New Roman"/>
          <w:color w:val="000000" w:themeColor="text1"/>
          <w:sz w:val="28"/>
          <w:szCs w:val="28"/>
        </w:rPr>
        <w:t>у межах програми</w:t>
      </w:r>
      <w:r w:rsidR="00DB2B01" w:rsidRPr="005863D6">
        <w:rPr>
          <w:rFonts w:ascii="Times New Roman" w:hAnsi="Times New Roman" w:cs="Times New Roman"/>
          <w:color w:val="000000" w:themeColor="text1"/>
          <w:sz w:val="28"/>
          <w:szCs w:val="28"/>
        </w:rPr>
        <w:t xml:space="preserve"> підвищення кваліфікації</w:t>
      </w:r>
      <w:r w:rsidR="00BF3473" w:rsidRPr="005863D6">
        <w:rPr>
          <w:rFonts w:ascii="Times New Roman" w:hAnsi="Times New Roman" w:cs="Times New Roman"/>
          <w:color w:val="000000" w:themeColor="text1"/>
          <w:sz w:val="28"/>
          <w:szCs w:val="28"/>
        </w:rPr>
        <w:t>.</w:t>
      </w:r>
    </w:p>
    <w:p w14:paraId="71CF1795" w14:textId="5F089663" w:rsidR="003039E8" w:rsidRPr="005863D6" w:rsidRDefault="005A7C09" w:rsidP="0006645B">
      <w:pPr>
        <w:spacing w:after="280" w:line="252" w:lineRule="auto"/>
        <w:ind w:firstLine="709"/>
        <w:jc w:val="both"/>
        <w:rPr>
          <w:rFonts w:ascii="Times New Roman" w:hAnsi="Times New Roman" w:cs="Times New Roman"/>
          <w:color w:val="000000" w:themeColor="text1"/>
          <w:sz w:val="28"/>
          <w:szCs w:val="28"/>
        </w:rPr>
      </w:pPr>
      <w:r w:rsidRPr="005863D6">
        <w:rPr>
          <w:rFonts w:ascii="Times New Roman" w:hAnsi="Times New Roman" w:cs="Times New Roman"/>
          <w:color w:val="000000" w:themeColor="text1"/>
          <w:sz w:val="28"/>
          <w:szCs w:val="28"/>
        </w:rPr>
        <w:t>4</w:t>
      </w:r>
      <w:r w:rsidR="003039E8" w:rsidRPr="005863D6">
        <w:rPr>
          <w:rFonts w:ascii="Times New Roman" w:hAnsi="Times New Roman" w:cs="Times New Roman"/>
          <w:color w:val="000000" w:themeColor="text1"/>
          <w:sz w:val="28"/>
          <w:szCs w:val="28"/>
        </w:rPr>
        <w:t>.3.</w:t>
      </w:r>
      <w:r w:rsidR="0006645B">
        <w:rPr>
          <w:rFonts w:ascii="Times New Roman" w:hAnsi="Times New Roman" w:cs="Times New Roman"/>
          <w:color w:val="000000" w:themeColor="text1"/>
          <w:sz w:val="28"/>
          <w:szCs w:val="28"/>
        </w:rPr>
        <w:t> </w:t>
      </w:r>
      <w:r w:rsidR="003039E8" w:rsidRPr="005863D6">
        <w:rPr>
          <w:rFonts w:ascii="Times New Roman" w:hAnsi="Times New Roman" w:cs="Times New Roman"/>
          <w:color w:val="000000" w:themeColor="text1"/>
          <w:sz w:val="28"/>
          <w:szCs w:val="28"/>
        </w:rPr>
        <w:t xml:space="preserve">Провайдер забезпечує освітню, організаційну, інформаційну та консультативну підтримку учасників професійного навчання </w:t>
      </w:r>
      <w:r w:rsidR="00DB2B01" w:rsidRPr="005863D6">
        <w:rPr>
          <w:rFonts w:ascii="Times New Roman" w:hAnsi="Times New Roman" w:cs="Times New Roman"/>
          <w:color w:val="000000" w:themeColor="text1"/>
          <w:sz w:val="28"/>
          <w:szCs w:val="28"/>
        </w:rPr>
        <w:t xml:space="preserve">за </w:t>
      </w:r>
      <w:r w:rsidR="003039E8" w:rsidRPr="005863D6">
        <w:rPr>
          <w:rFonts w:ascii="Times New Roman" w:hAnsi="Times New Roman" w:cs="Times New Roman"/>
          <w:color w:val="000000" w:themeColor="text1"/>
          <w:sz w:val="28"/>
          <w:szCs w:val="28"/>
        </w:rPr>
        <w:t>програмою підвищення кваліфікації.</w:t>
      </w:r>
    </w:p>
    <w:p w14:paraId="30C8AD16" w14:textId="729B3C5F" w:rsidR="003039E8" w:rsidRDefault="005A7C09" w:rsidP="0006645B">
      <w:pPr>
        <w:spacing w:after="280" w:line="25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3039E8" w:rsidRPr="00FB06A4">
        <w:rPr>
          <w:rFonts w:ascii="Times New Roman" w:hAnsi="Times New Roman" w:cs="Times New Roman"/>
          <w:color w:val="000000" w:themeColor="text1"/>
          <w:sz w:val="28"/>
          <w:szCs w:val="28"/>
        </w:rPr>
        <w:t>.4.</w:t>
      </w:r>
      <w:r w:rsidR="0006645B">
        <w:rPr>
          <w:rFonts w:ascii="Times New Roman" w:hAnsi="Times New Roman" w:cs="Times New Roman"/>
          <w:color w:val="000000" w:themeColor="text1"/>
          <w:sz w:val="28"/>
          <w:szCs w:val="28"/>
        </w:rPr>
        <w:t> </w:t>
      </w:r>
      <w:r w:rsidR="003039E8" w:rsidRPr="00FB06A4">
        <w:rPr>
          <w:rFonts w:ascii="Times New Roman" w:hAnsi="Times New Roman" w:cs="Times New Roman"/>
          <w:color w:val="000000" w:themeColor="text1"/>
          <w:sz w:val="28"/>
          <w:szCs w:val="28"/>
        </w:rPr>
        <w:t>Провайдер створює достатні умови щодо реалізації права на професійне навчання за програмою підвищення кваліфікації для осіб з особливими потребами.</w:t>
      </w:r>
    </w:p>
    <w:p w14:paraId="1DA4E582" w14:textId="5740678A" w:rsidR="00A102E2" w:rsidRDefault="005A7C09" w:rsidP="0006645B">
      <w:pPr>
        <w:spacing w:after="280" w:line="252" w:lineRule="auto"/>
        <w:ind w:firstLine="709"/>
        <w:jc w:val="both"/>
        <w:rPr>
          <w:rFonts w:ascii="Times New Roman" w:hAnsi="Times New Roman" w:cs="Times New Roman"/>
          <w:color w:val="000000" w:themeColor="text1"/>
          <w:sz w:val="28"/>
          <w:szCs w:val="28"/>
        </w:rPr>
      </w:pPr>
      <w:r w:rsidRPr="005A7C09">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5</w:t>
      </w:r>
      <w:r w:rsidRPr="005A7C09">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Pr="005A7C09">
        <w:rPr>
          <w:rFonts w:ascii="Times New Roman" w:hAnsi="Times New Roman" w:cs="Times New Roman"/>
          <w:color w:val="000000" w:themeColor="text1"/>
          <w:sz w:val="28"/>
          <w:szCs w:val="28"/>
        </w:rPr>
        <w:t>До розроблення програми підвищення кваліфікації, проведення навчальних занять залучаються фахівці з практичним досвідом у відповідних сферах діяльності та досвідом навчання дорослих, експерти та представники інститутів громадянського суспільства, програм (проєктів) міжнародної технічної допомоги.</w:t>
      </w:r>
      <w:r w:rsidR="00A102E2" w:rsidRPr="00A102E2">
        <w:rPr>
          <w:rFonts w:ascii="Times New Roman" w:hAnsi="Times New Roman" w:cs="Times New Roman"/>
          <w:color w:val="000000" w:themeColor="text1"/>
          <w:sz w:val="28"/>
          <w:szCs w:val="28"/>
        </w:rPr>
        <w:t xml:space="preserve"> </w:t>
      </w:r>
    </w:p>
    <w:p w14:paraId="5A056EC3" w14:textId="56C9AED8" w:rsidR="003039E8" w:rsidRPr="00FB06A4" w:rsidRDefault="003039E8" w:rsidP="0006645B">
      <w:pPr>
        <w:spacing w:after="280" w:line="240" w:lineRule="auto"/>
        <w:ind w:firstLine="709"/>
        <w:jc w:val="center"/>
        <w:rPr>
          <w:rFonts w:ascii="Times New Roman" w:hAnsi="Times New Roman" w:cs="Times New Roman"/>
          <w:b/>
          <w:color w:val="000000" w:themeColor="text1"/>
          <w:sz w:val="28"/>
          <w:szCs w:val="28"/>
        </w:rPr>
      </w:pPr>
      <w:r w:rsidRPr="00FB06A4">
        <w:rPr>
          <w:rFonts w:ascii="Times New Roman" w:hAnsi="Times New Roman" w:cs="Times New Roman"/>
          <w:b/>
          <w:color w:val="000000" w:themeColor="text1"/>
          <w:sz w:val="28"/>
          <w:szCs w:val="28"/>
        </w:rPr>
        <w:lastRenderedPageBreak/>
        <w:t xml:space="preserve">Критерій </w:t>
      </w:r>
      <w:r w:rsidR="005A7C09">
        <w:rPr>
          <w:rFonts w:ascii="Times New Roman" w:hAnsi="Times New Roman" w:cs="Times New Roman"/>
          <w:b/>
          <w:color w:val="000000" w:themeColor="text1"/>
          <w:sz w:val="28"/>
          <w:szCs w:val="28"/>
        </w:rPr>
        <w:t>5</w:t>
      </w:r>
      <w:r w:rsidRPr="00FB06A4">
        <w:rPr>
          <w:rFonts w:ascii="Times New Roman" w:hAnsi="Times New Roman" w:cs="Times New Roman"/>
          <w:b/>
          <w:color w:val="000000" w:themeColor="text1"/>
          <w:sz w:val="28"/>
          <w:szCs w:val="28"/>
        </w:rPr>
        <w:t>.</w:t>
      </w:r>
      <w:r w:rsidR="0006645B">
        <w:rPr>
          <w:rFonts w:ascii="Times New Roman" w:hAnsi="Times New Roman" w:cs="Times New Roman"/>
          <w:b/>
          <w:color w:val="000000" w:themeColor="text1"/>
          <w:sz w:val="28"/>
          <w:szCs w:val="28"/>
        </w:rPr>
        <w:t> </w:t>
      </w:r>
      <w:r w:rsidRPr="00FB06A4">
        <w:rPr>
          <w:rFonts w:ascii="Times New Roman" w:hAnsi="Times New Roman" w:cs="Times New Roman"/>
          <w:b/>
          <w:color w:val="000000" w:themeColor="text1"/>
          <w:sz w:val="28"/>
          <w:szCs w:val="28"/>
        </w:rPr>
        <w:t>Система внутрішнього забезпечення якості</w:t>
      </w:r>
    </w:p>
    <w:p w14:paraId="1D771412" w14:textId="1642244D" w:rsidR="003039E8" w:rsidRPr="00FB06A4" w:rsidRDefault="005A7C09" w:rsidP="0006645B">
      <w:pPr>
        <w:spacing w:after="28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039E8" w:rsidRPr="00FB06A4">
        <w:rPr>
          <w:rFonts w:ascii="Times New Roman" w:hAnsi="Times New Roman" w:cs="Times New Roman"/>
          <w:color w:val="000000" w:themeColor="text1"/>
          <w:sz w:val="28"/>
          <w:szCs w:val="28"/>
        </w:rPr>
        <w:t>.1.</w:t>
      </w:r>
      <w:r w:rsidR="0006645B">
        <w:rPr>
          <w:rFonts w:ascii="Times New Roman" w:hAnsi="Times New Roman" w:cs="Times New Roman"/>
          <w:color w:val="000000" w:themeColor="text1"/>
          <w:sz w:val="28"/>
          <w:szCs w:val="28"/>
        </w:rPr>
        <w:t> </w:t>
      </w:r>
      <w:r w:rsidR="003039E8" w:rsidRPr="00FB06A4">
        <w:rPr>
          <w:rFonts w:ascii="Times New Roman" w:hAnsi="Times New Roman" w:cs="Times New Roman"/>
          <w:color w:val="000000" w:themeColor="text1"/>
          <w:sz w:val="28"/>
          <w:szCs w:val="28"/>
        </w:rPr>
        <w:t>Провайдер послідовно дотримується визначених ним процедур розроблення, затвердження, моніторингу та періодичного перегляду</w:t>
      </w:r>
      <w:r w:rsidR="00A0213B" w:rsidRPr="00FB06A4">
        <w:rPr>
          <w:color w:val="000000" w:themeColor="text1"/>
        </w:rPr>
        <w:t xml:space="preserve"> </w:t>
      </w:r>
      <w:r w:rsidR="00A0213B" w:rsidRPr="00FB06A4">
        <w:rPr>
          <w:rFonts w:ascii="Times New Roman" w:hAnsi="Times New Roman" w:cs="Times New Roman"/>
          <w:color w:val="000000" w:themeColor="text1"/>
          <w:sz w:val="28"/>
          <w:szCs w:val="28"/>
        </w:rPr>
        <w:t>та оновлення програм</w:t>
      </w:r>
      <w:r w:rsidR="003039E8" w:rsidRPr="00FB06A4">
        <w:rPr>
          <w:rFonts w:ascii="Times New Roman" w:hAnsi="Times New Roman" w:cs="Times New Roman"/>
          <w:color w:val="000000" w:themeColor="text1"/>
          <w:sz w:val="28"/>
          <w:szCs w:val="28"/>
        </w:rPr>
        <w:t xml:space="preserve"> підвищення кваліфікації.</w:t>
      </w:r>
    </w:p>
    <w:p w14:paraId="7C49B939" w14:textId="3A39BAE3" w:rsidR="00B04833" w:rsidRPr="005863D6" w:rsidRDefault="005A7C09" w:rsidP="0006645B">
      <w:pPr>
        <w:spacing w:after="28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0213B" w:rsidRPr="005863D6">
        <w:rPr>
          <w:rFonts w:ascii="Times New Roman" w:hAnsi="Times New Roman" w:cs="Times New Roman"/>
          <w:color w:val="000000" w:themeColor="text1"/>
          <w:sz w:val="28"/>
          <w:szCs w:val="28"/>
        </w:rPr>
        <w:t>.</w:t>
      </w:r>
      <w:r w:rsidR="00387B28" w:rsidRPr="005863D6">
        <w:rPr>
          <w:rFonts w:ascii="Times New Roman" w:hAnsi="Times New Roman" w:cs="Times New Roman"/>
          <w:color w:val="000000" w:themeColor="text1"/>
          <w:sz w:val="28"/>
          <w:szCs w:val="28"/>
        </w:rPr>
        <w:t>2</w:t>
      </w:r>
      <w:r w:rsidR="00A0213B" w:rsidRPr="005863D6">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00B04833" w:rsidRPr="005863D6">
        <w:rPr>
          <w:rFonts w:ascii="Times New Roman" w:hAnsi="Times New Roman" w:cs="Times New Roman"/>
          <w:color w:val="000000" w:themeColor="text1"/>
          <w:sz w:val="28"/>
          <w:szCs w:val="28"/>
        </w:rPr>
        <w:t xml:space="preserve">Система забезпечення якості провайдера </w:t>
      </w:r>
      <w:r w:rsidR="00135A87" w:rsidRPr="005863D6">
        <w:rPr>
          <w:rFonts w:ascii="Times New Roman" w:hAnsi="Times New Roman" w:cs="Times New Roman"/>
          <w:color w:val="000000" w:themeColor="text1"/>
          <w:sz w:val="28"/>
          <w:szCs w:val="28"/>
        </w:rPr>
        <w:t>передбачає</w:t>
      </w:r>
      <w:r w:rsidR="00B04833" w:rsidRPr="005863D6">
        <w:rPr>
          <w:rFonts w:ascii="Times New Roman" w:hAnsi="Times New Roman" w:cs="Times New Roman"/>
          <w:color w:val="000000" w:themeColor="text1"/>
          <w:sz w:val="28"/>
          <w:szCs w:val="28"/>
        </w:rPr>
        <w:t xml:space="preserve"> проведення </w:t>
      </w:r>
      <w:r w:rsidR="00491480" w:rsidRPr="005863D6">
        <w:rPr>
          <w:rFonts w:ascii="Times New Roman" w:hAnsi="Times New Roman" w:cs="Times New Roman"/>
          <w:color w:val="000000" w:themeColor="text1"/>
          <w:sz w:val="28"/>
          <w:szCs w:val="28"/>
        </w:rPr>
        <w:t xml:space="preserve">оцінювання результатів навчання </w:t>
      </w:r>
      <w:r w:rsidR="00DB2B01" w:rsidRPr="005863D6">
        <w:rPr>
          <w:rFonts w:ascii="Times New Roman" w:hAnsi="Times New Roman" w:cs="Times New Roman"/>
          <w:color w:val="000000" w:themeColor="text1"/>
          <w:sz w:val="28"/>
          <w:szCs w:val="28"/>
        </w:rPr>
        <w:t xml:space="preserve">учасників професійного навчання </w:t>
      </w:r>
      <w:r w:rsidR="00491480" w:rsidRPr="005863D6">
        <w:rPr>
          <w:rFonts w:ascii="Times New Roman" w:hAnsi="Times New Roman" w:cs="Times New Roman"/>
          <w:color w:val="000000" w:themeColor="text1"/>
          <w:sz w:val="28"/>
          <w:szCs w:val="28"/>
        </w:rPr>
        <w:t>за програм</w:t>
      </w:r>
      <w:r w:rsidR="00DB2B01" w:rsidRPr="005863D6">
        <w:rPr>
          <w:rFonts w:ascii="Times New Roman" w:hAnsi="Times New Roman" w:cs="Times New Roman"/>
          <w:color w:val="000000" w:themeColor="text1"/>
          <w:sz w:val="28"/>
          <w:szCs w:val="28"/>
        </w:rPr>
        <w:t>ою</w:t>
      </w:r>
      <w:r w:rsidR="00491480" w:rsidRPr="005863D6">
        <w:rPr>
          <w:rFonts w:ascii="Times New Roman" w:hAnsi="Times New Roman" w:cs="Times New Roman"/>
          <w:color w:val="000000" w:themeColor="text1"/>
          <w:sz w:val="28"/>
          <w:szCs w:val="28"/>
        </w:rPr>
        <w:t xml:space="preserve"> підвищення кваліфікації, а також </w:t>
      </w:r>
      <w:r w:rsidR="00B04833" w:rsidRPr="005863D6">
        <w:rPr>
          <w:rFonts w:ascii="Times New Roman" w:hAnsi="Times New Roman" w:cs="Times New Roman"/>
          <w:color w:val="000000" w:themeColor="text1"/>
          <w:sz w:val="28"/>
          <w:szCs w:val="28"/>
        </w:rPr>
        <w:t>моніторинг</w:t>
      </w:r>
      <w:r w:rsidR="00491480" w:rsidRPr="005863D6">
        <w:rPr>
          <w:rFonts w:ascii="Times New Roman" w:hAnsi="Times New Roman" w:cs="Times New Roman"/>
          <w:color w:val="000000" w:themeColor="text1"/>
          <w:sz w:val="28"/>
          <w:szCs w:val="28"/>
        </w:rPr>
        <w:t>у</w:t>
      </w:r>
      <w:r w:rsidR="00B04833" w:rsidRPr="005863D6">
        <w:rPr>
          <w:rFonts w:ascii="Times New Roman" w:hAnsi="Times New Roman" w:cs="Times New Roman"/>
          <w:color w:val="000000" w:themeColor="text1"/>
          <w:sz w:val="28"/>
          <w:szCs w:val="28"/>
        </w:rPr>
        <w:t xml:space="preserve"> рівня </w:t>
      </w:r>
      <w:r w:rsidR="00387B28" w:rsidRPr="005863D6">
        <w:rPr>
          <w:rFonts w:ascii="Times New Roman" w:hAnsi="Times New Roman" w:cs="Times New Roman"/>
          <w:color w:val="000000" w:themeColor="text1"/>
          <w:sz w:val="28"/>
          <w:szCs w:val="28"/>
        </w:rPr>
        <w:t xml:space="preserve">їх </w:t>
      </w:r>
      <w:r w:rsidR="00B04833" w:rsidRPr="005863D6">
        <w:rPr>
          <w:rFonts w:ascii="Times New Roman" w:hAnsi="Times New Roman" w:cs="Times New Roman"/>
          <w:color w:val="000000" w:themeColor="text1"/>
          <w:sz w:val="28"/>
          <w:szCs w:val="28"/>
        </w:rPr>
        <w:t xml:space="preserve">задоволеності організацією </w:t>
      </w:r>
      <w:r w:rsidR="00DB2B01" w:rsidRPr="005863D6">
        <w:rPr>
          <w:rFonts w:ascii="Times New Roman" w:hAnsi="Times New Roman" w:cs="Times New Roman"/>
          <w:color w:val="000000" w:themeColor="text1"/>
          <w:sz w:val="28"/>
          <w:szCs w:val="28"/>
        </w:rPr>
        <w:t>навчання</w:t>
      </w:r>
      <w:r w:rsidR="00B04833" w:rsidRPr="005863D6">
        <w:rPr>
          <w:rFonts w:ascii="Times New Roman" w:hAnsi="Times New Roman" w:cs="Times New Roman"/>
          <w:color w:val="000000" w:themeColor="text1"/>
          <w:sz w:val="28"/>
          <w:szCs w:val="28"/>
        </w:rPr>
        <w:t>.</w:t>
      </w:r>
    </w:p>
    <w:p w14:paraId="3353B2DF" w14:textId="0969938E" w:rsidR="00491480" w:rsidRPr="00FB06A4" w:rsidRDefault="005A7C09" w:rsidP="0006645B">
      <w:pPr>
        <w:spacing w:after="28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0213B" w:rsidRPr="00FB06A4">
        <w:rPr>
          <w:rFonts w:ascii="Times New Roman" w:hAnsi="Times New Roman" w:cs="Times New Roman"/>
          <w:color w:val="000000" w:themeColor="text1"/>
          <w:sz w:val="28"/>
          <w:szCs w:val="28"/>
        </w:rPr>
        <w:t>.</w:t>
      </w:r>
      <w:r w:rsidR="006C3D50">
        <w:rPr>
          <w:rFonts w:ascii="Times New Roman" w:hAnsi="Times New Roman" w:cs="Times New Roman"/>
          <w:color w:val="000000" w:themeColor="text1"/>
          <w:sz w:val="28"/>
          <w:szCs w:val="28"/>
        </w:rPr>
        <w:t>3</w:t>
      </w:r>
      <w:r w:rsidR="00A0213B" w:rsidRPr="00FB06A4">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00491480" w:rsidRPr="00FB06A4">
        <w:rPr>
          <w:rFonts w:ascii="Times New Roman" w:hAnsi="Times New Roman" w:cs="Times New Roman"/>
          <w:color w:val="000000" w:themeColor="text1"/>
          <w:sz w:val="28"/>
          <w:szCs w:val="28"/>
        </w:rPr>
        <w:t>Наявна практика проведення оцінювання якості роботи викладачів</w:t>
      </w:r>
      <w:r w:rsidR="00135A87" w:rsidRPr="00FB06A4">
        <w:rPr>
          <w:rFonts w:ascii="Times New Roman" w:hAnsi="Times New Roman" w:cs="Times New Roman"/>
          <w:color w:val="000000" w:themeColor="text1"/>
          <w:sz w:val="28"/>
          <w:szCs w:val="28"/>
        </w:rPr>
        <w:t xml:space="preserve"> (тренерів),</w:t>
      </w:r>
      <w:r w:rsidR="00491480" w:rsidRPr="00FB06A4">
        <w:rPr>
          <w:rFonts w:ascii="Times New Roman" w:hAnsi="Times New Roman" w:cs="Times New Roman"/>
          <w:color w:val="000000" w:themeColor="text1"/>
          <w:sz w:val="28"/>
          <w:szCs w:val="28"/>
        </w:rPr>
        <w:t xml:space="preserve"> які забезпечують підвищення кваліфікації учасників професійного навчання.</w:t>
      </w:r>
    </w:p>
    <w:p w14:paraId="2D01F5E5" w14:textId="0290C2F3" w:rsidR="00A0213B" w:rsidRPr="00FB06A4" w:rsidRDefault="00A102E2" w:rsidP="0006645B">
      <w:pPr>
        <w:spacing w:after="28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0213B" w:rsidRPr="00FB06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A0213B" w:rsidRPr="00FB06A4">
        <w:rPr>
          <w:rFonts w:ascii="Times New Roman" w:hAnsi="Times New Roman" w:cs="Times New Roman"/>
          <w:color w:val="000000" w:themeColor="text1"/>
          <w:sz w:val="28"/>
          <w:szCs w:val="28"/>
        </w:rPr>
        <w:t>.</w:t>
      </w:r>
      <w:r w:rsidR="0006645B">
        <w:rPr>
          <w:rFonts w:ascii="Times New Roman" w:hAnsi="Times New Roman" w:cs="Times New Roman"/>
          <w:color w:val="000000" w:themeColor="text1"/>
          <w:sz w:val="28"/>
          <w:szCs w:val="28"/>
        </w:rPr>
        <w:t> </w:t>
      </w:r>
      <w:r w:rsidR="00A0213B" w:rsidRPr="00FB06A4">
        <w:rPr>
          <w:rFonts w:ascii="Times New Roman" w:hAnsi="Times New Roman" w:cs="Times New Roman"/>
          <w:color w:val="000000" w:themeColor="text1"/>
          <w:sz w:val="28"/>
          <w:szCs w:val="28"/>
        </w:rPr>
        <w:t>Результати зовнішнього забезпечення якості, зокрема зауваження та пропозиції, сформульовані під час попередніх акредитацій (за наявності) беруться до уваги під час перегляду програми</w:t>
      </w:r>
      <w:r w:rsidR="00A0213B" w:rsidRPr="00FB06A4">
        <w:rPr>
          <w:color w:val="000000" w:themeColor="text1"/>
        </w:rPr>
        <w:t xml:space="preserve"> </w:t>
      </w:r>
      <w:r w:rsidR="00A0213B" w:rsidRPr="00FB06A4">
        <w:rPr>
          <w:rFonts w:ascii="Times New Roman" w:hAnsi="Times New Roman" w:cs="Times New Roman"/>
          <w:color w:val="000000" w:themeColor="text1"/>
          <w:sz w:val="28"/>
          <w:szCs w:val="28"/>
        </w:rPr>
        <w:t>підвищення кваліфікації.</w:t>
      </w:r>
    </w:p>
    <w:p w14:paraId="0E30E9C3" w14:textId="77777777" w:rsidR="003039E8" w:rsidRPr="00FB06A4" w:rsidRDefault="003039E8" w:rsidP="0006645B">
      <w:pPr>
        <w:spacing w:after="280" w:line="240" w:lineRule="auto"/>
        <w:ind w:firstLine="709"/>
        <w:jc w:val="center"/>
        <w:rPr>
          <w:rFonts w:ascii="Times New Roman" w:hAnsi="Times New Roman" w:cs="Times New Roman"/>
          <w:b/>
          <w:color w:val="000000" w:themeColor="text1"/>
          <w:sz w:val="28"/>
          <w:szCs w:val="28"/>
        </w:rPr>
      </w:pPr>
      <w:r w:rsidRPr="00FB06A4">
        <w:rPr>
          <w:rFonts w:ascii="Times New Roman" w:hAnsi="Times New Roman" w:cs="Times New Roman"/>
          <w:b/>
          <w:color w:val="000000" w:themeColor="text1"/>
          <w:sz w:val="28"/>
          <w:szCs w:val="28"/>
        </w:rPr>
        <w:t xml:space="preserve">Критерій </w:t>
      </w:r>
      <w:r w:rsidR="00EA55BD" w:rsidRPr="00FB06A4">
        <w:rPr>
          <w:rFonts w:ascii="Times New Roman" w:hAnsi="Times New Roman" w:cs="Times New Roman"/>
          <w:b/>
          <w:color w:val="000000" w:themeColor="text1"/>
          <w:sz w:val="28"/>
          <w:szCs w:val="28"/>
        </w:rPr>
        <w:t>8</w:t>
      </w:r>
      <w:r w:rsidRPr="00FB06A4">
        <w:rPr>
          <w:rFonts w:ascii="Times New Roman" w:hAnsi="Times New Roman" w:cs="Times New Roman"/>
          <w:b/>
          <w:color w:val="000000" w:themeColor="text1"/>
          <w:sz w:val="28"/>
          <w:szCs w:val="28"/>
        </w:rPr>
        <w:t xml:space="preserve">. </w:t>
      </w:r>
      <w:r w:rsidR="00CC5B5A" w:rsidRPr="00FB06A4">
        <w:rPr>
          <w:rFonts w:ascii="Times New Roman" w:hAnsi="Times New Roman" w:cs="Times New Roman"/>
          <w:b/>
          <w:color w:val="000000" w:themeColor="text1"/>
          <w:sz w:val="28"/>
          <w:szCs w:val="28"/>
        </w:rPr>
        <w:t>Доступ до програми підвищення кваліфікації, п</w:t>
      </w:r>
      <w:r w:rsidRPr="00FB06A4">
        <w:rPr>
          <w:rFonts w:ascii="Times New Roman" w:hAnsi="Times New Roman" w:cs="Times New Roman"/>
          <w:b/>
          <w:color w:val="000000" w:themeColor="text1"/>
          <w:sz w:val="28"/>
          <w:szCs w:val="28"/>
        </w:rPr>
        <w:t>розорість та публічність</w:t>
      </w:r>
    </w:p>
    <w:p w14:paraId="0584A8EC" w14:textId="64435A8A" w:rsidR="003039E8" w:rsidRPr="00FB06A4" w:rsidRDefault="00EA55BD" w:rsidP="0006645B">
      <w:pPr>
        <w:spacing w:after="28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8</w:t>
      </w:r>
      <w:r w:rsidR="003039E8" w:rsidRPr="00FB06A4">
        <w:rPr>
          <w:rFonts w:ascii="Times New Roman" w:hAnsi="Times New Roman" w:cs="Times New Roman"/>
          <w:color w:val="000000" w:themeColor="text1"/>
          <w:sz w:val="28"/>
          <w:szCs w:val="28"/>
        </w:rPr>
        <w:t>.1.</w:t>
      </w:r>
      <w:r w:rsidR="0006645B">
        <w:rPr>
          <w:rFonts w:ascii="Times New Roman" w:hAnsi="Times New Roman" w:cs="Times New Roman"/>
          <w:color w:val="000000" w:themeColor="text1"/>
          <w:sz w:val="28"/>
          <w:szCs w:val="28"/>
        </w:rPr>
        <w:t> </w:t>
      </w:r>
      <w:r w:rsidR="003039E8" w:rsidRPr="00FB06A4">
        <w:rPr>
          <w:rFonts w:ascii="Times New Roman" w:hAnsi="Times New Roman" w:cs="Times New Roman"/>
          <w:color w:val="000000" w:themeColor="text1"/>
          <w:sz w:val="28"/>
          <w:szCs w:val="28"/>
        </w:rPr>
        <w:t xml:space="preserve">Визначені чіткі та зрозумілі правила і процедури, що регулюють права та обов’язки учасників професійного навчання, є доступними для них та яких послідовно дотримуються під час реалізації програми підвищення кваліфікації. </w:t>
      </w:r>
    </w:p>
    <w:p w14:paraId="4D51195C" w14:textId="0C5551BC" w:rsidR="003039E8" w:rsidRPr="00FB06A4" w:rsidRDefault="00EA55BD" w:rsidP="0006645B">
      <w:pPr>
        <w:spacing w:after="28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8</w:t>
      </w:r>
      <w:r w:rsidR="003039E8" w:rsidRPr="00FB06A4">
        <w:rPr>
          <w:rFonts w:ascii="Times New Roman" w:hAnsi="Times New Roman" w:cs="Times New Roman"/>
          <w:color w:val="000000" w:themeColor="text1"/>
          <w:sz w:val="28"/>
          <w:szCs w:val="28"/>
        </w:rPr>
        <w:t>.2.</w:t>
      </w:r>
      <w:r w:rsidR="0006645B">
        <w:rPr>
          <w:rFonts w:ascii="Times New Roman" w:hAnsi="Times New Roman" w:cs="Times New Roman"/>
          <w:color w:val="000000" w:themeColor="text1"/>
          <w:sz w:val="28"/>
          <w:szCs w:val="28"/>
        </w:rPr>
        <w:t> </w:t>
      </w:r>
      <w:r w:rsidR="003039E8" w:rsidRPr="00FB06A4">
        <w:rPr>
          <w:rFonts w:ascii="Times New Roman" w:hAnsi="Times New Roman" w:cs="Times New Roman"/>
          <w:color w:val="000000" w:themeColor="text1"/>
          <w:sz w:val="28"/>
          <w:szCs w:val="28"/>
        </w:rPr>
        <w:t xml:space="preserve">Провайдер своєчасно оприлюднює на своєму офіційному вебсайті </w:t>
      </w:r>
      <w:r w:rsidR="00CC5B5A" w:rsidRPr="00FB06A4">
        <w:rPr>
          <w:rFonts w:ascii="Times New Roman" w:hAnsi="Times New Roman" w:cs="Times New Roman"/>
          <w:color w:val="000000" w:themeColor="text1"/>
          <w:sz w:val="28"/>
          <w:szCs w:val="28"/>
        </w:rPr>
        <w:t xml:space="preserve">та </w:t>
      </w:r>
      <w:r w:rsidR="003039E8" w:rsidRPr="00FB06A4">
        <w:rPr>
          <w:rFonts w:ascii="Times New Roman" w:hAnsi="Times New Roman" w:cs="Times New Roman"/>
          <w:color w:val="000000" w:themeColor="text1"/>
          <w:sz w:val="28"/>
          <w:szCs w:val="28"/>
        </w:rPr>
        <w:t xml:space="preserve">вебпорталі управління знаннями у сфері професійного навчання </w:t>
      </w:r>
      <w:r w:rsidR="00CC5B5A" w:rsidRPr="00FB06A4">
        <w:rPr>
          <w:rFonts w:ascii="Times New Roman" w:hAnsi="Times New Roman" w:cs="Times New Roman"/>
          <w:color w:val="000000" w:themeColor="text1"/>
          <w:sz w:val="28"/>
          <w:szCs w:val="28"/>
        </w:rPr>
        <w:t>«</w:t>
      </w:r>
      <w:r w:rsidR="003039E8" w:rsidRPr="00FB06A4">
        <w:rPr>
          <w:rFonts w:ascii="Times New Roman" w:hAnsi="Times New Roman" w:cs="Times New Roman"/>
          <w:color w:val="000000" w:themeColor="text1"/>
          <w:sz w:val="28"/>
          <w:szCs w:val="28"/>
        </w:rPr>
        <w:t>Портал управління знаннями</w:t>
      </w:r>
      <w:r w:rsidR="00CC5B5A" w:rsidRPr="00FB06A4">
        <w:rPr>
          <w:rFonts w:ascii="Times New Roman" w:hAnsi="Times New Roman" w:cs="Times New Roman"/>
          <w:color w:val="000000" w:themeColor="text1"/>
          <w:sz w:val="28"/>
          <w:szCs w:val="28"/>
        </w:rPr>
        <w:t>»</w:t>
      </w:r>
      <w:r w:rsidR="003039E8" w:rsidRPr="00FB06A4">
        <w:rPr>
          <w:rFonts w:ascii="Times New Roman" w:hAnsi="Times New Roman" w:cs="Times New Roman"/>
          <w:color w:val="000000" w:themeColor="text1"/>
          <w:sz w:val="28"/>
          <w:szCs w:val="28"/>
        </w:rPr>
        <w:t xml:space="preserve"> точну та достовірну інформацію про програму підвищення кваліфікації (включаючи її мету, очікувані результати навчання тощо) в обсязі, достатньому для інформування учасників професійного навчання.</w:t>
      </w:r>
    </w:p>
    <w:p w14:paraId="3B46BE08" w14:textId="281D349E" w:rsidR="00EA55BD" w:rsidRPr="00FB06A4" w:rsidRDefault="00CC5B5A" w:rsidP="0006645B">
      <w:pPr>
        <w:spacing w:after="28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8.3.</w:t>
      </w:r>
      <w:r w:rsidR="0006645B">
        <w:rPr>
          <w:rFonts w:ascii="Times New Roman" w:hAnsi="Times New Roman" w:cs="Times New Roman"/>
          <w:color w:val="000000" w:themeColor="text1"/>
          <w:sz w:val="28"/>
          <w:szCs w:val="28"/>
        </w:rPr>
        <w:t> </w:t>
      </w:r>
      <w:r w:rsidRPr="00FB06A4">
        <w:rPr>
          <w:rFonts w:ascii="Times New Roman" w:hAnsi="Times New Roman" w:cs="Times New Roman"/>
          <w:color w:val="000000" w:themeColor="text1"/>
          <w:sz w:val="28"/>
          <w:szCs w:val="28"/>
        </w:rPr>
        <w:t>Програм</w:t>
      </w:r>
      <w:r w:rsidR="00C4486D">
        <w:rPr>
          <w:rFonts w:ascii="Times New Roman" w:hAnsi="Times New Roman" w:cs="Times New Roman"/>
          <w:color w:val="000000" w:themeColor="text1"/>
          <w:sz w:val="28"/>
          <w:szCs w:val="28"/>
        </w:rPr>
        <w:t>ою</w:t>
      </w:r>
      <w:r w:rsidRPr="00FB06A4">
        <w:rPr>
          <w:rFonts w:ascii="Times New Roman" w:hAnsi="Times New Roman" w:cs="Times New Roman"/>
          <w:color w:val="000000" w:themeColor="text1"/>
          <w:sz w:val="28"/>
          <w:szCs w:val="28"/>
        </w:rPr>
        <w:t xml:space="preserve"> </w:t>
      </w:r>
      <w:r w:rsidR="00C4486D" w:rsidRPr="00C4486D">
        <w:rPr>
          <w:rFonts w:ascii="Times New Roman" w:hAnsi="Times New Roman" w:cs="Times New Roman"/>
          <w:color w:val="000000" w:themeColor="text1"/>
          <w:sz w:val="28"/>
          <w:szCs w:val="28"/>
        </w:rPr>
        <w:t xml:space="preserve">підвищення кваліфікації </w:t>
      </w:r>
      <w:r w:rsidRPr="00FB06A4">
        <w:rPr>
          <w:rFonts w:ascii="Times New Roman" w:hAnsi="Times New Roman" w:cs="Times New Roman"/>
          <w:color w:val="000000" w:themeColor="text1"/>
          <w:sz w:val="28"/>
          <w:szCs w:val="28"/>
        </w:rPr>
        <w:t>ви</w:t>
      </w:r>
      <w:r w:rsidR="00EA55BD" w:rsidRPr="00FB06A4">
        <w:rPr>
          <w:rFonts w:ascii="Times New Roman" w:hAnsi="Times New Roman" w:cs="Times New Roman"/>
          <w:color w:val="000000" w:themeColor="text1"/>
          <w:sz w:val="28"/>
          <w:szCs w:val="28"/>
        </w:rPr>
        <w:t>знач</w:t>
      </w:r>
      <w:r w:rsidR="00C4486D">
        <w:rPr>
          <w:rFonts w:ascii="Times New Roman" w:hAnsi="Times New Roman" w:cs="Times New Roman"/>
          <w:color w:val="000000" w:themeColor="text1"/>
          <w:sz w:val="28"/>
          <w:szCs w:val="28"/>
        </w:rPr>
        <w:t>ено</w:t>
      </w:r>
      <w:r w:rsidR="00EA55BD" w:rsidRPr="00FB06A4">
        <w:rPr>
          <w:rFonts w:ascii="Times New Roman" w:hAnsi="Times New Roman" w:cs="Times New Roman"/>
          <w:color w:val="000000" w:themeColor="text1"/>
          <w:sz w:val="28"/>
          <w:szCs w:val="28"/>
        </w:rPr>
        <w:t xml:space="preserve"> вимоги щодо рівня освіти учасника професійного навчання</w:t>
      </w:r>
      <w:r w:rsidRPr="00FB06A4">
        <w:rPr>
          <w:rFonts w:ascii="Times New Roman" w:hAnsi="Times New Roman" w:cs="Times New Roman"/>
          <w:color w:val="000000" w:themeColor="text1"/>
          <w:sz w:val="28"/>
          <w:szCs w:val="28"/>
        </w:rPr>
        <w:t xml:space="preserve"> (за необхідності)</w:t>
      </w:r>
      <w:r w:rsidR="00EA55BD" w:rsidRPr="00FB06A4">
        <w:rPr>
          <w:rFonts w:ascii="Times New Roman" w:hAnsi="Times New Roman" w:cs="Times New Roman"/>
          <w:color w:val="000000" w:themeColor="text1"/>
          <w:sz w:val="28"/>
          <w:szCs w:val="28"/>
        </w:rPr>
        <w:t>, що не обмежують його право навчатись за відповідною програмою, наводяться умови проходження навчання за програмою.</w:t>
      </w:r>
    </w:p>
    <w:p w14:paraId="23F50A0E" w14:textId="757B20D0" w:rsidR="003039E8" w:rsidRDefault="00CC5B5A" w:rsidP="0006645B">
      <w:pPr>
        <w:spacing w:after="280" w:line="240" w:lineRule="auto"/>
        <w:ind w:firstLine="709"/>
        <w:jc w:val="both"/>
        <w:rPr>
          <w:rFonts w:ascii="Times New Roman" w:hAnsi="Times New Roman" w:cs="Times New Roman"/>
          <w:color w:val="000000" w:themeColor="text1"/>
          <w:sz w:val="28"/>
          <w:szCs w:val="28"/>
        </w:rPr>
      </w:pPr>
      <w:r w:rsidRPr="00FB06A4">
        <w:rPr>
          <w:rFonts w:ascii="Times New Roman" w:hAnsi="Times New Roman" w:cs="Times New Roman"/>
          <w:color w:val="000000" w:themeColor="text1"/>
          <w:sz w:val="28"/>
          <w:szCs w:val="28"/>
        </w:rPr>
        <w:t>8.4.</w:t>
      </w:r>
      <w:r w:rsidR="0006645B">
        <w:rPr>
          <w:rFonts w:ascii="Times New Roman" w:hAnsi="Times New Roman" w:cs="Times New Roman"/>
          <w:color w:val="000000" w:themeColor="text1"/>
          <w:sz w:val="28"/>
          <w:szCs w:val="28"/>
        </w:rPr>
        <w:t> </w:t>
      </w:r>
      <w:r w:rsidR="00EA55BD" w:rsidRPr="00FB06A4">
        <w:rPr>
          <w:rFonts w:ascii="Times New Roman" w:hAnsi="Times New Roman" w:cs="Times New Roman"/>
          <w:color w:val="000000" w:themeColor="text1"/>
          <w:sz w:val="28"/>
          <w:szCs w:val="28"/>
        </w:rPr>
        <w:t xml:space="preserve">За результатами навчання за програмою підвищення кваліфікації, </w:t>
      </w:r>
      <w:r w:rsidR="0006645B">
        <w:rPr>
          <w:rFonts w:ascii="Times New Roman" w:hAnsi="Times New Roman" w:cs="Times New Roman"/>
          <w:color w:val="000000" w:themeColor="text1"/>
          <w:sz w:val="28"/>
          <w:szCs w:val="28"/>
        </w:rPr>
        <w:br/>
      </w:r>
      <w:r w:rsidR="00EA55BD" w:rsidRPr="00FB06A4">
        <w:rPr>
          <w:rFonts w:ascii="Times New Roman" w:hAnsi="Times New Roman" w:cs="Times New Roman"/>
          <w:color w:val="000000" w:themeColor="text1"/>
          <w:sz w:val="28"/>
          <w:szCs w:val="28"/>
        </w:rPr>
        <w:t>за умови ї</w:t>
      </w:r>
      <w:r w:rsidR="00C4486D">
        <w:rPr>
          <w:rFonts w:ascii="Times New Roman" w:hAnsi="Times New Roman" w:cs="Times New Roman"/>
          <w:color w:val="000000" w:themeColor="text1"/>
          <w:sz w:val="28"/>
          <w:szCs w:val="28"/>
        </w:rPr>
        <w:t>ї</w:t>
      </w:r>
      <w:r w:rsidR="00EA55BD" w:rsidRPr="00FB06A4">
        <w:rPr>
          <w:rFonts w:ascii="Times New Roman" w:hAnsi="Times New Roman" w:cs="Times New Roman"/>
          <w:color w:val="000000" w:themeColor="text1"/>
          <w:sz w:val="28"/>
          <w:szCs w:val="28"/>
        </w:rPr>
        <w:t xml:space="preserve"> успішного виконання, видається сертифікат про підвищення кваліфікації.</w:t>
      </w:r>
    </w:p>
    <w:p w14:paraId="0FA6C074" w14:textId="77777777" w:rsidR="006A63B6" w:rsidRPr="00FB06A4" w:rsidRDefault="006A63B6" w:rsidP="006A63B6">
      <w:pPr>
        <w:spacing w:after="0" w:line="240" w:lineRule="auto"/>
        <w:ind w:firstLine="709"/>
        <w:jc w:val="both"/>
        <w:rPr>
          <w:rFonts w:ascii="Times New Roman" w:hAnsi="Times New Roman" w:cs="Times New Roman"/>
          <w:color w:val="000000" w:themeColor="text1"/>
          <w:sz w:val="28"/>
          <w:szCs w:val="28"/>
        </w:rPr>
      </w:pPr>
    </w:p>
    <w:p w14:paraId="0A8F8A10" w14:textId="69A8380C" w:rsidR="008F493D" w:rsidRPr="002917FF" w:rsidRDefault="006A63B6" w:rsidP="00DB65ED">
      <w:pPr>
        <w:spacing w:after="28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w:t>
      </w:r>
    </w:p>
    <w:sectPr w:rsidR="008F493D" w:rsidRPr="00291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A1"/>
    <w:rsid w:val="00063A31"/>
    <w:rsid w:val="0006645B"/>
    <w:rsid w:val="000A7E6A"/>
    <w:rsid w:val="000D792B"/>
    <w:rsid w:val="00106B65"/>
    <w:rsid w:val="00135A87"/>
    <w:rsid w:val="00136B5A"/>
    <w:rsid w:val="001444FE"/>
    <w:rsid w:val="0016017D"/>
    <w:rsid w:val="001611CE"/>
    <w:rsid w:val="0017152F"/>
    <w:rsid w:val="001D35E1"/>
    <w:rsid w:val="001D4CBD"/>
    <w:rsid w:val="001D74B2"/>
    <w:rsid w:val="001E09AD"/>
    <w:rsid w:val="001F0FA7"/>
    <w:rsid w:val="001F7C42"/>
    <w:rsid w:val="00236D68"/>
    <w:rsid w:val="002917FF"/>
    <w:rsid w:val="002B05E4"/>
    <w:rsid w:val="002B0907"/>
    <w:rsid w:val="002B2D93"/>
    <w:rsid w:val="002B7A56"/>
    <w:rsid w:val="002F5059"/>
    <w:rsid w:val="003012BC"/>
    <w:rsid w:val="003039E8"/>
    <w:rsid w:val="003077CA"/>
    <w:rsid w:val="00387B28"/>
    <w:rsid w:val="003B27CF"/>
    <w:rsid w:val="003F0DA0"/>
    <w:rsid w:val="00401E2C"/>
    <w:rsid w:val="00413636"/>
    <w:rsid w:val="00420B56"/>
    <w:rsid w:val="004245E4"/>
    <w:rsid w:val="0044007F"/>
    <w:rsid w:val="0044652A"/>
    <w:rsid w:val="004767F7"/>
    <w:rsid w:val="00491480"/>
    <w:rsid w:val="00494072"/>
    <w:rsid w:val="00496DFD"/>
    <w:rsid w:val="004A32AF"/>
    <w:rsid w:val="004C6F36"/>
    <w:rsid w:val="005105B4"/>
    <w:rsid w:val="00516E7B"/>
    <w:rsid w:val="005516A9"/>
    <w:rsid w:val="005863D6"/>
    <w:rsid w:val="005A7C09"/>
    <w:rsid w:val="005C42D5"/>
    <w:rsid w:val="00632CCF"/>
    <w:rsid w:val="00644883"/>
    <w:rsid w:val="00695C66"/>
    <w:rsid w:val="006A63B6"/>
    <w:rsid w:val="006C3D50"/>
    <w:rsid w:val="006E6FD6"/>
    <w:rsid w:val="006F50A1"/>
    <w:rsid w:val="007147CC"/>
    <w:rsid w:val="00764992"/>
    <w:rsid w:val="00796E02"/>
    <w:rsid w:val="007B0A44"/>
    <w:rsid w:val="007E09B8"/>
    <w:rsid w:val="008250C9"/>
    <w:rsid w:val="00844363"/>
    <w:rsid w:val="0085000D"/>
    <w:rsid w:val="00850D1E"/>
    <w:rsid w:val="00862951"/>
    <w:rsid w:val="00882DC8"/>
    <w:rsid w:val="008B3233"/>
    <w:rsid w:val="008B5D33"/>
    <w:rsid w:val="008C42F5"/>
    <w:rsid w:val="008C7262"/>
    <w:rsid w:val="008D2615"/>
    <w:rsid w:val="008F493D"/>
    <w:rsid w:val="0091675E"/>
    <w:rsid w:val="00954817"/>
    <w:rsid w:val="00957850"/>
    <w:rsid w:val="009B23C2"/>
    <w:rsid w:val="00A0213B"/>
    <w:rsid w:val="00A102E2"/>
    <w:rsid w:val="00A12D94"/>
    <w:rsid w:val="00A3357D"/>
    <w:rsid w:val="00A4655B"/>
    <w:rsid w:val="00A5189A"/>
    <w:rsid w:val="00A604A1"/>
    <w:rsid w:val="00A97A09"/>
    <w:rsid w:val="00AE737C"/>
    <w:rsid w:val="00B04833"/>
    <w:rsid w:val="00B139DB"/>
    <w:rsid w:val="00B34252"/>
    <w:rsid w:val="00B34BAC"/>
    <w:rsid w:val="00B7060A"/>
    <w:rsid w:val="00B95EDA"/>
    <w:rsid w:val="00BB6DBE"/>
    <w:rsid w:val="00BB7F07"/>
    <w:rsid w:val="00BC0E07"/>
    <w:rsid w:val="00BC63B6"/>
    <w:rsid w:val="00BD10C9"/>
    <w:rsid w:val="00BE5067"/>
    <w:rsid w:val="00BF3473"/>
    <w:rsid w:val="00C02355"/>
    <w:rsid w:val="00C063BC"/>
    <w:rsid w:val="00C4486D"/>
    <w:rsid w:val="00C46259"/>
    <w:rsid w:val="00C8025C"/>
    <w:rsid w:val="00C81032"/>
    <w:rsid w:val="00CA3BE0"/>
    <w:rsid w:val="00CC5B5A"/>
    <w:rsid w:val="00CD2E51"/>
    <w:rsid w:val="00D07A8D"/>
    <w:rsid w:val="00D11A65"/>
    <w:rsid w:val="00D12A28"/>
    <w:rsid w:val="00D44047"/>
    <w:rsid w:val="00D52BCA"/>
    <w:rsid w:val="00D55DF9"/>
    <w:rsid w:val="00D72155"/>
    <w:rsid w:val="00D8791F"/>
    <w:rsid w:val="00D9437A"/>
    <w:rsid w:val="00DB2B01"/>
    <w:rsid w:val="00DB65ED"/>
    <w:rsid w:val="00DC58C1"/>
    <w:rsid w:val="00E06A1F"/>
    <w:rsid w:val="00E3720B"/>
    <w:rsid w:val="00E650FA"/>
    <w:rsid w:val="00EA55BD"/>
    <w:rsid w:val="00EB62C7"/>
    <w:rsid w:val="00EC61F4"/>
    <w:rsid w:val="00ED2C8D"/>
    <w:rsid w:val="00EE08D2"/>
    <w:rsid w:val="00EF5479"/>
    <w:rsid w:val="00F207A2"/>
    <w:rsid w:val="00F34968"/>
    <w:rsid w:val="00F36F51"/>
    <w:rsid w:val="00F41F5D"/>
    <w:rsid w:val="00F57C3D"/>
    <w:rsid w:val="00F749B7"/>
    <w:rsid w:val="00F769C4"/>
    <w:rsid w:val="00FB06A4"/>
    <w:rsid w:val="00FB3A1C"/>
    <w:rsid w:val="00FF4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79CF"/>
  <w15:chartTrackingRefBased/>
  <w15:docId w15:val="{573136EC-1698-4D83-A805-30A86154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DC8"/>
    <w:pPr>
      <w:ind w:left="720"/>
      <w:contextualSpacing/>
    </w:pPr>
  </w:style>
  <w:style w:type="character" w:styleId="a4">
    <w:name w:val="annotation reference"/>
    <w:basedOn w:val="a0"/>
    <w:uiPriority w:val="99"/>
    <w:semiHidden/>
    <w:unhideWhenUsed/>
    <w:rsid w:val="0016017D"/>
    <w:rPr>
      <w:sz w:val="16"/>
      <w:szCs w:val="16"/>
    </w:rPr>
  </w:style>
  <w:style w:type="paragraph" w:styleId="a5">
    <w:name w:val="annotation text"/>
    <w:basedOn w:val="a"/>
    <w:link w:val="a6"/>
    <w:uiPriority w:val="99"/>
    <w:semiHidden/>
    <w:unhideWhenUsed/>
    <w:rsid w:val="0016017D"/>
    <w:pPr>
      <w:spacing w:line="240" w:lineRule="auto"/>
    </w:pPr>
    <w:rPr>
      <w:sz w:val="20"/>
      <w:szCs w:val="20"/>
    </w:rPr>
  </w:style>
  <w:style w:type="character" w:customStyle="1" w:styleId="a6">
    <w:name w:val="Текст примечания Знак"/>
    <w:basedOn w:val="a0"/>
    <w:link w:val="a5"/>
    <w:uiPriority w:val="99"/>
    <w:semiHidden/>
    <w:rsid w:val="0016017D"/>
    <w:rPr>
      <w:sz w:val="20"/>
      <w:szCs w:val="20"/>
    </w:rPr>
  </w:style>
  <w:style w:type="paragraph" w:styleId="a7">
    <w:name w:val="annotation subject"/>
    <w:basedOn w:val="a5"/>
    <w:next w:val="a5"/>
    <w:link w:val="a8"/>
    <w:uiPriority w:val="99"/>
    <w:semiHidden/>
    <w:unhideWhenUsed/>
    <w:rsid w:val="0016017D"/>
    <w:rPr>
      <w:b/>
      <w:bCs/>
    </w:rPr>
  </w:style>
  <w:style w:type="character" w:customStyle="1" w:styleId="a8">
    <w:name w:val="Тема примечания Знак"/>
    <w:basedOn w:val="a6"/>
    <w:link w:val="a7"/>
    <w:uiPriority w:val="99"/>
    <w:semiHidden/>
    <w:rsid w:val="0016017D"/>
    <w:rPr>
      <w:b/>
      <w:bCs/>
      <w:sz w:val="20"/>
      <w:szCs w:val="20"/>
    </w:rPr>
  </w:style>
  <w:style w:type="paragraph" w:styleId="a9">
    <w:name w:val="Balloon Text"/>
    <w:basedOn w:val="a"/>
    <w:link w:val="aa"/>
    <w:uiPriority w:val="99"/>
    <w:semiHidden/>
    <w:unhideWhenUsed/>
    <w:rsid w:val="0016017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1553</Words>
  <Characters>8855</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КОЗЛОВСЬКИЙ</dc:creator>
  <cp:keywords/>
  <dc:description/>
  <cp:lastModifiedBy>Любов Савчук</cp:lastModifiedBy>
  <cp:revision>15</cp:revision>
  <cp:lastPrinted>2020-10-06T05:36:00Z</cp:lastPrinted>
  <dcterms:created xsi:type="dcterms:W3CDTF">2020-10-27T18:24:00Z</dcterms:created>
  <dcterms:modified xsi:type="dcterms:W3CDTF">2020-10-29T09:45:00Z</dcterms:modified>
</cp:coreProperties>
</file>