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57" w:rsidRPr="00B41C58" w:rsidRDefault="0070394C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1C5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Звіт про громадське обговорення проєкту наказу </w:t>
      </w:r>
      <w:r w:rsidR="00B41C58">
        <w:rPr>
          <w:rFonts w:ascii="Times New Roman" w:hAnsi="Times New Roman" w:cs="Times New Roman"/>
          <w:b/>
          <w:sz w:val="26"/>
          <w:szCs w:val="26"/>
          <w:lang w:val="uk-UA"/>
        </w:rPr>
        <w:br/>
      </w:r>
      <w:r w:rsidRPr="00B41C58"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="00C3117E" w:rsidRPr="00C3117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затвердження Порядку акредитації загальних професійних (сертифікатних) програм підвищення кваліфікації державних службовців, голів місцевих </w:t>
      </w:r>
      <w:r w:rsidR="00EF63A7">
        <w:rPr>
          <w:rFonts w:ascii="Times New Roman" w:hAnsi="Times New Roman" w:cs="Times New Roman"/>
          <w:b/>
          <w:sz w:val="26"/>
          <w:szCs w:val="26"/>
          <w:lang w:val="uk-UA"/>
        </w:rPr>
        <w:br/>
      </w:r>
      <w:r w:rsidR="00C3117E" w:rsidRPr="00C3117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державних адміністрацій, їх перших заступників та заступників, </w:t>
      </w:r>
      <w:r w:rsidR="00EF63A7">
        <w:rPr>
          <w:rFonts w:ascii="Times New Roman" w:hAnsi="Times New Roman" w:cs="Times New Roman"/>
          <w:b/>
          <w:sz w:val="26"/>
          <w:szCs w:val="26"/>
          <w:lang w:val="uk-UA"/>
        </w:rPr>
        <w:br/>
      </w:r>
      <w:r w:rsidR="00C3117E" w:rsidRPr="00C3117E">
        <w:rPr>
          <w:rFonts w:ascii="Times New Roman" w:hAnsi="Times New Roman" w:cs="Times New Roman"/>
          <w:b/>
          <w:sz w:val="26"/>
          <w:szCs w:val="26"/>
          <w:lang w:val="uk-UA"/>
        </w:rPr>
        <w:t>посадових осіб місцевого самоврядування та депутатів місцевих рад</w:t>
      </w:r>
      <w:r w:rsidRPr="00B41C58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:rsidR="0070394C" w:rsidRPr="00B41C58" w:rsidRDefault="0070394C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0394C" w:rsidRPr="00B41C58" w:rsidRDefault="0070394C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1C58">
        <w:rPr>
          <w:rFonts w:ascii="Times New Roman" w:hAnsi="Times New Roman" w:cs="Times New Roman"/>
          <w:b/>
          <w:sz w:val="26"/>
          <w:szCs w:val="26"/>
          <w:lang w:val="uk-UA"/>
        </w:rPr>
        <w:t>Найменування органу виконавчої влади, який проводив обговорення:</w:t>
      </w:r>
      <w:r w:rsidRPr="00B41C5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0394C" w:rsidRPr="00B41C58" w:rsidRDefault="0070394C" w:rsidP="00B41C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1C58">
        <w:rPr>
          <w:rFonts w:ascii="Times New Roman" w:hAnsi="Times New Roman" w:cs="Times New Roman"/>
          <w:sz w:val="26"/>
          <w:szCs w:val="26"/>
          <w:lang w:val="uk-UA"/>
        </w:rPr>
        <w:t>Національне агентство України з питань державної служби.</w:t>
      </w:r>
    </w:p>
    <w:p w:rsidR="0070394C" w:rsidRPr="00453211" w:rsidRDefault="0070394C" w:rsidP="00B41C58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0394C" w:rsidRPr="00B41C58" w:rsidRDefault="0070394C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1C58">
        <w:rPr>
          <w:rFonts w:ascii="Times New Roman" w:hAnsi="Times New Roman" w:cs="Times New Roman"/>
          <w:b/>
          <w:sz w:val="26"/>
          <w:szCs w:val="26"/>
          <w:lang w:val="uk-UA"/>
        </w:rPr>
        <w:t>Зміст питання або назва про</w:t>
      </w:r>
      <w:r w:rsidR="00F328AF" w:rsidRPr="00B41C58">
        <w:rPr>
          <w:rFonts w:ascii="Times New Roman" w:hAnsi="Times New Roman" w:cs="Times New Roman"/>
          <w:b/>
          <w:sz w:val="26"/>
          <w:szCs w:val="26"/>
          <w:lang w:val="uk-UA"/>
        </w:rPr>
        <w:t>є</w:t>
      </w:r>
      <w:r w:rsidRPr="00B41C58">
        <w:rPr>
          <w:rFonts w:ascii="Times New Roman" w:hAnsi="Times New Roman" w:cs="Times New Roman"/>
          <w:b/>
          <w:sz w:val="26"/>
          <w:szCs w:val="26"/>
          <w:lang w:val="uk-UA"/>
        </w:rPr>
        <w:t>кту акта, що виносилися на обговорення:</w:t>
      </w:r>
      <w:r w:rsidRPr="00B41C5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0394C" w:rsidRPr="00B41C58" w:rsidRDefault="0070394C" w:rsidP="00B41C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1C58">
        <w:rPr>
          <w:rFonts w:ascii="Times New Roman" w:hAnsi="Times New Roman" w:cs="Times New Roman"/>
          <w:sz w:val="26"/>
          <w:szCs w:val="26"/>
          <w:lang w:val="uk-UA"/>
        </w:rPr>
        <w:t>На обговорення виносився проєкту наказу «</w:t>
      </w:r>
      <w:r w:rsidR="00A053D4" w:rsidRPr="00A053D4">
        <w:rPr>
          <w:rFonts w:ascii="Times New Roman" w:hAnsi="Times New Roman" w:cs="Times New Roman"/>
          <w:sz w:val="26"/>
          <w:szCs w:val="26"/>
          <w:lang w:val="uk-UA"/>
        </w:rPr>
        <w:t>Про затвердження Порядку акредитації загальних професійних (сертифікатних) програм підвищення кваліфікації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</w:t>
      </w:r>
      <w:r w:rsidRPr="00B41C58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70394C" w:rsidRPr="00453211" w:rsidRDefault="0070394C" w:rsidP="00B41C58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A053D4" w:rsidRPr="00A053D4" w:rsidRDefault="00A053D4" w:rsidP="00A053D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053D4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осіб, що взяли участь в обговоренні:</w:t>
      </w:r>
    </w:p>
    <w:p w:rsidR="00A053D4" w:rsidRPr="00A053D4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53D4">
        <w:rPr>
          <w:rFonts w:ascii="Times New Roman" w:hAnsi="Times New Roman" w:cs="Times New Roman"/>
          <w:sz w:val="26"/>
          <w:szCs w:val="26"/>
          <w:lang w:val="uk-UA"/>
        </w:rPr>
        <w:t>Громадське обговорення проводилося у формі електронних консультацій.</w:t>
      </w:r>
    </w:p>
    <w:p w:rsidR="00A053D4" w:rsidRPr="00A053D4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A053D4">
        <w:rPr>
          <w:rFonts w:ascii="Times New Roman" w:hAnsi="Times New Roman" w:cs="Times New Roman"/>
          <w:sz w:val="26"/>
          <w:szCs w:val="26"/>
          <w:lang w:val="uk-UA"/>
        </w:rPr>
        <w:t xml:space="preserve">Проєкт акту опубліковано </w:t>
      </w: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bookmarkStart w:id="0" w:name="_GoBack"/>
      <w:bookmarkEnd w:id="0"/>
      <w:r w:rsidRPr="00A053D4">
        <w:rPr>
          <w:rFonts w:ascii="Times New Roman" w:hAnsi="Times New Roman" w:cs="Times New Roman"/>
          <w:sz w:val="26"/>
          <w:szCs w:val="26"/>
          <w:lang w:val="uk-UA"/>
        </w:rPr>
        <w:t xml:space="preserve">2 жовтня 2020 року на офіційному вебсайті Національного агентства України з питань державної служби </w:t>
      </w:r>
      <w:r w:rsidRPr="00A053D4">
        <w:rPr>
          <w:rFonts w:ascii="Times New Roman" w:hAnsi="Times New Roman" w:cs="Times New Roman"/>
          <w:spacing w:val="-4"/>
          <w:sz w:val="26"/>
          <w:szCs w:val="26"/>
          <w:lang w:val="uk-UA"/>
        </w:rPr>
        <w:t>(</w:t>
      </w:r>
      <w:r w:rsidRPr="00A053D4">
        <w:rPr>
          <w:rFonts w:ascii="Times New Roman" w:hAnsi="Times New Roman" w:cs="Times New Roman"/>
          <w:color w:val="0563C1" w:themeColor="hyperlink"/>
          <w:spacing w:val="-4"/>
          <w:sz w:val="26"/>
          <w:szCs w:val="26"/>
          <w:u w:val="single"/>
          <w:lang w:val="uk-UA"/>
        </w:rPr>
        <w:t>https://nads.gov.ua/konsultaciyi-z-gromadskistyu/elektronni-konsultaciyi</w:t>
      </w:r>
      <w:r w:rsidRPr="00A053D4">
        <w:rPr>
          <w:color w:val="000000" w:themeColor="text1"/>
          <w:lang w:val="ru-RU"/>
        </w:rPr>
        <w:t>)</w:t>
      </w:r>
      <w:r w:rsidRPr="00A053D4">
        <w:rPr>
          <w:rFonts w:ascii="Times New Roman" w:hAnsi="Times New Roman" w:cs="Times New Roman"/>
          <w:spacing w:val="-4"/>
          <w:sz w:val="26"/>
          <w:szCs w:val="26"/>
          <w:lang w:val="uk-UA"/>
        </w:rPr>
        <w:t>.</w:t>
      </w:r>
    </w:p>
    <w:p w:rsidR="00A053D4" w:rsidRPr="00A053D4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53D4">
        <w:rPr>
          <w:rFonts w:ascii="Times New Roman" w:hAnsi="Times New Roman" w:cs="Times New Roman"/>
          <w:sz w:val="26"/>
          <w:szCs w:val="26"/>
          <w:lang w:val="uk-UA"/>
        </w:rPr>
        <w:t xml:space="preserve">Зауваження та пропозиції від громадськості приймалися до </w:t>
      </w:r>
      <w:r>
        <w:rPr>
          <w:rFonts w:ascii="Times New Roman" w:hAnsi="Times New Roman" w:cs="Times New Roman"/>
          <w:sz w:val="26"/>
          <w:szCs w:val="26"/>
          <w:lang w:val="uk-UA"/>
        </w:rPr>
        <w:t>05</w:t>
      </w:r>
      <w:r w:rsidRPr="00A053D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листопада</w:t>
      </w:r>
      <w:r w:rsidRPr="00A053D4">
        <w:rPr>
          <w:rFonts w:ascii="Times New Roman" w:hAnsi="Times New Roman" w:cs="Times New Roman"/>
          <w:sz w:val="26"/>
          <w:szCs w:val="26"/>
          <w:lang w:val="uk-UA"/>
        </w:rPr>
        <w:t xml:space="preserve"> 2020 року </w:t>
      </w:r>
      <w:r w:rsidRPr="00A053D4">
        <w:rPr>
          <w:rFonts w:ascii="Times New Roman" w:hAnsi="Times New Roman" w:cs="Times New Roman"/>
          <w:sz w:val="26"/>
          <w:szCs w:val="26"/>
          <w:lang w:val="uk-UA"/>
        </w:rPr>
        <w:br/>
        <w:t xml:space="preserve">на електронну адресу: </w:t>
      </w:r>
      <w:r w:rsidRPr="00A053D4">
        <w:rPr>
          <w:rFonts w:ascii="Times New Roman" w:hAnsi="Times New Roman" w:cs="Times New Roman"/>
          <w:color w:val="0563C1" w:themeColor="hyperlink"/>
          <w:spacing w:val="-4"/>
          <w:sz w:val="26"/>
          <w:szCs w:val="26"/>
          <w:u w:val="single"/>
          <w:lang w:val="uk-UA"/>
        </w:rPr>
        <w:t>savchuk@nads.gov.ua.</w:t>
      </w:r>
    </w:p>
    <w:p w:rsidR="00A053D4" w:rsidRPr="00A053D4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053D4" w:rsidRPr="00A053D4" w:rsidRDefault="00A053D4" w:rsidP="00A053D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053D4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пропозиції, що надійшли до Національного агентства України з питань державної служби під час громадського обговорення:</w:t>
      </w:r>
    </w:p>
    <w:p w:rsidR="00A053D4" w:rsidRPr="00A053D4" w:rsidRDefault="00A053D4" w:rsidP="00A053D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053D4">
        <w:rPr>
          <w:rFonts w:ascii="Times New Roman" w:hAnsi="Times New Roman" w:cs="Times New Roman"/>
          <w:sz w:val="26"/>
          <w:szCs w:val="26"/>
          <w:lang w:val="uk-UA"/>
        </w:rPr>
        <w:t xml:space="preserve">Під час громадського обговорення пропозиції та зауваження від громадськості </w:t>
      </w:r>
      <w:r w:rsidRPr="00A053D4">
        <w:rPr>
          <w:rFonts w:ascii="Times New Roman" w:hAnsi="Times New Roman" w:cs="Times New Roman"/>
          <w:sz w:val="26"/>
          <w:szCs w:val="26"/>
          <w:lang w:val="uk-UA"/>
        </w:rPr>
        <w:br/>
        <w:t>не надходили</w:t>
      </w:r>
      <w:r w:rsidRPr="00A053D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053D4" w:rsidRPr="00A053D4" w:rsidRDefault="00A053D4" w:rsidP="00A053D4">
      <w:pPr>
        <w:tabs>
          <w:tab w:val="left" w:pos="1134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053D4" w:rsidRPr="00A053D4" w:rsidRDefault="00A053D4" w:rsidP="00A053D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053D4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рішення, прийняті за результатами обговорення:</w:t>
      </w:r>
    </w:p>
    <w:p w:rsidR="00B41C58" w:rsidRPr="00B41C58" w:rsidRDefault="00A053D4" w:rsidP="00A053D4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053D4">
        <w:rPr>
          <w:rFonts w:ascii="Times New Roman" w:hAnsi="Times New Roman" w:cs="Times New Roman"/>
          <w:sz w:val="26"/>
          <w:szCs w:val="26"/>
          <w:lang w:val="uk-UA"/>
        </w:rPr>
        <w:t>Враховуючи відсутність пропозицій, зазначений проєкт залишився без змін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sectPr w:rsidR="00B41C58" w:rsidRPr="00B41C58" w:rsidSect="00B41C58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A"/>
    <w:rsid w:val="002877C4"/>
    <w:rsid w:val="002F5657"/>
    <w:rsid w:val="00303B7F"/>
    <w:rsid w:val="003528C0"/>
    <w:rsid w:val="00397FF1"/>
    <w:rsid w:val="00453211"/>
    <w:rsid w:val="006405B1"/>
    <w:rsid w:val="0070394C"/>
    <w:rsid w:val="00854410"/>
    <w:rsid w:val="009A229C"/>
    <w:rsid w:val="00A053D4"/>
    <w:rsid w:val="00B41C58"/>
    <w:rsid w:val="00BE0248"/>
    <w:rsid w:val="00C13E0E"/>
    <w:rsid w:val="00C3117E"/>
    <w:rsid w:val="00C33EAD"/>
    <w:rsid w:val="00CA40FC"/>
    <w:rsid w:val="00EC41DA"/>
    <w:rsid w:val="00EF63A7"/>
    <w:rsid w:val="00F15749"/>
    <w:rsid w:val="00F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D786"/>
  <w15:chartTrackingRefBased/>
  <w15:docId w15:val="{DA608505-51CC-4391-971B-B2804E4B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C58B-7EA2-406C-95CD-3A4D53FE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Савчук</dc:creator>
  <cp:keywords/>
  <dc:description/>
  <cp:lastModifiedBy>Любов Савчук</cp:lastModifiedBy>
  <cp:revision>27</cp:revision>
  <cp:lastPrinted>2020-03-13T14:11:00Z</cp:lastPrinted>
  <dcterms:created xsi:type="dcterms:W3CDTF">2020-03-13T13:34:00Z</dcterms:created>
  <dcterms:modified xsi:type="dcterms:W3CDTF">2020-11-04T09:12:00Z</dcterms:modified>
</cp:coreProperties>
</file>