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A7A25" w:rsidRDefault="001D04F1">
      <w:pPr>
        <w:spacing w:after="360"/>
        <w:ind w:left="5387"/>
        <w:rPr>
          <w:color w:val="333333"/>
          <w:sz w:val="34"/>
          <w:szCs w:val="34"/>
        </w:rPr>
      </w:pPr>
      <w:bookmarkStart w:id="0" w:name="_heading=h.gjdgxs" w:colFirst="0" w:colLast="0"/>
      <w:bookmarkEnd w:id="0"/>
      <w:r>
        <w:rPr>
          <w:sz w:val="28"/>
          <w:szCs w:val="28"/>
        </w:rPr>
        <w:t>Додаток 5</w:t>
      </w:r>
      <w:r>
        <w:rPr>
          <w:sz w:val="28"/>
          <w:szCs w:val="28"/>
        </w:rPr>
        <w:br/>
        <w:t>до Методичних рекомендацій</w:t>
      </w:r>
      <w:r>
        <w:rPr>
          <w:sz w:val="28"/>
          <w:szCs w:val="28"/>
        </w:rPr>
        <w:br/>
      </w:r>
      <w:r>
        <w:rPr>
          <w:sz w:val="28"/>
          <w:szCs w:val="28"/>
        </w:rPr>
        <w:t>щодо процедури проведення адаптації новопризначених посадових осіб місцевого самоврядування в органах місцевого самоврядування</w:t>
      </w:r>
      <w:r>
        <w:rPr>
          <w:sz w:val="28"/>
          <w:szCs w:val="28"/>
        </w:rPr>
        <w:br/>
        <w:t>(абзац другий пункту 13 розділу ІІ)</w:t>
      </w:r>
    </w:p>
    <w:p w14:paraId="00000002" w14:textId="77777777" w:rsidR="006A7A25" w:rsidRDefault="001D04F1">
      <w:pPr>
        <w:spacing w:after="360"/>
        <w:ind w:left="448" w:right="4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структура довідника для новопризначеної посадової особи місцевого самоврядуванн</w:t>
      </w:r>
      <w:r>
        <w:rPr>
          <w:b/>
          <w:sz w:val="28"/>
          <w:szCs w:val="28"/>
        </w:rPr>
        <w:t>я</w:t>
      </w:r>
      <w:r>
        <w:rPr>
          <w:sz w:val="24"/>
          <w:szCs w:val="24"/>
          <w:vertAlign w:val="superscript"/>
        </w:rPr>
        <w:footnoteReference w:id="1"/>
      </w:r>
    </w:p>
    <w:p w14:paraId="00000003" w14:textId="77777777" w:rsidR="006A7A25" w:rsidRDefault="001D04F1">
      <w:pPr>
        <w:tabs>
          <w:tab w:val="left" w:pos="1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І розділ – вступ:</w:t>
      </w:r>
    </w:p>
    <w:p w14:paraId="00000004" w14:textId="77777777" w:rsidR="006A7A25" w:rsidRDefault="001D0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привітання керівника органу місцевого самоврядування;</w:t>
      </w:r>
    </w:p>
    <w:p w14:paraId="00000005" w14:textId="77777777" w:rsidR="006A7A25" w:rsidRDefault="001D04F1">
      <w:pPr>
        <w:numPr>
          <w:ilvl w:val="0"/>
          <w:numId w:val="1"/>
        </w:numPr>
        <w:tabs>
          <w:tab w:val="left" w:pos="993"/>
        </w:tabs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інформаційна довідка про територіальну громаду, історію та пріоритети її розвитку;</w:t>
      </w:r>
    </w:p>
    <w:p w14:paraId="00000006" w14:textId="77777777" w:rsidR="006A7A25" w:rsidRDefault="001D0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інформаційна довідка про орган місцевого самоврядування (історія розвитку, визначні досягнення кол</w:t>
      </w:r>
      <w:r>
        <w:rPr>
          <w:color w:val="000000"/>
          <w:sz w:val="28"/>
          <w:szCs w:val="28"/>
        </w:rPr>
        <w:t>ективу);</w:t>
      </w:r>
    </w:p>
    <w:p w14:paraId="00000007" w14:textId="77777777" w:rsidR="006A7A25" w:rsidRDefault="001D0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36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засади організаційної культури органу місцевого самоврядування: місія, цінності, стратегічні пріоритети тощо.</w:t>
      </w:r>
    </w:p>
    <w:p w14:paraId="00000008" w14:textId="77777777" w:rsidR="006A7A25" w:rsidRDefault="001D0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ІІ розділ – інформація про орган місцевого самоврядування, апарат </w:t>
      </w:r>
      <w:r>
        <w:rPr>
          <w:sz w:val="28"/>
          <w:szCs w:val="28"/>
        </w:rPr>
        <w:br/>
        <w:t>(виконавчий апарат) ради, виконавчі органи, структурні підрозд</w:t>
      </w:r>
      <w:r>
        <w:rPr>
          <w:sz w:val="28"/>
          <w:szCs w:val="28"/>
        </w:rPr>
        <w:t>іли:</w:t>
      </w:r>
    </w:p>
    <w:p w14:paraId="00000009" w14:textId="77777777" w:rsidR="006A7A25" w:rsidRDefault="001D04F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завдання та функції органу місцевого самоврядування, структурного підрозділу апарату (виконавчого апарату) ради, виконавчого органу;</w:t>
      </w:r>
    </w:p>
    <w:p w14:paraId="0000000A" w14:textId="77777777" w:rsidR="006A7A25" w:rsidRDefault="001D04F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 організаційної структури органу місцевого самоврядування, апарату (виконавчого апарату) ради, виконавчих органів;</w:t>
      </w:r>
    </w:p>
    <w:p w14:paraId="0000000B" w14:textId="77777777" w:rsidR="006A7A25" w:rsidRDefault="001D04F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</w:t>
      </w:r>
      <w:r>
        <w:rPr>
          <w:sz w:val="28"/>
          <w:szCs w:val="28"/>
        </w:rPr>
        <w:t>рмація про трудовий розпорядок, режим роботи органу місцевого самоврядування;</w:t>
      </w:r>
    </w:p>
    <w:p w14:paraId="0000000C" w14:textId="77777777" w:rsidR="006A7A25" w:rsidRDefault="001D04F1">
      <w:pPr>
        <w:numPr>
          <w:ilvl w:val="0"/>
          <w:numId w:val="2"/>
        </w:numPr>
        <w:tabs>
          <w:tab w:val="left" w:pos="993"/>
        </w:tabs>
        <w:spacing w:after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відомості про корпоративну символіку.</w:t>
      </w:r>
    </w:p>
    <w:p w14:paraId="0000000D" w14:textId="77777777" w:rsidR="006A7A25" w:rsidRDefault="001D04F1">
      <w:pPr>
        <w:jc w:val="center"/>
        <w:rPr>
          <w:sz w:val="28"/>
          <w:szCs w:val="28"/>
        </w:rPr>
      </w:pPr>
      <w:r>
        <w:rPr>
          <w:sz w:val="28"/>
          <w:szCs w:val="28"/>
        </w:rPr>
        <w:t>ІІІ розділ – загальна інформація:</w:t>
      </w:r>
    </w:p>
    <w:p w14:paraId="0000000E" w14:textId="77777777" w:rsidR="006A7A25" w:rsidRDefault="001D04F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основні права і обов’язки посадової особи місцевого самоврядування;</w:t>
      </w:r>
    </w:p>
    <w:p w14:paraId="0000000F" w14:textId="77777777" w:rsidR="006A7A25" w:rsidRDefault="001D04F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загальні правила етичної поведінки дер</w:t>
      </w:r>
      <w:r>
        <w:rPr>
          <w:sz w:val="28"/>
          <w:szCs w:val="28"/>
        </w:rPr>
        <w:t>жавних службовців та посадових осіб місцевого самоврядування (кодекс етики за наявності);</w:t>
      </w:r>
    </w:p>
    <w:p w14:paraId="00000010" w14:textId="77777777" w:rsidR="006A7A25" w:rsidRDefault="001D04F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відпустки та соціальне забезпечення;</w:t>
      </w:r>
    </w:p>
    <w:p w14:paraId="00000011" w14:textId="77777777" w:rsidR="006A7A25" w:rsidRDefault="001D04F1">
      <w:pPr>
        <w:numPr>
          <w:ilvl w:val="0"/>
          <w:numId w:val="3"/>
        </w:numPr>
        <w:tabs>
          <w:tab w:val="left" w:pos="549"/>
        </w:tabs>
        <w:ind w:left="566" w:right="7" w:firstLine="0"/>
        <w:jc w:val="both"/>
      </w:pPr>
      <w:r>
        <w:rPr>
          <w:sz w:val="28"/>
          <w:szCs w:val="28"/>
        </w:rPr>
        <w:t>складові та порядок формування заробітної плати;</w:t>
      </w:r>
    </w:p>
    <w:p w14:paraId="00000012" w14:textId="77777777" w:rsidR="006A7A25" w:rsidRDefault="001D04F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проведення атестації посадових осіб місцевого самоврядува</w:t>
      </w:r>
      <w:r>
        <w:rPr>
          <w:sz w:val="28"/>
          <w:szCs w:val="28"/>
        </w:rPr>
        <w:t>ння, щорічної оцінки виконання посадовими особами місцевого самоврядування покладених на них завдань та обов'язків;</w:t>
      </w:r>
    </w:p>
    <w:p w14:paraId="00000013" w14:textId="77777777" w:rsidR="006A7A25" w:rsidRDefault="001D04F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професійного розвитку.</w:t>
      </w:r>
    </w:p>
    <w:p w14:paraId="00000014" w14:textId="77777777" w:rsidR="006A7A25" w:rsidRDefault="006A7A25">
      <w:pPr>
        <w:jc w:val="both"/>
        <w:rPr>
          <w:sz w:val="16"/>
          <w:szCs w:val="16"/>
          <w:highlight w:val="yellow"/>
        </w:rPr>
      </w:pPr>
    </w:p>
    <w:p w14:paraId="00000015" w14:textId="77777777" w:rsidR="006A7A25" w:rsidRDefault="001D04F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ІV розділ – перелік відповідей на найпоширеніші питання щодо організації роботи органу місцевого самоврядува</w:t>
      </w:r>
      <w:r>
        <w:rPr>
          <w:sz w:val="28"/>
          <w:szCs w:val="28"/>
        </w:rPr>
        <w:t>ння</w:t>
      </w:r>
    </w:p>
    <w:p w14:paraId="00000016" w14:textId="77777777" w:rsidR="006A7A25" w:rsidRDefault="001D04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00000017" w14:textId="77777777" w:rsidR="006A7A25" w:rsidRDefault="006A7A25">
      <w:pPr>
        <w:jc w:val="both"/>
        <w:rPr>
          <w:sz w:val="28"/>
          <w:szCs w:val="28"/>
        </w:rPr>
      </w:pPr>
    </w:p>
    <w:p w14:paraId="00000018" w14:textId="77777777" w:rsidR="006A7A25" w:rsidRDefault="001D04F1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14:paraId="00000019" w14:textId="77777777" w:rsidR="006A7A25" w:rsidRDefault="001D04F1">
      <w:pPr>
        <w:tabs>
          <w:tab w:val="left" w:pos="993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карта / план органу місцевого самоврядування; </w:t>
      </w:r>
    </w:p>
    <w:p w14:paraId="0000001A" w14:textId="77777777" w:rsidR="006A7A25" w:rsidRDefault="001D04F1">
      <w:pPr>
        <w:tabs>
          <w:tab w:val="left" w:pos="993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2) телефонний довідник з контактами та місцезнаходженням працівників органу місцевого самоврядування (за можливості з фото);</w:t>
      </w:r>
    </w:p>
    <w:p w14:paraId="0000001B" w14:textId="77777777" w:rsidR="006A7A25" w:rsidRDefault="001D04F1">
      <w:pPr>
        <w:tabs>
          <w:tab w:val="left" w:pos="993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3) інструкція з діловодства в органі місцевого самоврядування;</w:t>
      </w:r>
    </w:p>
    <w:p w14:paraId="0000001C" w14:textId="77777777" w:rsidR="006A7A25" w:rsidRDefault="001D04F1">
      <w:pPr>
        <w:tabs>
          <w:tab w:val="left" w:pos="993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4) перелік основних нормативно-правових актів;</w:t>
      </w:r>
    </w:p>
    <w:p w14:paraId="0000001D" w14:textId="77777777" w:rsidR="006A7A25" w:rsidRDefault="001D04F1">
      <w:pPr>
        <w:tabs>
          <w:tab w:val="left" w:pos="993"/>
        </w:tabs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5) бланки та зразки д</w:t>
      </w:r>
      <w:r>
        <w:rPr>
          <w:sz w:val="28"/>
          <w:szCs w:val="28"/>
        </w:rPr>
        <w:t>окументів.</w:t>
      </w:r>
    </w:p>
    <w:p w14:paraId="0000001E" w14:textId="77777777" w:rsidR="006A7A25" w:rsidRDefault="006A7A25">
      <w:pPr>
        <w:tabs>
          <w:tab w:val="left" w:pos="993"/>
        </w:tabs>
        <w:spacing w:line="720" w:lineRule="auto"/>
        <w:ind w:left="567"/>
        <w:jc w:val="center"/>
        <w:rPr>
          <w:sz w:val="28"/>
          <w:szCs w:val="28"/>
          <w:highlight w:val="yellow"/>
        </w:rPr>
      </w:pPr>
    </w:p>
    <w:p w14:paraId="0000001F" w14:textId="77777777" w:rsidR="006A7A25" w:rsidRDefault="001D04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_______________________________</w:t>
      </w:r>
    </w:p>
    <w:sectPr w:rsidR="006A7A25" w:rsidSect="00E42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1F5E" w14:textId="77777777" w:rsidR="001D04F1" w:rsidRDefault="001D04F1">
      <w:r>
        <w:separator/>
      </w:r>
    </w:p>
  </w:endnote>
  <w:endnote w:type="continuationSeparator" w:id="0">
    <w:p w14:paraId="6C575DB6" w14:textId="77777777" w:rsidR="001D04F1" w:rsidRDefault="001D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F3C7" w14:textId="77777777" w:rsidR="00E42C5B" w:rsidRDefault="00E42C5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B0048" w14:textId="77777777" w:rsidR="00E42C5B" w:rsidRDefault="00E42C5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966A" w14:textId="77777777" w:rsidR="00E42C5B" w:rsidRDefault="00E42C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EEBF" w14:textId="77777777" w:rsidR="001D04F1" w:rsidRDefault="001D04F1">
      <w:r>
        <w:separator/>
      </w:r>
    </w:p>
  </w:footnote>
  <w:footnote w:type="continuationSeparator" w:id="0">
    <w:p w14:paraId="58D739B2" w14:textId="77777777" w:rsidR="001D04F1" w:rsidRDefault="001D04F1">
      <w:r>
        <w:continuationSeparator/>
      </w:r>
    </w:p>
  </w:footnote>
  <w:footnote w:id="1">
    <w:p w14:paraId="00000022" w14:textId="77777777" w:rsidR="006A7A25" w:rsidRDefault="001D04F1">
      <w:pPr>
        <w:jc w:val="both"/>
      </w:pPr>
      <w:r>
        <w:rPr>
          <w:vertAlign w:val="superscript"/>
        </w:rPr>
        <w:footnoteRef/>
      </w:r>
      <w:r>
        <w:t xml:space="preserve"> Після обрання сільського, селищного, міського голови, голови районної, районної у місті, обласної ради рекомендується оновити привітання керівника органу місцевого самоврядування в такому довіднику.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0945" w14:textId="77777777" w:rsidR="00E42C5B" w:rsidRDefault="00E42C5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B393" w14:textId="77777777" w:rsidR="00E42C5B" w:rsidRDefault="00E42C5B" w:rsidP="00E42C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  <w:bookmarkStart w:id="1" w:name="_GoBack"/>
    <w:bookmarkEnd w:id="1"/>
  </w:p>
  <w:p w14:paraId="4E6DBC55" w14:textId="66D98211" w:rsidR="00E42C5B" w:rsidRDefault="00E42C5B" w:rsidP="00E42C5B">
    <w:pPr>
      <w:spacing w:after="120"/>
      <w:jc w:val="right"/>
      <w:rPr>
        <w:sz w:val="14"/>
        <w:szCs w:val="14"/>
      </w:rPr>
    </w:pPr>
    <w:r>
      <w:rPr>
        <w:color w:val="000000"/>
        <w:sz w:val="28"/>
        <w:szCs w:val="28"/>
      </w:rPr>
      <w:t xml:space="preserve">Продовження додатка </w:t>
    </w:r>
    <w:r>
      <w:rPr>
        <w:color w:val="000000"/>
        <w:sz w:val="28"/>
        <w:szCs w:val="28"/>
      </w:rPr>
      <w:t>5</w:t>
    </w:r>
  </w:p>
  <w:p w14:paraId="00000021" w14:textId="77777777" w:rsidR="006A7A25" w:rsidRDefault="006A7A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936B" w14:textId="77777777" w:rsidR="00E42C5B" w:rsidRDefault="00E42C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93A"/>
    <w:multiLevelType w:val="multilevel"/>
    <w:tmpl w:val="8B7C86B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40611A0"/>
    <w:multiLevelType w:val="multilevel"/>
    <w:tmpl w:val="9E244BA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9893114"/>
    <w:multiLevelType w:val="multilevel"/>
    <w:tmpl w:val="278EC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25"/>
    <w:rsid w:val="001D04F1"/>
    <w:rsid w:val="006A7A25"/>
    <w:rsid w:val="00E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C857B"/>
  <w15:docId w15:val="{F6011A7C-E88E-4494-856C-CC994094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20" w:after="8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92B5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6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6772"/>
  </w:style>
  <w:style w:type="character" w:customStyle="1" w:styleId="a8">
    <w:name w:val="Текст примітки Знак"/>
    <w:basedOn w:val="a0"/>
    <w:link w:val="a7"/>
    <w:uiPriority w:val="99"/>
    <w:semiHidden/>
    <w:rsid w:val="00C06772"/>
  </w:style>
  <w:style w:type="paragraph" w:styleId="a9">
    <w:name w:val="annotation subject"/>
    <w:basedOn w:val="a7"/>
    <w:next w:val="a7"/>
    <w:link w:val="aa"/>
    <w:uiPriority w:val="99"/>
    <w:semiHidden/>
    <w:unhideWhenUsed/>
    <w:rsid w:val="00C0677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C06772"/>
    <w:rPr>
      <w:b/>
      <w:bCs/>
    </w:rPr>
  </w:style>
  <w:style w:type="paragraph" w:styleId="ab">
    <w:name w:val="Revision"/>
    <w:hidden/>
    <w:uiPriority w:val="99"/>
    <w:semiHidden/>
    <w:rsid w:val="00C06772"/>
  </w:style>
  <w:style w:type="paragraph" w:styleId="ac">
    <w:name w:val="Balloon Text"/>
    <w:basedOn w:val="a"/>
    <w:link w:val="ad"/>
    <w:uiPriority w:val="99"/>
    <w:semiHidden/>
    <w:unhideWhenUsed/>
    <w:rsid w:val="00C0677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06772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2C5B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E42C5B"/>
  </w:style>
  <w:style w:type="paragraph" w:styleId="af0">
    <w:name w:val="footer"/>
    <w:basedOn w:val="a"/>
    <w:link w:val="af1"/>
    <w:uiPriority w:val="99"/>
    <w:unhideWhenUsed/>
    <w:rsid w:val="00E42C5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E4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MIolY/0xexuNbmVXUEu7cVhAg==">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Ірина Тимченко</cp:lastModifiedBy>
  <cp:revision>2</cp:revision>
  <dcterms:created xsi:type="dcterms:W3CDTF">2021-07-12T10:53:00Z</dcterms:created>
  <dcterms:modified xsi:type="dcterms:W3CDTF">2022-07-08T06:43:00Z</dcterms:modified>
</cp:coreProperties>
</file>