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9852B4" w14:textId="77777777" w:rsidR="00582134" w:rsidRPr="00B70078" w:rsidRDefault="00862736" w:rsidP="000B1E9F">
      <w:pPr>
        <w:keepNext/>
        <w:keepLines/>
        <w:widowControl w:val="0"/>
        <w:pBdr>
          <w:top w:val="none" w:sz="0" w:space="0" w:color="auto"/>
          <w:left w:val="none" w:sz="0" w:space="0" w:color="auto"/>
          <w:bottom w:val="none" w:sz="0" w:space="0" w:color="auto"/>
          <w:right w:val="none" w:sz="0" w:space="0" w:color="auto"/>
        </w:pBdr>
        <w:spacing w:after="0" w:line="240" w:lineRule="auto"/>
        <w:jc w:val="center"/>
        <w:outlineLvl w:val="0"/>
        <w:rPr>
          <w:rFonts w:ascii="Times New Roman" w:hAnsi="Times New Roman" w:cs="Times New Roman"/>
          <w:b/>
          <w:bCs/>
          <w:color w:val="auto"/>
          <w:sz w:val="28"/>
          <w:szCs w:val="28"/>
        </w:rPr>
      </w:pPr>
      <w:bookmarkStart w:id="0" w:name="bookmark0"/>
      <w:r w:rsidRPr="00B70078">
        <w:rPr>
          <w:rFonts w:ascii="Times New Roman" w:hAnsi="Times New Roman" w:cs="Times New Roman"/>
          <w:b/>
          <w:bCs/>
          <w:color w:val="auto"/>
          <w:sz w:val="28"/>
          <w:szCs w:val="28"/>
        </w:rPr>
        <w:t>П</w:t>
      </w:r>
      <w:bookmarkStart w:id="1" w:name="_Hlk67576452"/>
      <w:bookmarkEnd w:id="0"/>
      <w:r w:rsidRPr="00B70078">
        <w:rPr>
          <w:rFonts w:ascii="Times New Roman" w:hAnsi="Times New Roman" w:cs="Times New Roman"/>
          <w:b/>
          <w:bCs/>
          <w:color w:val="auto"/>
          <w:sz w:val="28"/>
          <w:szCs w:val="28"/>
        </w:rPr>
        <w:t>ОЯСНЮВАЛЬНА ЗАПИСКА</w:t>
      </w:r>
    </w:p>
    <w:p w14:paraId="57A9BCEC" w14:textId="77777777" w:rsidR="00582134" w:rsidRPr="00B70078" w:rsidRDefault="00862736" w:rsidP="000B1E9F">
      <w:pPr>
        <w:keepNext/>
        <w:keepLines/>
        <w:widowControl w:val="0"/>
        <w:pBdr>
          <w:top w:val="none" w:sz="0" w:space="0" w:color="auto"/>
          <w:left w:val="none" w:sz="0" w:space="0" w:color="auto"/>
          <w:bottom w:val="none" w:sz="0" w:space="0" w:color="auto"/>
          <w:right w:val="none" w:sz="0" w:space="0" w:color="auto"/>
        </w:pBdr>
        <w:spacing w:after="0" w:line="240" w:lineRule="auto"/>
        <w:jc w:val="center"/>
        <w:outlineLvl w:val="0"/>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д</w:t>
      </w:r>
      <w:bookmarkEnd w:id="1"/>
      <w:r w:rsidRPr="00B70078">
        <w:rPr>
          <w:rFonts w:ascii="Times New Roman" w:hAnsi="Times New Roman" w:cs="Times New Roman"/>
          <w:b/>
          <w:bCs/>
          <w:color w:val="auto"/>
          <w:sz w:val="28"/>
          <w:szCs w:val="28"/>
        </w:rPr>
        <w:t>о</w:t>
      </w:r>
      <w:bookmarkStart w:id="2" w:name="_Hlk22734926"/>
      <w:r w:rsidRPr="00B70078">
        <w:rPr>
          <w:rFonts w:ascii="Times New Roman" w:hAnsi="Times New Roman" w:cs="Times New Roman"/>
          <w:b/>
          <w:bCs/>
          <w:color w:val="auto"/>
          <w:sz w:val="28"/>
          <w:szCs w:val="28"/>
        </w:rPr>
        <w:t xml:space="preserve"> </w:t>
      </w:r>
      <w:r w:rsidR="008D56B9" w:rsidRPr="00B70078">
        <w:rPr>
          <w:rFonts w:ascii="Times New Roman" w:hAnsi="Times New Roman" w:cs="Times New Roman"/>
          <w:b/>
          <w:bCs/>
          <w:color w:val="auto"/>
          <w:sz w:val="28"/>
          <w:szCs w:val="28"/>
        </w:rPr>
        <w:t xml:space="preserve">проєкту </w:t>
      </w:r>
      <w:r w:rsidR="004E3C4B" w:rsidRPr="00B70078">
        <w:rPr>
          <w:rFonts w:ascii="Times New Roman" w:hAnsi="Times New Roman" w:cs="Times New Roman"/>
          <w:b/>
          <w:bCs/>
          <w:color w:val="auto"/>
          <w:sz w:val="28"/>
          <w:szCs w:val="28"/>
        </w:rPr>
        <w:t>розпорядження</w:t>
      </w:r>
      <w:r w:rsidR="00F07D62" w:rsidRPr="00B70078">
        <w:rPr>
          <w:rFonts w:ascii="Times New Roman" w:hAnsi="Times New Roman" w:cs="Times New Roman"/>
          <w:b/>
          <w:bCs/>
          <w:color w:val="auto"/>
          <w:sz w:val="28"/>
          <w:szCs w:val="28"/>
        </w:rPr>
        <w:t xml:space="preserve"> Кабінету Міністрів України</w:t>
      </w:r>
      <w:r w:rsidR="008D56B9" w:rsidRPr="00B70078">
        <w:rPr>
          <w:rFonts w:ascii="Times New Roman" w:hAnsi="Times New Roman" w:cs="Times New Roman"/>
          <w:b/>
          <w:bCs/>
          <w:color w:val="auto"/>
          <w:sz w:val="28"/>
          <w:szCs w:val="28"/>
        </w:rPr>
        <w:t xml:space="preserve"> «</w:t>
      </w:r>
      <w:r w:rsidR="004E3C4B" w:rsidRPr="00B70078">
        <w:rPr>
          <w:rFonts w:ascii="Times New Roman" w:hAnsi="Times New Roman" w:cs="Times New Roman"/>
          <w:b/>
          <w:bCs/>
          <w:color w:val="auto"/>
          <w:sz w:val="28"/>
          <w:szCs w:val="28"/>
        </w:rPr>
        <w:t>Про внесення зміни до плану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w:t>
      </w:r>
      <w:r w:rsidR="004E704D">
        <w:rPr>
          <w:rFonts w:ascii="Times New Roman" w:hAnsi="Times New Roman" w:cs="Times New Roman"/>
          <w:b/>
          <w:bCs/>
          <w:color w:val="auto"/>
          <w:sz w:val="28"/>
          <w:szCs w:val="28"/>
        </w:rPr>
        <w:t> </w:t>
      </w:r>
      <w:r w:rsidR="004E3C4B" w:rsidRPr="00B70078">
        <w:rPr>
          <w:rFonts w:ascii="Times New Roman" w:hAnsi="Times New Roman" w:cs="Times New Roman"/>
          <w:b/>
          <w:bCs/>
          <w:color w:val="auto"/>
          <w:sz w:val="28"/>
          <w:szCs w:val="28"/>
        </w:rPr>
        <w:t>депутатів місцевих рад до 2027 року</w:t>
      </w:r>
      <w:r w:rsidR="008D56B9" w:rsidRPr="00B70078">
        <w:rPr>
          <w:rFonts w:ascii="Times New Roman" w:hAnsi="Times New Roman" w:cs="Times New Roman"/>
          <w:b/>
          <w:bCs/>
          <w:color w:val="auto"/>
          <w:sz w:val="28"/>
          <w:szCs w:val="28"/>
        </w:rPr>
        <w:t>»</w:t>
      </w:r>
      <w:bookmarkEnd w:id="2"/>
    </w:p>
    <w:p w14:paraId="25C19B8D" w14:textId="77777777" w:rsidR="00582134" w:rsidRPr="00B70078" w:rsidRDefault="00582134" w:rsidP="000B1E9F">
      <w:pPr>
        <w:keepNext/>
        <w:keepLines/>
        <w:widowControl w:val="0"/>
        <w:pBdr>
          <w:top w:val="none" w:sz="0" w:space="0" w:color="auto"/>
          <w:left w:val="none" w:sz="0" w:space="0" w:color="auto"/>
          <w:bottom w:val="none" w:sz="0" w:space="0" w:color="auto"/>
          <w:right w:val="none" w:sz="0" w:space="0" w:color="auto"/>
        </w:pBdr>
        <w:spacing w:after="0" w:line="240" w:lineRule="auto"/>
        <w:jc w:val="center"/>
        <w:outlineLvl w:val="0"/>
        <w:rPr>
          <w:rFonts w:ascii="Times New Roman" w:hAnsi="Times New Roman" w:cs="Times New Roman"/>
          <w:b/>
          <w:bCs/>
          <w:color w:val="auto"/>
          <w:sz w:val="28"/>
          <w:szCs w:val="28"/>
        </w:rPr>
      </w:pPr>
    </w:p>
    <w:p w14:paraId="0F7946B1" w14:textId="77777777" w:rsidR="00582134" w:rsidRPr="00B70078" w:rsidRDefault="00862736"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1. Мета</w:t>
      </w:r>
    </w:p>
    <w:p w14:paraId="3A99BF4E" w14:textId="77777777" w:rsidR="00DF4EF4" w:rsidRPr="00B70078" w:rsidRDefault="00F956FF"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cs="Times New Roman"/>
          <w:color w:val="auto"/>
          <w:sz w:val="28"/>
          <w:szCs w:val="28"/>
        </w:rPr>
      </w:pPr>
      <w:bookmarkStart w:id="3" w:name="_Hlk72235976"/>
      <w:r w:rsidRPr="00B70078">
        <w:rPr>
          <w:rFonts w:ascii="Times New Roman" w:hAnsi="Times New Roman" w:cs="Times New Roman"/>
          <w:color w:val="auto"/>
          <w:sz w:val="28"/>
          <w:szCs w:val="28"/>
        </w:rPr>
        <w:t xml:space="preserve">Проєкт </w:t>
      </w:r>
      <w:r w:rsidR="004E3C4B" w:rsidRPr="00B70078">
        <w:rPr>
          <w:rFonts w:ascii="Times New Roman" w:hAnsi="Times New Roman" w:cs="Times New Roman"/>
          <w:color w:val="auto"/>
          <w:sz w:val="28"/>
          <w:szCs w:val="28"/>
        </w:rPr>
        <w:t>розпорядження Кабінету Міністрів України</w:t>
      </w:r>
      <w:r w:rsidR="008D56B9" w:rsidRPr="00B70078">
        <w:rPr>
          <w:rFonts w:ascii="Times New Roman" w:hAnsi="Times New Roman" w:cs="Times New Roman"/>
          <w:color w:val="auto"/>
          <w:sz w:val="28"/>
          <w:szCs w:val="28"/>
        </w:rPr>
        <w:t xml:space="preserve"> «</w:t>
      </w:r>
      <w:r w:rsidR="004E3C4B" w:rsidRPr="00B70078">
        <w:rPr>
          <w:rFonts w:ascii="Times New Roman" w:hAnsi="Times New Roman" w:cs="Times New Roman"/>
          <w:color w:val="auto"/>
          <w:sz w:val="28"/>
          <w:szCs w:val="28"/>
        </w:rPr>
        <w:t>Про внесення зміни до плану заходів з розвитку системи професійного навчання державних службовців, голів місцевих державних адміністрацій, їх перших заступників та</w:t>
      </w:r>
      <w:r w:rsidR="00B342B8">
        <w:rPr>
          <w:rFonts w:ascii="Times New Roman" w:hAnsi="Times New Roman" w:cs="Times New Roman"/>
          <w:color w:val="auto"/>
          <w:sz w:val="28"/>
          <w:szCs w:val="28"/>
        </w:rPr>
        <w:t> </w:t>
      </w:r>
      <w:r w:rsidR="004E3C4B" w:rsidRPr="00B70078">
        <w:rPr>
          <w:rFonts w:ascii="Times New Roman" w:hAnsi="Times New Roman" w:cs="Times New Roman"/>
          <w:color w:val="auto"/>
          <w:sz w:val="28"/>
          <w:szCs w:val="28"/>
        </w:rPr>
        <w:t>заступників, посадових осіб місцевого самоврядування та депутатів місцевих рад до 2027 року</w:t>
      </w:r>
      <w:r w:rsidR="00566B2C" w:rsidRPr="00B70078">
        <w:rPr>
          <w:rFonts w:ascii="Times New Roman" w:hAnsi="Times New Roman" w:cs="Times New Roman"/>
          <w:color w:val="auto"/>
          <w:sz w:val="28"/>
          <w:szCs w:val="28"/>
        </w:rPr>
        <w:t>»</w:t>
      </w:r>
      <w:bookmarkEnd w:id="3"/>
      <w:r w:rsidR="00862736" w:rsidRPr="00B70078">
        <w:rPr>
          <w:rFonts w:ascii="Times New Roman" w:hAnsi="Times New Roman" w:cs="Times New Roman"/>
          <w:color w:val="auto"/>
          <w:sz w:val="28"/>
          <w:szCs w:val="28"/>
        </w:rPr>
        <w:t xml:space="preserve"> (далі –</w:t>
      </w:r>
      <w:r w:rsidR="00BC3E95" w:rsidRPr="00B70078">
        <w:rPr>
          <w:rFonts w:ascii="Times New Roman" w:hAnsi="Times New Roman" w:cs="Times New Roman"/>
          <w:color w:val="auto"/>
          <w:sz w:val="28"/>
          <w:szCs w:val="28"/>
        </w:rPr>
        <w:t xml:space="preserve"> </w:t>
      </w:r>
      <w:r w:rsidRPr="00B70078">
        <w:rPr>
          <w:rFonts w:ascii="Times New Roman" w:hAnsi="Times New Roman" w:cs="Times New Roman"/>
          <w:color w:val="auto"/>
          <w:sz w:val="28"/>
          <w:szCs w:val="28"/>
        </w:rPr>
        <w:t xml:space="preserve">проєкт </w:t>
      </w:r>
      <w:r w:rsidR="008D56B9" w:rsidRPr="00B70078">
        <w:rPr>
          <w:rFonts w:ascii="Times New Roman" w:hAnsi="Times New Roman" w:cs="Times New Roman"/>
          <w:color w:val="auto"/>
          <w:sz w:val="28"/>
          <w:szCs w:val="28"/>
        </w:rPr>
        <w:t>акта</w:t>
      </w:r>
      <w:r w:rsidR="00862736" w:rsidRPr="00B70078">
        <w:rPr>
          <w:rFonts w:ascii="Times New Roman" w:hAnsi="Times New Roman" w:cs="Times New Roman"/>
          <w:color w:val="auto"/>
          <w:sz w:val="28"/>
          <w:szCs w:val="28"/>
        </w:rPr>
        <w:t xml:space="preserve">) </w:t>
      </w:r>
      <w:r w:rsidRPr="00B70078">
        <w:rPr>
          <w:rFonts w:ascii="Times New Roman" w:hAnsi="Times New Roman" w:cs="Times New Roman"/>
          <w:color w:val="auto"/>
          <w:sz w:val="28"/>
          <w:szCs w:val="28"/>
        </w:rPr>
        <w:t>розроблено з метою</w:t>
      </w:r>
      <w:r w:rsidR="00862736" w:rsidRPr="00B70078">
        <w:rPr>
          <w:rFonts w:ascii="Times New Roman" w:hAnsi="Times New Roman" w:cs="Times New Roman"/>
          <w:color w:val="auto"/>
          <w:sz w:val="28"/>
          <w:szCs w:val="28"/>
        </w:rPr>
        <w:t xml:space="preserve"> </w:t>
      </w:r>
      <w:r w:rsidR="004E3C4B" w:rsidRPr="00B70078">
        <w:rPr>
          <w:rFonts w:ascii="Times New Roman" w:hAnsi="Times New Roman" w:cs="Times New Roman"/>
          <w:color w:val="auto"/>
          <w:sz w:val="28"/>
          <w:szCs w:val="28"/>
        </w:rPr>
        <w:t xml:space="preserve">оптимізації гарантій прав державних службовців, посадових осіб місцевого самоврядування в частині визначення механізму прийому їх на навчання за освітньо-професійною програмою підготовки магістрів за спеціальністю </w:t>
      </w:r>
      <w:r w:rsidR="00DF4EF4" w:rsidRPr="00B70078">
        <w:rPr>
          <w:rFonts w:ascii="Times New Roman" w:hAnsi="Times New Roman" w:cs="Times New Roman"/>
          <w:color w:val="auto"/>
          <w:sz w:val="28"/>
          <w:szCs w:val="28"/>
        </w:rPr>
        <w:t>«</w:t>
      </w:r>
      <w:r w:rsidR="004E3C4B" w:rsidRPr="00B70078">
        <w:rPr>
          <w:rFonts w:ascii="Times New Roman" w:hAnsi="Times New Roman" w:cs="Times New Roman"/>
          <w:color w:val="auto"/>
          <w:sz w:val="28"/>
          <w:szCs w:val="28"/>
        </w:rPr>
        <w:t>Публічне управління та адміністрування</w:t>
      </w:r>
      <w:r w:rsidR="00DF4EF4" w:rsidRPr="00B70078">
        <w:rPr>
          <w:rFonts w:ascii="Times New Roman" w:hAnsi="Times New Roman" w:cs="Times New Roman"/>
          <w:color w:val="auto"/>
          <w:sz w:val="28"/>
          <w:szCs w:val="28"/>
        </w:rPr>
        <w:t>»</w:t>
      </w:r>
      <w:r w:rsidR="004E3C4B" w:rsidRPr="00B70078">
        <w:rPr>
          <w:rFonts w:ascii="Times New Roman" w:hAnsi="Times New Roman" w:cs="Times New Roman"/>
          <w:color w:val="auto"/>
          <w:sz w:val="28"/>
          <w:szCs w:val="28"/>
        </w:rPr>
        <w:t xml:space="preserve"> відповідно до </w:t>
      </w:r>
      <w:r w:rsidR="00DF4EF4" w:rsidRPr="00B70078">
        <w:rPr>
          <w:rFonts w:ascii="Times New Roman" w:hAnsi="Times New Roman" w:cs="Times New Roman"/>
          <w:color w:val="auto"/>
          <w:sz w:val="28"/>
          <w:szCs w:val="28"/>
        </w:rPr>
        <w:t>Порядку прийому на навчання за</w:t>
      </w:r>
      <w:r w:rsidR="00B342B8">
        <w:rPr>
          <w:rFonts w:ascii="Times New Roman" w:hAnsi="Times New Roman" w:cs="Times New Roman"/>
          <w:color w:val="auto"/>
          <w:sz w:val="28"/>
          <w:szCs w:val="28"/>
        </w:rPr>
        <w:t> </w:t>
      </w:r>
      <w:r w:rsidR="00DF4EF4" w:rsidRPr="00B70078">
        <w:rPr>
          <w:rFonts w:ascii="Times New Roman" w:hAnsi="Times New Roman" w:cs="Times New Roman"/>
          <w:color w:val="auto"/>
          <w:sz w:val="28"/>
          <w:szCs w:val="28"/>
        </w:rPr>
        <w:t>освітньо-професійною програмою підготовки магістрів за спеціальністю «Публічне управління та адміністрування», затвердженого постановою Кабінету Міністрів України від 29 липня 2009 р</w:t>
      </w:r>
      <w:r w:rsidR="00ED70F6">
        <w:rPr>
          <w:rFonts w:ascii="Times New Roman" w:hAnsi="Times New Roman" w:cs="Times New Roman"/>
          <w:color w:val="auto"/>
          <w:sz w:val="28"/>
          <w:szCs w:val="28"/>
        </w:rPr>
        <w:t>оку</w:t>
      </w:r>
      <w:r w:rsidR="00DF4EF4" w:rsidRPr="00B70078">
        <w:rPr>
          <w:rFonts w:ascii="Times New Roman" w:hAnsi="Times New Roman" w:cs="Times New Roman"/>
          <w:color w:val="auto"/>
          <w:sz w:val="28"/>
          <w:szCs w:val="28"/>
        </w:rPr>
        <w:t xml:space="preserve"> № 789 (далі – Порядок), </w:t>
      </w:r>
      <w:r w:rsidR="00EB6672">
        <w:rPr>
          <w:rFonts w:ascii="Times New Roman" w:hAnsi="Times New Roman" w:cs="Times New Roman"/>
          <w:color w:val="auto"/>
          <w:sz w:val="28"/>
          <w:szCs w:val="28"/>
        </w:rPr>
        <w:br/>
      </w:r>
      <w:r w:rsidR="00DF4EF4" w:rsidRPr="00B70078">
        <w:rPr>
          <w:rFonts w:ascii="Times New Roman" w:hAnsi="Times New Roman" w:cs="Times New Roman"/>
          <w:color w:val="auto"/>
          <w:sz w:val="28"/>
          <w:szCs w:val="28"/>
        </w:rPr>
        <w:t xml:space="preserve">а також з метою узгодження </w:t>
      </w:r>
      <w:r w:rsidR="00EB6672">
        <w:rPr>
          <w:rFonts w:ascii="Times New Roman" w:hAnsi="Times New Roman" w:cs="Times New Roman"/>
          <w:color w:val="auto"/>
          <w:sz w:val="28"/>
          <w:szCs w:val="28"/>
        </w:rPr>
        <w:t xml:space="preserve">Порядку </w:t>
      </w:r>
      <w:r w:rsidR="00DF4EF4" w:rsidRPr="00B70078">
        <w:rPr>
          <w:rFonts w:ascii="Times New Roman" w:hAnsi="Times New Roman" w:cs="Times New Roman"/>
          <w:color w:val="auto"/>
          <w:sz w:val="28"/>
          <w:szCs w:val="28"/>
        </w:rPr>
        <w:t xml:space="preserve">із законодавством. </w:t>
      </w:r>
    </w:p>
    <w:p w14:paraId="374CE65B" w14:textId="77777777" w:rsidR="00DB7020" w:rsidRPr="00B70078" w:rsidRDefault="00DB7020"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cs="Times New Roman"/>
          <w:color w:val="auto"/>
          <w:sz w:val="28"/>
          <w:szCs w:val="28"/>
        </w:rPr>
      </w:pPr>
    </w:p>
    <w:p w14:paraId="1C2E14CA" w14:textId="77777777" w:rsidR="00582134" w:rsidRPr="00B70078" w:rsidRDefault="00862736"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2. Обґрунтування необхідності прийняття акта</w:t>
      </w:r>
      <w:r w:rsidRPr="00B70078">
        <w:rPr>
          <w:rFonts w:ascii="Times New Roman" w:hAnsi="Times New Roman" w:cs="Times New Roman"/>
          <w:color w:val="auto"/>
          <w:sz w:val="28"/>
          <w:szCs w:val="28"/>
        </w:rPr>
        <w:t xml:space="preserve"> </w:t>
      </w:r>
    </w:p>
    <w:p w14:paraId="2EE05A28" w14:textId="77777777" w:rsidR="00DB7020" w:rsidRPr="00B70078" w:rsidRDefault="00DB7020" w:rsidP="003D5681">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bookmarkStart w:id="4" w:name="n207"/>
      <w:bookmarkEnd w:id="4"/>
      <w:r w:rsidRPr="00B70078">
        <w:rPr>
          <w:rFonts w:ascii="Times New Roman" w:hAnsi="Times New Roman" w:cs="Times New Roman"/>
          <w:color w:val="auto"/>
          <w:sz w:val="28"/>
          <w:szCs w:val="28"/>
        </w:rPr>
        <w:t xml:space="preserve">Проєкт акта розроблено Національним агентством України з питань державної служби (далі – НАДС) </w:t>
      </w:r>
      <w:r w:rsidR="004E3C4B" w:rsidRPr="00B70078">
        <w:rPr>
          <w:rFonts w:ascii="Times New Roman" w:hAnsi="Times New Roman" w:cs="Times New Roman"/>
          <w:color w:val="auto"/>
          <w:sz w:val="28"/>
          <w:szCs w:val="28"/>
        </w:rPr>
        <w:t xml:space="preserve">у </w:t>
      </w:r>
      <w:r w:rsidR="00EB6672">
        <w:rPr>
          <w:rFonts w:ascii="Times New Roman" w:hAnsi="Times New Roman" w:cs="Times New Roman"/>
          <w:color w:val="auto"/>
          <w:sz w:val="28"/>
          <w:szCs w:val="28"/>
        </w:rPr>
        <w:t>зв’язку із</w:t>
      </w:r>
      <w:r w:rsidR="004E3C4B" w:rsidRPr="00B70078">
        <w:rPr>
          <w:rFonts w:ascii="Times New Roman" w:hAnsi="Times New Roman" w:cs="Times New Roman"/>
          <w:color w:val="auto"/>
          <w:sz w:val="28"/>
          <w:szCs w:val="28"/>
        </w:rPr>
        <w:t xml:space="preserve"> </w:t>
      </w:r>
      <w:r w:rsidR="00EB6672">
        <w:rPr>
          <w:rFonts w:ascii="Times New Roman" w:hAnsi="Times New Roman" w:cs="Times New Roman"/>
          <w:color w:val="auto"/>
          <w:sz w:val="28"/>
          <w:szCs w:val="28"/>
        </w:rPr>
        <w:t xml:space="preserve">втратою актуальності </w:t>
      </w:r>
      <w:r w:rsidR="004E3C4B" w:rsidRPr="00B70078">
        <w:rPr>
          <w:rFonts w:ascii="Times New Roman" w:hAnsi="Times New Roman" w:cs="Times New Roman"/>
          <w:color w:val="auto"/>
          <w:sz w:val="28"/>
          <w:szCs w:val="28"/>
        </w:rPr>
        <w:t xml:space="preserve">виконання </w:t>
      </w:r>
      <w:r w:rsidRPr="00B70078">
        <w:rPr>
          <w:rFonts w:ascii="Times New Roman" w:hAnsi="Times New Roman" w:cs="Times New Roman"/>
          <w:color w:val="auto"/>
          <w:sz w:val="28"/>
          <w:szCs w:val="28"/>
        </w:rPr>
        <w:t xml:space="preserve">пiдпункту </w:t>
      </w:r>
      <w:r w:rsidR="004E3C4B" w:rsidRPr="00B70078">
        <w:rPr>
          <w:rFonts w:ascii="Times New Roman" w:hAnsi="Times New Roman" w:cs="Times New Roman"/>
          <w:color w:val="auto"/>
          <w:sz w:val="28"/>
          <w:szCs w:val="28"/>
        </w:rPr>
        <w:t>2</w:t>
      </w:r>
      <w:r w:rsidRPr="00B70078">
        <w:rPr>
          <w:rFonts w:ascii="Times New Roman" w:hAnsi="Times New Roman" w:cs="Times New Roman"/>
          <w:color w:val="auto"/>
          <w:sz w:val="28"/>
          <w:szCs w:val="28"/>
        </w:rPr>
        <w:t xml:space="preserve"> пункту 1</w:t>
      </w:r>
      <w:r w:rsidR="00FF39B5" w:rsidRPr="00B70078">
        <w:rPr>
          <w:rFonts w:ascii="Times New Roman" w:hAnsi="Times New Roman" w:cs="Times New Roman"/>
          <w:color w:val="auto"/>
          <w:sz w:val="28"/>
          <w:szCs w:val="28"/>
        </w:rPr>
        <w:t> </w:t>
      </w:r>
      <w:r w:rsidRPr="00B70078">
        <w:rPr>
          <w:rFonts w:ascii="Times New Roman" w:hAnsi="Times New Roman" w:cs="Times New Roman"/>
          <w:color w:val="auto"/>
          <w:sz w:val="28"/>
          <w:szCs w:val="28"/>
        </w:rPr>
        <w:t xml:space="preserve">Плану </w:t>
      </w:r>
      <w:r w:rsidR="00EB6672" w:rsidRPr="00B70078">
        <w:rPr>
          <w:rFonts w:ascii="Times New Roman" w:hAnsi="Times New Roman" w:cs="Times New Roman"/>
          <w:color w:val="auto"/>
          <w:sz w:val="28"/>
          <w:szCs w:val="28"/>
        </w:rPr>
        <w:t>заходів</w:t>
      </w:r>
      <w:r w:rsidRPr="00B70078">
        <w:rPr>
          <w:rFonts w:ascii="Times New Roman" w:hAnsi="Times New Roman" w:cs="Times New Roman"/>
          <w:color w:val="auto"/>
          <w:sz w:val="28"/>
          <w:szCs w:val="28"/>
        </w:rPr>
        <w:t xml:space="preserve">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w:t>
      </w:r>
      <w:r w:rsidR="004E704D">
        <w:rPr>
          <w:rFonts w:ascii="Times New Roman" w:hAnsi="Times New Roman" w:cs="Times New Roman"/>
          <w:color w:val="auto"/>
          <w:sz w:val="28"/>
          <w:szCs w:val="28"/>
        </w:rPr>
        <w:t> </w:t>
      </w:r>
      <w:r w:rsidRPr="00B70078">
        <w:rPr>
          <w:rFonts w:ascii="Times New Roman" w:hAnsi="Times New Roman" w:cs="Times New Roman"/>
          <w:color w:val="auto"/>
          <w:sz w:val="28"/>
          <w:szCs w:val="28"/>
        </w:rPr>
        <w:t>депутатів місцевих рад до 2027 року, затвердженого розпорядженням Кабінету Міністрів України від 27 грудня 2023 року № 1206-р</w:t>
      </w:r>
      <w:r w:rsidR="00EB6672">
        <w:rPr>
          <w:rFonts w:ascii="Times New Roman" w:hAnsi="Times New Roman" w:cs="Times New Roman"/>
          <w:color w:val="auto"/>
          <w:sz w:val="28"/>
          <w:szCs w:val="28"/>
        </w:rPr>
        <w:t xml:space="preserve"> (далі – план заходів)</w:t>
      </w:r>
      <w:r w:rsidR="009F3221">
        <w:rPr>
          <w:rFonts w:ascii="Times New Roman" w:hAnsi="Times New Roman" w:cs="Times New Roman"/>
          <w:color w:val="auto"/>
          <w:sz w:val="28"/>
          <w:szCs w:val="28"/>
        </w:rPr>
        <w:t xml:space="preserve">, зокрема </w:t>
      </w:r>
      <w:r w:rsidR="009F3221" w:rsidRPr="009F3221">
        <w:rPr>
          <w:rFonts w:ascii="Times New Roman" w:hAnsi="Times New Roman" w:cs="Times New Roman"/>
          <w:color w:val="auto"/>
          <w:sz w:val="28"/>
          <w:szCs w:val="28"/>
        </w:rPr>
        <w:t>запровадження механізму направлення державним органом або органом місцевого самоврядування на навчання до закладів вищої освіти державних службовців, посадових осіб місцевого самоврядування для подальшого продовження роботи в державному органі або органі місцевого самоврядування після завершення навчання</w:t>
      </w:r>
      <w:r w:rsidR="00FF39B5" w:rsidRPr="00B70078">
        <w:rPr>
          <w:rFonts w:ascii="Times New Roman" w:hAnsi="Times New Roman" w:cs="Times New Roman"/>
          <w:color w:val="auto"/>
          <w:sz w:val="28"/>
          <w:szCs w:val="28"/>
        </w:rPr>
        <w:t>.</w:t>
      </w:r>
    </w:p>
    <w:p w14:paraId="6FEF8306" w14:textId="77777777" w:rsidR="00546828" w:rsidRDefault="00546828" w:rsidP="003D5681">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Відповідно до частини другої статті 48 Закону України «Про державну службу» професійне навчання державних службовців проводиться за рахунок коштів державного бюджету та інших джерел, не заборонених законодавством, через систему підготовки, перепідготовки, спеціалізації та підвищення кваліфікації, зокрема у сфері публічного управління та адміністрування, у</w:t>
      </w:r>
      <w:r w:rsidR="00277146">
        <w:rPr>
          <w:rFonts w:ascii="Times New Roman" w:hAnsi="Times New Roman" w:cs="Times New Roman"/>
          <w:color w:val="auto"/>
          <w:sz w:val="28"/>
          <w:szCs w:val="28"/>
        </w:rPr>
        <w:t> </w:t>
      </w:r>
      <w:r w:rsidRPr="00B70078">
        <w:rPr>
          <w:rFonts w:ascii="Times New Roman" w:hAnsi="Times New Roman" w:cs="Times New Roman"/>
          <w:color w:val="auto"/>
          <w:sz w:val="28"/>
          <w:szCs w:val="28"/>
        </w:rPr>
        <w:t>встановленому законодавством порядку в навчальних закладах, установах, організаціях незалежно від форми власності, які мають право надавати освітні послуги, у тому числі за кордоном.</w:t>
      </w:r>
    </w:p>
    <w:p w14:paraId="52827CDB" w14:textId="77777777" w:rsidR="009F3221" w:rsidRDefault="009F3221" w:rsidP="009F3221">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Згідно із статтею 19 Закону України «</w:t>
      </w:r>
      <w:r w:rsidRPr="009F3221">
        <w:rPr>
          <w:rFonts w:ascii="Times New Roman" w:hAnsi="Times New Roman" w:cs="Times New Roman"/>
          <w:color w:val="auto"/>
          <w:sz w:val="28"/>
          <w:szCs w:val="28"/>
        </w:rPr>
        <w:t>Про службу в органах місцевого самоврядування»</w:t>
      </w:r>
      <w:r>
        <w:rPr>
          <w:rFonts w:ascii="Times New Roman" w:hAnsi="Times New Roman" w:cs="Times New Roman"/>
          <w:color w:val="auto"/>
          <w:sz w:val="28"/>
          <w:szCs w:val="28"/>
        </w:rPr>
        <w:t xml:space="preserve"> </w:t>
      </w:r>
      <w:bookmarkStart w:id="5" w:name="n194"/>
      <w:bookmarkEnd w:id="5"/>
      <w:r>
        <w:rPr>
          <w:rFonts w:ascii="Times New Roman" w:hAnsi="Times New Roman" w:cs="Times New Roman"/>
          <w:color w:val="auto"/>
          <w:sz w:val="28"/>
          <w:szCs w:val="28"/>
        </w:rPr>
        <w:t>о</w:t>
      </w:r>
      <w:r w:rsidRPr="009F3221">
        <w:rPr>
          <w:rFonts w:ascii="Times New Roman" w:hAnsi="Times New Roman" w:cs="Times New Roman"/>
          <w:color w:val="auto"/>
          <w:sz w:val="28"/>
          <w:szCs w:val="28"/>
        </w:rPr>
        <w:t>рганізація навчання посадових осіб місцевого самоврядування</w:t>
      </w:r>
      <w:r w:rsidR="004E704D">
        <w:rPr>
          <w:rFonts w:ascii="Times New Roman" w:hAnsi="Times New Roman" w:cs="Times New Roman"/>
          <w:color w:val="auto"/>
          <w:sz w:val="28"/>
          <w:szCs w:val="28"/>
        </w:rPr>
        <w:t xml:space="preserve"> </w:t>
      </w:r>
      <w:r w:rsidRPr="009F3221">
        <w:rPr>
          <w:rFonts w:ascii="Times New Roman" w:hAnsi="Times New Roman" w:cs="Times New Roman"/>
          <w:color w:val="auto"/>
          <w:sz w:val="28"/>
          <w:szCs w:val="28"/>
        </w:rPr>
        <w:t>забезпечуються у порядку, передбаченому законом.</w:t>
      </w:r>
    </w:p>
    <w:p w14:paraId="72FCCB2D" w14:textId="77777777" w:rsidR="00CE1EBE" w:rsidRDefault="00546828" w:rsidP="003D5681">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 xml:space="preserve">Умови і механізм прийому </w:t>
      </w:r>
      <w:r w:rsidR="00792572" w:rsidRPr="00792572">
        <w:rPr>
          <w:rFonts w:ascii="Times New Roman" w:hAnsi="Times New Roman" w:cs="Times New Roman"/>
          <w:color w:val="auto"/>
          <w:sz w:val="28"/>
          <w:szCs w:val="28"/>
        </w:rPr>
        <w:t xml:space="preserve">державних службовців, голів місцевих держадміністрацій, їх перших заступників та заступників, посадових осіб місцевого самоврядування </w:t>
      </w:r>
      <w:r w:rsidRPr="00B70078">
        <w:rPr>
          <w:rFonts w:ascii="Times New Roman" w:hAnsi="Times New Roman" w:cs="Times New Roman"/>
          <w:color w:val="auto"/>
          <w:sz w:val="28"/>
          <w:szCs w:val="28"/>
        </w:rPr>
        <w:t>на навчання за освітньо-професійною програмою підготовки магістрів за спеціальністю «Публічне управління та</w:t>
      </w:r>
      <w:r w:rsidR="00792572">
        <w:rPr>
          <w:rFonts w:ascii="Times New Roman" w:hAnsi="Times New Roman" w:cs="Times New Roman"/>
          <w:color w:val="auto"/>
          <w:sz w:val="28"/>
          <w:szCs w:val="28"/>
        </w:rPr>
        <w:t> </w:t>
      </w:r>
      <w:r w:rsidRPr="00B70078">
        <w:rPr>
          <w:rFonts w:ascii="Times New Roman" w:hAnsi="Times New Roman" w:cs="Times New Roman"/>
          <w:color w:val="auto"/>
          <w:sz w:val="28"/>
          <w:szCs w:val="28"/>
        </w:rPr>
        <w:t>адміністрування» за державним замовленням НАДС за вечірньою, заочною, дистанційною формами здобуття освіти визначає Порядок.</w:t>
      </w:r>
    </w:p>
    <w:p w14:paraId="670B7395" w14:textId="77777777" w:rsidR="00F221BE" w:rsidRPr="00B70078" w:rsidRDefault="00F221BE" w:rsidP="003D5681">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З</w:t>
      </w:r>
      <w:r w:rsidRPr="00F221BE">
        <w:rPr>
          <w:rFonts w:ascii="Times New Roman" w:hAnsi="Times New Roman" w:cs="Times New Roman"/>
          <w:color w:val="auto"/>
          <w:sz w:val="28"/>
          <w:szCs w:val="28"/>
        </w:rPr>
        <w:t>аконодавство</w:t>
      </w:r>
      <w:r>
        <w:rPr>
          <w:rFonts w:ascii="Times New Roman" w:hAnsi="Times New Roman" w:cs="Times New Roman"/>
          <w:color w:val="auto"/>
          <w:sz w:val="28"/>
          <w:szCs w:val="28"/>
        </w:rPr>
        <w:t>м</w:t>
      </w:r>
      <w:r w:rsidRPr="00F221BE">
        <w:rPr>
          <w:rFonts w:ascii="Times New Roman" w:hAnsi="Times New Roman" w:cs="Times New Roman"/>
          <w:color w:val="auto"/>
          <w:sz w:val="28"/>
          <w:szCs w:val="28"/>
        </w:rPr>
        <w:t xml:space="preserve"> закріпл</w:t>
      </w:r>
      <w:r>
        <w:rPr>
          <w:rFonts w:ascii="Times New Roman" w:hAnsi="Times New Roman" w:cs="Times New Roman"/>
          <w:color w:val="auto"/>
          <w:sz w:val="28"/>
          <w:szCs w:val="28"/>
        </w:rPr>
        <w:t>ено</w:t>
      </w:r>
      <w:r w:rsidRPr="00F221BE">
        <w:rPr>
          <w:rFonts w:ascii="Times New Roman" w:hAnsi="Times New Roman" w:cs="Times New Roman"/>
          <w:color w:val="auto"/>
          <w:sz w:val="28"/>
          <w:szCs w:val="28"/>
        </w:rPr>
        <w:t xml:space="preserve"> принцип вільного вибору місця роботи, виду діяльності та професії</w:t>
      </w:r>
      <w:r>
        <w:rPr>
          <w:rFonts w:ascii="Times New Roman" w:hAnsi="Times New Roman" w:cs="Times New Roman"/>
          <w:color w:val="auto"/>
          <w:sz w:val="28"/>
          <w:szCs w:val="28"/>
        </w:rPr>
        <w:t>.</w:t>
      </w:r>
    </w:p>
    <w:p w14:paraId="3D5E0D3F" w14:textId="77777777" w:rsidR="00B70078" w:rsidRDefault="00546828"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Статтею 53 Конституції України визначено, що кожен має право на освіту, громадяни мають право безоплатно здобути вищу освіту в державних і</w:t>
      </w:r>
      <w:r w:rsidR="004E704D">
        <w:rPr>
          <w:rFonts w:ascii="Times New Roman" w:hAnsi="Times New Roman" w:cs="Times New Roman"/>
          <w:color w:val="auto"/>
          <w:sz w:val="28"/>
          <w:szCs w:val="28"/>
        </w:rPr>
        <w:t> </w:t>
      </w:r>
      <w:r w:rsidRPr="00B70078">
        <w:rPr>
          <w:rFonts w:ascii="Times New Roman" w:hAnsi="Times New Roman" w:cs="Times New Roman"/>
          <w:color w:val="auto"/>
          <w:sz w:val="28"/>
          <w:szCs w:val="28"/>
        </w:rPr>
        <w:t>комунальних навчальних закладах на конкурсній основі.</w:t>
      </w:r>
      <w:r w:rsidR="00B70078" w:rsidRPr="00B70078">
        <w:rPr>
          <w:rFonts w:ascii="Times New Roman" w:hAnsi="Times New Roman" w:cs="Times New Roman"/>
          <w:color w:val="auto"/>
          <w:sz w:val="28"/>
          <w:szCs w:val="28"/>
        </w:rPr>
        <w:t xml:space="preserve"> </w:t>
      </w:r>
    </w:p>
    <w:p w14:paraId="5C2EF5DD" w14:textId="77777777" w:rsidR="00F221BE" w:rsidRDefault="00F221BE" w:rsidP="00F221BE">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Також з</w:t>
      </w:r>
      <w:r w:rsidRPr="00B70078">
        <w:rPr>
          <w:rFonts w:ascii="Times New Roman" w:hAnsi="Times New Roman" w:cs="Times New Roman"/>
          <w:color w:val="auto"/>
          <w:sz w:val="28"/>
          <w:szCs w:val="28"/>
        </w:rPr>
        <w:t xml:space="preserve">гідно зі статтею 43 Конституції України кожен має право на працю, що включає можливість заробляти собі на життя працею, яку він вільно обирає або на яку вільно погоджується. </w:t>
      </w:r>
      <w:bookmarkStart w:id="6" w:name="n4304"/>
      <w:bookmarkEnd w:id="6"/>
      <w:r w:rsidRPr="00B70078">
        <w:rPr>
          <w:rFonts w:ascii="Times New Roman" w:hAnsi="Times New Roman" w:cs="Times New Roman"/>
          <w:color w:val="auto"/>
          <w:sz w:val="28"/>
          <w:szCs w:val="28"/>
        </w:rPr>
        <w:t>Держава створює умови для повного здійснення громадянами права на працю, гарантує рівні можливості у виборі професії та роду трудової діяльності, реалізовує програми професійно-технічного навчання, підготовки і перепідготовки кадрів відповідно до</w:t>
      </w:r>
      <w:r w:rsidR="00277146">
        <w:rPr>
          <w:rFonts w:ascii="Times New Roman" w:hAnsi="Times New Roman" w:cs="Times New Roman"/>
          <w:color w:val="auto"/>
          <w:sz w:val="28"/>
          <w:szCs w:val="28"/>
        </w:rPr>
        <w:t> </w:t>
      </w:r>
      <w:r w:rsidRPr="00B70078">
        <w:rPr>
          <w:rFonts w:ascii="Times New Roman" w:hAnsi="Times New Roman" w:cs="Times New Roman"/>
          <w:color w:val="auto"/>
          <w:sz w:val="28"/>
          <w:szCs w:val="28"/>
        </w:rPr>
        <w:t xml:space="preserve">суспільних потреб. </w:t>
      </w:r>
      <w:bookmarkStart w:id="7" w:name="n4305"/>
      <w:bookmarkEnd w:id="7"/>
      <w:r w:rsidRPr="00B70078">
        <w:rPr>
          <w:rFonts w:ascii="Times New Roman" w:hAnsi="Times New Roman" w:cs="Times New Roman"/>
          <w:color w:val="auto"/>
          <w:sz w:val="28"/>
          <w:szCs w:val="28"/>
        </w:rPr>
        <w:t>Використання примусової праці забороняється.</w:t>
      </w:r>
    </w:p>
    <w:p w14:paraId="109B002C" w14:textId="77777777" w:rsidR="00B70078" w:rsidRPr="00B70078" w:rsidRDefault="00B70078"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Відповідно до частини першої статті 4 Закону України «Про вищу освіту» громадяни України мають право безоплатно здобувати вищу освіту в</w:t>
      </w:r>
      <w:r w:rsidR="00277146">
        <w:rPr>
          <w:rFonts w:ascii="Times New Roman" w:hAnsi="Times New Roman" w:cs="Times New Roman"/>
          <w:color w:val="auto"/>
          <w:sz w:val="28"/>
          <w:szCs w:val="28"/>
        </w:rPr>
        <w:t> </w:t>
      </w:r>
      <w:r w:rsidRPr="00B70078">
        <w:rPr>
          <w:rFonts w:ascii="Times New Roman" w:hAnsi="Times New Roman" w:cs="Times New Roman"/>
          <w:color w:val="auto"/>
          <w:sz w:val="28"/>
          <w:szCs w:val="28"/>
        </w:rPr>
        <w:t xml:space="preserve">державних і комунальних закладах вищої освіти на конкурсній основі, якщо певний ступінь вищої освіти громадянин здобуває вперше за рахунок коштів державного або місцевого бюджету, а також в інших випадках, передбачених законодавством. </w:t>
      </w:r>
      <w:bookmarkStart w:id="8" w:name="n1712"/>
      <w:bookmarkStart w:id="9" w:name="n67"/>
      <w:bookmarkEnd w:id="8"/>
      <w:bookmarkEnd w:id="9"/>
      <w:r w:rsidRPr="00B70078">
        <w:rPr>
          <w:rFonts w:ascii="Times New Roman" w:hAnsi="Times New Roman" w:cs="Times New Roman"/>
          <w:color w:val="auto"/>
          <w:sz w:val="28"/>
          <w:szCs w:val="28"/>
        </w:rPr>
        <w:t>Громадяни України вільні у виборі закладу вищої освіти, форми здобуття вищої освіти і освітньої програми.</w:t>
      </w:r>
    </w:p>
    <w:p w14:paraId="25624624" w14:textId="77777777" w:rsidR="004E704D" w:rsidRDefault="00914BB4"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С</w:t>
      </w:r>
      <w:r w:rsidRPr="00914BB4">
        <w:rPr>
          <w:rFonts w:ascii="Times New Roman" w:hAnsi="Times New Roman" w:cs="Times New Roman"/>
          <w:color w:val="auto"/>
          <w:sz w:val="28"/>
          <w:szCs w:val="28"/>
        </w:rPr>
        <w:t xml:space="preserve">вободу вибору місця роботи прямо закріплює Закон </w:t>
      </w:r>
      <w:r>
        <w:rPr>
          <w:rFonts w:ascii="Times New Roman" w:hAnsi="Times New Roman" w:cs="Times New Roman"/>
          <w:color w:val="auto"/>
          <w:sz w:val="28"/>
          <w:szCs w:val="28"/>
        </w:rPr>
        <w:t xml:space="preserve">України </w:t>
      </w:r>
      <w:r w:rsidR="006005B1" w:rsidRPr="00914BB4">
        <w:rPr>
          <w:rFonts w:ascii="Times New Roman" w:hAnsi="Times New Roman" w:cs="Times New Roman"/>
          <w:color w:val="auto"/>
          <w:sz w:val="28"/>
          <w:szCs w:val="28"/>
        </w:rPr>
        <w:t>від</w:t>
      </w:r>
      <w:r w:rsidR="006005B1">
        <w:rPr>
          <w:rFonts w:ascii="Times New Roman" w:hAnsi="Times New Roman" w:cs="Times New Roman"/>
          <w:color w:val="auto"/>
          <w:sz w:val="28"/>
          <w:szCs w:val="28"/>
        </w:rPr>
        <w:t> </w:t>
      </w:r>
      <w:r w:rsidR="006005B1" w:rsidRPr="00914BB4">
        <w:rPr>
          <w:rFonts w:ascii="Times New Roman" w:hAnsi="Times New Roman" w:cs="Times New Roman"/>
          <w:color w:val="auto"/>
          <w:sz w:val="28"/>
          <w:szCs w:val="28"/>
        </w:rPr>
        <w:t>18</w:t>
      </w:r>
      <w:r w:rsidR="006005B1">
        <w:rPr>
          <w:rFonts w:ascii="Times New Roman" w:hAnsi="Times New Roman" w:cs="Times New Roman"/>
          <w:color w:val="auto"/>
          <w:sz w:val="28"/>
          <w:szCs w:val="28"/>
        </w:rPr>
        <w:t xml:space="preserve"> серпня </w:t>
      </w:r>
      <w:r w:rsidR="006005B1" w:rsidRPr="00914BB4">
        <w:rPr>
          <w:rFonts w:ascii="Times New Roman" w:hAnsi="Times New Roman" w:cs="Times New Roman"/>
          <w:color w:val="auto"/>
          <w:sz w:val="28"/>
          <w:szCs w:val="28"/>
        </w:rPr>
        <w:t xml:space="preserve">2026 </w:t>
      </w:r>
      <w:r w:rsidR="006005B1">
        <w:rPr>
          <w:rFonts w:ascii="Times New Roman" w:hAnsi="Times New Roman" w:cs="Times New Roman"/>
          <w:color w:val="auto"/>
          <w:sz w:val="28"/>
          <w:szCs w:val="28"/>
        </w:rPr>
        <w:t xml:space="preserve">року </w:t>
      </w:r>
      <w:r w:rsidR="006005B1" w:rsidRPr="00914BB4">
        <w:rPr>
          <w:rFonts w:ascii="Times New Roman" w:hAnsi="Times New Roman" w:cs="Times New Roman"/>
          <w:color w:val="auto"/>
          <w:sz w:val="28"/>
          <w:szCs w:val="28"/>
        </w:rPr>
        <w:t>№ 4946-IX</w:t>
      </w:r>
      <w:r w:rsidR="006005B1">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Pr="00914BB4">
        <w:rPr>
          <w:rFonts w:ascii="Times New Roman" w:hAnsi="Times New Roman" w:cs="Times New Roman"/>
          <w:color w:val="auto"/>
          <w:sz w:val="28"/>
          <w:szCs w:val="28"/>
        </w:rPr>
        <w:t>Про</w:t>
      </w:r>
      <w:r w:rsidR="00277146">
        <w:rPr>
          <w:rFonts w:ascii="Times New Roman" w:hAnsi="Times New Roman" w:cs="Times New Roman"/>
          <w:color w:val="auto"/>
          <w:sz w:val="28"/>
          <w:szCs w:val="28"/>
        </w:rPr>
        <w:t> </w:t>
      </w:r>
      <w:r w:rsidRPr="00914BB4">
        <w:rPr>
          <w:rFonts w:ascii="Times New Roman" w:hAnsi="Times New Roman" w:cs="Times New Roman"/>
          <w:color w:val="auto"/>
          <w:sz w:val="28"/>
          <w:szCs w:val="28"/>
        </w:rPr>
        <w:t>внесення змін до деяких законів України щодо фінансування здобуття вищої освіти та надання державної цільової підтримки здобувачам вищої освіти»</w:t>
      </w:r>
      <w:r>
        <w:rPr>
          <w:rFonts w:ascii="Times New Roman" w:hAnsi="Times New Roman" w:cs="Times New Roman"/>
          <w:color w:val="auto"/>
          <w:sz w:val="28"/>
          <w:szCs w:val="28"/>
        </w:rPr>
        <w:t>, зокрема</w:t>
      </w:r>
      <w:r w:rsidRPr="00914BB4">
        <w:rPr>
          <w:rFonts w:ascii="Times New Roman" w:hAnsi="Times New Roman" w:cs="Times New Roman"/>
          <w:color w:val="auto"/>
          <w:sz w:val="28"/>
          <w:szCs w:val="28"/>
        </w:rPr>
        <w:t xml:space="preserve"> згідно </w:t>
      </w:r>
      <w:r>
        <w:rPr>
          <w:rFonts w:ascii="Times New Roman" w:hAnsi="Times New Roman" w:cs="Times New Roman"/>
          <w:color w:val="auto"/>
          <w:sz w:val="28"/>
          <w:szCs w:val="28"/>
        </w:rPr>
        <w:t xml:space="preserve">з </w:t>
      </w:r>
      <w:r w:rsidRPr="00914BB4">
        <w:rPr>
          <w:rFonts w:ascii="Times New Roman" w:hAnsi="Times New Roman" w:cs="Times New Roman"/>
          <w:color w:val="auto"/>
          <w:sz w:val="28"/>
          <w:szCs w:val="28"/>
        </w:rPr>
        <w:t>нов</w:t>
      </w:r>
      <w:r>
        <w:rPr>
          <w:rFonts w:ascii="Times New Roman" w:hAnsi="Times New Roman" w:cs="Times New Roman"/>
          <w:color w:val="auto"/>
          <w:sz w:val="28"/>
          <w:szCs w:val="28"/>
        </w:rPr>
        <w:t>ою</w:t>
      </w:r>
      <w:r w:rsidRPr="00914BB4">
        <w:rPr>
          <w:rFonts w:ascii="Times New Roman" w:hAnsi="Times New Roman" w:cs="Times New Roman"/>
          <w:color w:val="auto"/>
          <w:sz w:val="28"/>
          <w:szCs w:val="28"/>
        </w:rPr>
        <w:t xml:space="preserve"> редакці</w:t>
      </w:r>
      <w:r>
        <w:rPr>
          <w:rFonts w:ascii="Times New Roman" w:hAnsi="Times New Roman" w:cs="Times New Roman"/>
          <w:color w:val="auto"/>
          <w:sz w:val="28"/>
          <w:szCs w:val="28"/>
        </w:rPr>
        <w:t>єю</w:t>
      </w:r>
      <w:r w:rsidRPr="00914BB4">
        <w:rPr>
          <w:rFonts w:ascii="Times New Roman" w:hAnsi="Times New Roman" w:cs="Times New Roman"/>
          <w:color w:val="auto"/>
          <w:sz w:val="28"/>
          <w:szCs w:val="28"/>
        </w:rPr>
        <w:t xml:space="preserve"> статті 64 Закону України «Про вищу освіту» особи, які здобули вищу освіту, вільні у</w:t>
      </w:r>
      <w:r w:rsidR="00277146">
        <w:rPr>
          <w:rFonts w:ascii="Times New Roman" w:hAnsi="Times New Roman" w:cs="Times New Roman"/>
          <w:color w:val="auto"/>
          <w:sz w:val="28"/>
          <w:szCs w:val="28"/>
        </w:rPr>
        <w:t> </w:t>
      </w:r>
      <w:r w:rsidRPr="00914BB4">
        <w:rPr>
          <w:rFonts w:ascii="Times New Roman" w:hAnsi="Times New Roman" w:cs="Times New Roman"/>
          <w:color w:val="auto"/>
          <w:sz w:val="28"/>
          <w:szCs w:val="28"/>
        </w:rPr>
        <w:t>виборі місця роботи, крім випадків, визначених законом.</w:t>
      </w:r>
      <w:r>
        <w:rPr>
          <w:rFonts w:ascii="Times New Roman" w:hAnsi="Times New Roman" w:cs="Times New Roman"/>
          <w:color w:val="auto"/>
          <w:sz w:val="28"/>
          <w:szCs w:val="28"/>
        </w:rPr>
        <w:t xml:space="preserve"> </w:t>
      </w:r>
    </w:p>
    <w:p w14:paraId="4629A8B9" w14:textId="77777777" w:rsidR="00914BB4" w:rsidRDefault="00F221BE"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Н</w:t>
      </w:r>
      <w:r w:rsidR="00914BB4">
        <w:rPr>
          <w:rFonts w:ascii="Times New Roman" w:hAnsi="Times New Roman" w:cs="Times New Roman"/>
          <w:color w:val="auto"/>
          <w:sz w:val="28"/>
          <w:szCs w:val="28"/>
        </w:rPr>
        <w:t xml:space="preserve">а сьогодні </w:t>
      </w:r>
      <w:r w:rsidR="00914BB4" w:rsidRPr="00914BB4">
        <w:rPr>
          <w:rFonts w:ascii="Times New Roman" w:hAnsi="Times New Roman" w:cs="Times New Roman"/>
          <w:color w:val="auto"/>
          <w:sz w:val="28"/>
          <w:szCs w:val="28"/>
        </w:rPr>
        <w:t>законом</w:t>
      </w:r>
      <w:r w:rsidR="00914BB4">
        <w:rPr>
          <w:rFonts w:ascii="Times New Roman" w:hAnsi="Times New Roman" w:cs="Times New Roman"/>
          <w:color w:val="auto"/>
          <w:sz w:val="28"/>
          <w:szCs w:val="28"/>
        </w:rPr>
        <w:t xml:space="preserve"> </w:t>
      </w:r>
      <w:r w:rsidR="002461B9">
        <w:rPr>
          <w:rFonts w:ascii="Times New Roman" w:hAnsi="Times New Roman" w:cs="Times New Roman"/>
          <w:color w:val="auto"/>
          <w:sz w:val="28"/>
          <w:szCs w:val="28"/>
        </w:rPr>
        <w:t>не</w:t>
      </w:r>
      <w:r w:rsidR="002461B9" w:rsidRPr="00914BB4">
        <w:rPr>
          <w:rFonts w:ascii="Times New Roman" w:hAnsi="Times New Roman" w:cs="Times New Roman"/>
          <w:color w:val="auto"/>
          <w:sz w:val="28"/>
          <w:szCs w:val="28"/>
        </w:rPr>
        <w:t xml:space="preserve"> встановл</w:t>
      </w:r>
      <w:r w:rsidR="002461B9">
        <w:rPr>
          <w:rFonts w:ascii="Times New Roman" w:hAnsi="Times New Roman" w:cs="Times New Roman"/>
          <w:color w:val="auto"/>
          <w:sz w:val="28"/>
          <w:szCs w:val="28"/>
        </w:rPr>
        <w:t xml:space="preserve">ено </w:t>
      </w:r>
      <w:r w:rsidR="00C31B6E">
        <w:rPr>
          <w:rFonts w:ascii="Times New Roman" w:hAnsi="Times New Roman" w:cs="Times New Roman"/>
          <w:color w:val="auto"/>
          <w:sz w:val="28"/>
          <w:szCs w:val="28"/>
        </w:rPr>
        <w:t>обмежень</w:t>
      </w:r>
      <w:r w:rsidR="00914BB4">
        <w:rPr>
          <w:rFonts w:ascii="Times New Roman" w:hAnsi="Times New Roman" w:cs="Times New Roman"/>
          <w:color w:val="auto"/>
          <w:sz w:val="28"/>
          <w:szCs w:val="28"/>
        </w:rPr>
        <w:t xml:space="preserve"> для державних службовці</w:t>
      </w:r>
      <w:r w:rsidR="008D793C">
        <w:rPr>
          <w:rFonts w:ascii="Times New Roman" w:hAnsi="Times New Roman" w:cs="Times New Roman"/>
          <w:color w:val="auto"/>
          <w:sz w:val="28"/>
          <w:szCs w:val="28"/>
        </w:rPr>
        <w:t>в</w:t>
      </w:r>
      <w:r w:rsidR="00914BB4">
        <w:rPr>
          <w:rFonts w:ascii="Times New Roman" w:hAnsi="Times New Roman" w:cs="Times New Roman"/>
          <w:color w:val="auto"/>
          <w:sz w:val="28"/>
          <w:szCs w:val="28"/>
        </w:rPr>
        <w:t xml:space="preserve"> та </w:t>
      </w:r>
      <w:r>
        <w:rPr>
          <w:rFonts w:ascii="Times New Roman" w:hAnsi="Times New Roman" w:cs="Times New Roman"/>
          <w:color w:val="auto"/>
          <w:sz w:val="28"/>
          <w:szCs w:val="28"/>
        </w:rPr>
        <w:t>посадових</w:t>
      </w:r>
      <w:r w:rsidR="00914BB4">
        <w:rPr>
          <w:rFonts w:ascii="Times New Roman" w:hAnsi="Times New Roman" w:cs="Times New Roman"/>
          <w:color w:val="auto"/>
          <w:sz w:val="28"/>
          <w:szCs w:val="28"/>
        </w:rPr>
        <w:t xml:space="preserve"> о</w:t>
      </w:r>
      <w:r>
        <w:rPr>
          <w:rFonts w:ascii="Times New Roman" w:hAnsi="Times New Roman" w:cs="Times New Roman"/>
          <w:color w:val="auto"/>
          <w:sz w:val="28"/>
          <w:szCs w:val="28"/>
        </w:rPr>
        <w:t>с</w:t>
      </w:r>
      <w:r w:rsidR="00914BB4">
        <w:rPr>
          <w:rFonts w:ascii="Times New Roman" w:hAnsi="Times New Roman" w:cs="Times New Roman"/>
          <w:color w:val="auto"/>
          <w:sz w:val="28"/>
          <w:szCs w:val="28"/>
        </w:rPr>
        <w:t xml:space="preserve">іб місцевого самоврядування </w:t>
      </w:r>
      <w:r w:rsidR="00C31B6E">
        <w:rPr>
          <w:rFonts w:ascii="Times New Roman" w:hAnsi="Times New Roman" w:cs="Times New Roman"/>
          <w:color w:val="auto"/>
          <w:sz w:val="28"/>
          <w:szCs w:val="28"/>
        </w:rPr>
        <w:t xml:space="preserve">щодо їх </w:t>
      </w:r>
      <w:r w:rsidR="00C31B6E" w:rsidRPr="00914BB4">
        <w:rPr>
          <w:rFonts w:ascii="Times New Roman" w:hAnsi="Times New Roman" w:cs="Times New Roman"/>
          <w:color w:val="auto"/>
          <w:sz w:val="28"/>
          <w:szCs w:val="28"/>
        </w:rPr>
        <w:t>вільн</w:t>
      </w:r>
      <w:r w:rsidR="00C31B6E">
        <w:rPr>
          <w:rFonts w:ascii="Times New Roman" w:hAnsi="Times New Roman" w:cs="Times New Roman"/>
          <w:color w:val="auto"/>
          <w:sz w:val="28"/>
          <w:szCs w:val="28"/>
        </w:rPr>
        <w:t>ого</w:t>
      </w:r>
      <w:r w:rsidR="00C31B6E" w:rsidRPr="00914BB4">
        <w:rPr>
          <w:rFonts w:ascii="Times New Roman" w:hAnsi="Times New Roman" w:cs="Times New Roman"/>
          <w:color w:val="auto"/>
          <w:sz w:val="28"/>
          <w:szCs w:val="28"/>
        </w:rPr>
        <w:t xml:space="preserve"> вибор</w:t>
      </w:r>
      <w:r w:rsidR="00C31B6E">
        <w:rPr>
          <w:rFonts w:ascii="Times New Roman" w:hAnsi="Times New Roman" w:cs="Times New Roman"/>
          <w:color w:val="auto"/>
          <w:sz w:val="28"/>
          <w:szCs w:val="28"/>
        </w:rPr>
        <w:t>у</w:t>
      </w:r>
      <w:r w:rsidR="00C31B6E" w:rsidRPr="00914BB4">
        <w:rPr>
          <w:rFonts w:ascii="Times New Roman" w:hAnsi="Times New Roman" w:cs="Times New Roman"/>
          <w:color w:val="auto"/>
          <w:sz w:val="28"/>
          <w:szCs w:val="28"/>
        </w:rPr>
        <w:t xml:space="preserve"> місця роботи</w:t>
      </w:r>
      <w:r w:rsidR="00C31B6E">
        <w:rPr>
          <w:rFonts w:ascii="Times New Roman" w:hAnsi="Times New Roman" w:cs="Times New Roman"/>
          <w:color w:val="auto"/>
          <w:sz w:val="28"/>
          <w:szCs w:val="28"/>
        </w:rPr>
        <w:t xml:space="preserve"> по</w:t>
      </w:r>
      <w:r w:rsidR="004E704D">
        <w:rPr>
          <w:rFonts w:ascii="Times New Roman" w:hAnsi="Times New Roman" w:cs="Times New Roman"/>
          <w:color w:val="auto"/>
          <w:sz w:val="28"/>
          <w:szCs w:val="28"/>
        </w:rPr>
        <w:t> </w:t>
      </w:r>
      <w:r w:rsidR="00C31B6E">
        <w:rPr>
          <w:rFonts w:ascii="Times New Roman" w:hAnsi="Times New Roman" w:cs="Times New Roman"/>
          <w:color w:val="auto"/>
          <w:sz w:val="28"/>
          <w:szCs w:val="28"/>
        </w:rPr>
        <w:t xml:space="preserve">завершенню </w:t>
      </w:r>
      <w:r w:rsidR="00C31B6E" w:rsidRPr="00C31B6E">
        <w:rPr>
          <w:rFonts w:ascii="Times New Roman" w:hAnsi="Times New Roman" w:cs="Times New Roman"/>
          <w:color w:val="auto"/>
          <w:sz w:val="28"/>
          <w:szCs w:val="28"/>
        </w:rPr>
        <w:t>навчання</w:t>
      </w:r>
      <w:r w:rsidR="00C31B6E">
        <w:rPr>
          <w:rFonts w:ascii="Times New Roman" w:hAnsi="Times New Roman" w:cs="Times New Roman"/>
          <w:color w:val="auto"/>
          <w:sz w:val="28"/>
          <w:szCs w:val="28"/>
        </w:rPr>
        <w:t>, зокрема</w:t>
      </w:r>
      <w:r w:rsidR="00C31B6E" w:rsidRPr="00C31B6E">
        <w:rPr>
          <w:rFonts w:ascii="Times New Roman" w:hAnsi="Times New Roman" w:cs="Times New Roman"/>
          <w:color w:val="auto"/>
          <w:sz w:val="28"/>
          <w:szCs w:val="28"/>
        </w:rPr>
        <w:t xml:space="preserve"> за освітньо-професійною програмою підготовки магістрів за спеціальністю «Публічне управління та</w:t>
      </w:r>
      <w:r w:rsidR="004E704D">
        <w:rPr>
          <w:rFonts w:ascii="Times New Roman" w:hAnsi="Times New Roman" w:cs="Times New Roman"/>
          <w:color w:val="auto"/>
          <w:sz w:val="28"/>
          <w:szCs w:val="28"/>
        </w:rPr>
        <w:t> </w:t>
      </w:r>
      <w:r w:rsidR="00C31B6E" w:rsidRPr="00C31B6E">
        <w:rPr>
          <w:rFonts w:ascii="Times New Roman" w:hAnsi="Times New Roman" w:cs="Times New Roman"/>
          <w:color w:val="auto"/>
          <w:sz w:val="28"/>
          <w:szCs w:val="28"/>
        </w:rPr>
        <w:t>адміністрування»</w:t>
      </w:r>
      <w:r w:rsidR="00914BB4">
        <w:rPr>
          <w:rFonts w:ascii="Times New Roman" w:hAnsi="Times New Roman" w:cs="Times New Roman"/>
          <w:color w:val="auto"/>
          <w:sz w:val="28"/>
          <w:szCs w:val="28"/>
        </w:rPr>
        <w:t>.</w:t>
      </w:r>
    </w:p>
    <w:p w14:paraId="473A8C49" w14:textId="77777777" w:rsidR="00472526" w:rsidRDefault="00472526"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Д</w:t>
      </w:r>
      <w:r w:rsidR="00914BB4" w:rsidRPr="00914BB4">
        <w:rPr>
          <w:rFonts w:ascii="Times New Roman" w:hAnsi="Times New Roman" w:cs="Times New Roman"/>
          <w:color w:val="auto"/>
          <w:sz w:val="28"/>
          <w:szCs w:val="28"/>
        </w:rPr>
        <w:t xml:space="preserve">ержавне замовлення саме по собі </w:t>
      </w:r>
      <w:r>
        <w:rPr>
          <w:rFonts w:ascii="Times New Roman" w:hAnsi="Times New Roman" w:cs="Times New Roman"/>
          <w:color w:val="auto"/>
          <w:sz w:val="28"/>
          <w:szCs w:val="28"/>
        </w:rPr>
        <w:t xml:space="preserve">також </w:t>
      </w:r>
      <w:r w:rsidR="00914BB4" w:rsidRPr="00914BB4">
        <w:rPr>
          <w:rFonts w:ascii="Times New Roman" w:hAnsi="Times New Roman" w:cs="Times New Roman"/>
          <w:color w:val="auto"/>
          <w:sz w:val="28"/>
          <w:szCs w:val="28"/>
        </w:rPr>
        <w:t>не створює трудового обов</w:t>
      </w:r>
      <w:r>
        <w:rPr>
          <w:rFonts w:ascii="Times New Roman" w:hAnsi="Times New Roman" w:cs="Times New Roman"/>
          <w:color w:val="auto"/>
          <w:sz w:val="28"/>
          <w:szCs w:val="28"/>
        </w:rPr>
        <w:t>’</w:t>
      </w:r>
      <w:r w:rsidR="00914BB4" w:rsidRPr="00914BB4">
        <w:rPr>
          <w:rFonts w:ascii="Times New Roman" w:hAnsi="Times New Roman" w:cs="Times New Roman"/>
          <w:color w:val="auto"/>
          <w:sz w:val="28"/>
          <w:szCs w:val="28"/>
        </w:rPr>
        <w:t>язку</w:t>
      </w:r>
      <w:r>
        <w:rPr>
          <w:rFonts w:ascii="Times New Roman" w:hAnsi="Times New Roman" w:cs="Times New Roman"/>
          <w:color w:val="auto"/>
          <w:sz w:val="28"/>
          <w:szCs w:val="28"/>
        </w:rPr>
        <w:t>.</w:t>
      </w:r>
      <w:r w:rsidR="00F221BE">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Відповідно до </w:t>
      </w:r>
      <w:r w:rsidR="005B0AAB">
        <w:rPr>
          <w:rFonts w:ascii="Times New Roman" w:hAnsi="Times New Roman" w:cs="Times New Roman"/>
          <w:color w:val="auto"/>
          <w:sz w:val="28"/>
          <w:szCs w:val="28"/>
        </w:rPr>
        <w:t xml:space="preserve">пункту 1 </w:t>
      </w:r>
      <w:r>
        <w:rPr>
          <w:rFonts w:ascii="Times New Roman" w:hAnsi="Times New Roman" w:cs="Times New Roman"/>
          <w:color w:val="auto"/>
          <w:sz w:val="28"/>
          <w:szCs w:val="28"/>
        </w:rPr>
        <w:t xml:space="preserve">частини першої статті 1 </w:t>
      </w:r>
      <w:r w:rsidR="005B0AAB">
        <w:rPr>
          <w:rFonts w:ascii="Times New Roman" w:hAnsi="Times New Roman" w:cs="Times New Roman"/>
          <w:color w:val="auto"/>
          <w:sz w:val="28"/>
          <w:szCs w:val="28"/>
        </w:rPr>
        <w:t>З</w:t>
      </w:r>
      <w:r w:rsidR="005B0AAB" w:rsidRPr="00472526">
        <w:rPr>
          <w:rFonts w:ascii="Times New Roman" w:hAnsi="Times New Roman" w:cs="Times New Roman"/>
          <w:color w:val="auto"/>
          <w:sz w:val="28"/>
          <w:szCs w:val="28"/>
        </w:rPr>
        <w:t>акон</w:t>
      </w:r>
      <w:r w:rsidR="005B0AAB">
        <w:rPr>
          <w:rFonts w:ascii="Times New Roman" w:hAnsi="Times New Roman" w:cs="Times New Roman"/>
          <w:color w:val="auto"/>
          <w:sz w:val="28"/>
          <w:szCs w:val="28"/>
        </w:rPr>
        <w:t>у</w:t>
      </w:r>
      <w:r w:rsidR="005B0AAB" w:rsidRPr="00472526">
        <w:rPr>
          <w:rFonts w:ascii="Times New Roman" w:hAnsi="Times New Roman" w:cs="Times New Roman"/>
          <w:color w:val="auto"/>
          <w:sz w:val="28"/>
          <w:szCs w:val="28"/>
        </w:rPr>
        <w:t xml:space="preserve"> України</w:t>
      </w:r>
      <w:r w:rsidRPr="00472526">
        <w:rPr>
          <w:rFonts w:ascii="Times New Roman" w:hAnsi="Times New Roman" w:cs="Times New Roman"/>
          <w:color w:val="auto"/>
          <w:sz w:val="28"/>
          <w:szCs w:val="28"/>
        </w:rPr>
        <w:t xml:space="preserve"> від</w:t>
      </w:r>
      <w:r w:rsidR="005B0AAB">
        <w:rPr>
          <w:rFonts w:ascii="Times New Roman" w:hAnsi="Times New Roman" w:cs="Times New Roman"/>
          <w:color w:val="auto"/>
          <w:sz w:val="28"/>
          <w:szCs w:val="28"/>
        </w:rPr>
        <w:t> </w:t>
      </w:r>
      <w:r w:rsidRPr="00472526">
        <w:rPr>
          <w:rFonts w:ascii="Times New Roman" w:hAnsi="Times New Roman" w:cs="Times New Roman"/>
          <w:color w:val="auto"/>
          <w:sz w:val="28"/>
          <w:szCs w:val="28"/>
        </w:rPr>
        <w:t>20</w:t>
      </w:r>
      <w:r w:rsidR="005B0AAB">
        <w:rPr>
          <w:rFonts w:ascii="Times New Roman" w:hAnsi="Times New Roman" w:cs="Times New Roman"/>
          <w:color w:val="auto"/>
          <w:sz w:val="28"/>
          <w:szCs w:val="28"/>
        </w:rPr>
        <w:t> </w:t>
      </w:r>
      <w:r w:rsidRPr="00472526">
        <w:rPr>
          <w:rFonts w:ascii="Times New Roman" w:hAnsi="Times New Roman" w:cs="Times New Roman"/>
          <w:color w:val="auto"/>
          <w:sz w:val="28"/>
          <w:szCs w:val="28"/>
        </w:rPr>
        <w:t xml:space="preserve">листопада 2012 року № 5499-VI </w:t>
      </w:r>
      <w:r w:rsidR="005B0AAB">
        <w:rPr>
          <w:rFonts w:ascii="Times New Roman" w:hAnsi="Times New Roman" w:cs="Times New Roman"/>
          <w:color w:val="auto"/>
          <w:sz w:val="28"/>
          <w:szCs w:val="28"/>
        </w:rPr>
        <w:t>«</w:t>
      </w:r>
      <w:r w:rsidRPr="00472526">
        <w:rPr>
          <w:rFonts w:ascii="Times New Roman" w:hAnsi="Times New Roman" w:cs="Times New Roman"/>
          <w:color w:val="auto"/>
          <w:sz w:val="28"/>
          <w:szCs w:val="28"/>
        </w:rPr>
        <w:t>Про формування та розміщення державного замовлення на підготовку фахівців, наукових, науково-педагогічних та робітничих кадрів, підвищення кваліфікації та перепідготовку кадрів</w:t>
      </w:r>
      <w:r w:rsidR="005B0AAB">
        <w:rPr>
          <w:rFonts w:ascii="Times New Roman" w:hAnsi="Times New Roman" w:cs="Times New Roman"/>
          <w:color w:val="auto"/>
          <w:sz w:val="28"/>
          <w:szCs w:val="28"/>
        </w:rPr>
        <w:t>»</w:t>
      </w:r>
      <w:r w:rsidRPr="00472526">
        <w:rPr>
          <w:rFonts w:ascii="Times New Roman" w:hAnsi="Times New Roman" w:cs="Times New Roman"/>
          <w:color w:val="auto"/>
          <w:sz w:val="28"/>
          <w:szCs w:val="28"/>
        </w:rPr>
        <w:t xml:space="preserve"> державне замовлення на підготовку фахівців, наукових, науково-</w:t>
      </w:r>
      <w:r w:rsidRPr="00472526">
        <w:rPr>
          <w:rFonts w:ascii="Times New Roman" w:hAnsi="Times New Roman" w:cs="Times New Roman"/>
          <w:color w:val="auto"/>
          <w:sz w:val="28"/>
          <w:szCs w:val="28"/>
        </w:rPr>
        <w:lastRenderedPageBreak/>
        <w:t>педагогічних та робітничих кадрів, підвищення кваліфікації та перепідготовку кадрів</w:t>
      </w:r>
      <w:r w:rsidR="004E704D">
        <w:rPr>
          <w:rFonts w:ascii="Times New Roman" w:hAnsi="Times New Roman" w:cs="Times New Roman"/>
          <w:color w:val="auto"/>
          <w:sz w:val="28"/>
          <w:szCs w:val="28"/>
        </w:rPr>
        <w:t xml:space="preserve"> </w:t>
      </w:r>
      <w:r w:rsidR="005B0AAB">
        <w:rPr>
          <w:rFonts w:ascii="Times New Roman" w:hAnsi="Times New Roman" w:cs="Times New Roman"/>
          <w:color w:val="auto"/>
          <w:sz w:val="28"/>
          <w:szCs w:val="28"/>
        </w:rPr>
        <w:t xml:space="preserve">– це </w:t>
      </w:r>
      <w:r w:rsidRPr="00472526">
        <w:rPr>
          <w:rFonts w:ascii="Times New Roman" w:hAnsi="Times New Roman" w:cs="Times New Roman"/>
          <w:color w:val="auto"/>
          <w:sz w:val="28"/>
          <w:szCs w:val="28"/>
        </w:rPr>
        <w:t>засіб державного регулювання задоволення потреб економіки та</w:t>
      </w:r>
      <w:r w:rsidR="00C31B6E">
        <w:rPr>
          <w:rFonts w:ascii="Times New Roman" w:hAnsi="Times New Roman" w:cs="Times New Roman"/>
          <w:color w:val="auto"/>
          <w:sz w:val="28"/>
          <w:szCs w:val="28"/>
        </w:rPr>
        <w:t> </w:t>
      </w:r>
      <w:r w:rsidRPr="00472526">
        <w:rPr>
          <w:rFonts w:ascii="Times New Roman" w:hAnsi="Times New Roman" w:cs="Times New Roman"/>
          <w:color w:val="auto"/>
          <w:sz w:val="28"/>
          <w:szCs w:val="28"/>
        </w:rPr>
        <w:t>суспільства у кваліфікованих кадрах, підвищення освітнього та наукового потенціалу нації, забезпечення конституційного права громадян на здобуття освіти відповідно до їх покликань, інтересів та здібностей</w:t>
      </w:r>
      <w:r w:rsidR="005B0AAB">
        <w:rPr>
          <w:rFonts w:ascii="Times New Roman" w:hAnsi="Times New Roman" w:cs="Times New Roman"/>
          <w:color w:val="auto"/>
          <w:sz w:val="28"/>
          <w:szCs w:val="28"/>
        </w:rPr>
        <w:t>.</w:t>
      </w:r>
    </w:p>
    <w:p w14:paraId="2C24A683" w14:textId="77777777" w:rsidR="00B6167C" w:rsidRPr="00472526" w:rsidRDefault="00B6167C" w:rsidP="00B70078">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Відтак д</w:t>
      </w:r>
      <w:r w:rsidRPr="00B6167C">
        <w:rPr>
          <w:rFonts w:ascii="Times New Roman" w:hAnsi="Times New Roman" w:cs="Times New Roman"/>
          <w:color w:val="auto"/>
          <w:sz w:val="28"/>
          <w:szCs w:val="28"/>
        </w:rPr>
        <w:t>ержавне фінансування здобуття освіти саме по собі не є юридичною підставою для виникнення трудових відносин з конкретним роботодавцем та не може підміняти добровільну згоду особи на працю.</w:t>
      </w:r>
    </w:p>
    <w:p w14:paraId="1514A8D7" w14:textId="77777777" w:rsidR="00234CC3" w:rsidRPr="00B70078" w:rsidRDefault="00EB6672" w:rsidP="00333BC0">
      <w:pPr>
        <w:pBdr>
          <w:top w:val="none" w:sz="0" w:space="0" w:color="auto"/>
          <w:left w:val="none" w:sz="0" w:space="0" w:color="auto"/>
          <w:bottom w:val="none" w:sz="0" w:space="0" w:color="auto"/>
          <w:right w:val="none" w:sz="0" w:space="0" w:color="auto"/>
        </w:pBdr>
        <w:spacing w:after="0" w:line="240" w:lineRule="auto"/>
        <w:ind w:left="35" w:firstLine="567"/>
        <w:jc w:val="both"/>
        <w:rPr>
          <w:rFonts w:ascii="Times New Roman" w:hAnsi="Times New Roman" w:cs="Times New Roman"/>
          <w:color w:val="auto"/>
          <w:sz w:val="28"/>
          <w:szCs w:val="28"/>
        </w:rPr>
      </w:pPr>
      <w:r w:rsidRPr="00EB6672">
        <w:rPr>
          <w:rFonts w:ascii="Times New Roman" w:hAnsi="Times New Roman" w:cs="Times New Roman"/>
          <w:color w:val="auto"/>
          <w:sz w:val="28"/>
          <w:szCs w:val="28"/>
        </w:rPr>
        <w:t xml:space="preserve">З метою узгодження </w:t>
      </w:r>
      <w:r>
        <w:rPr>
          <w:rFonts w:ascii="Times New Roman" w:hAnsi="Times New Roman" w:cs="Times New Roman"/>
          <w:color w:val="auto"/>
          <w:sz w:val="28"/>
          <w:szCs w:val="28"/>
        </w:rPr>
        <w:t xml:space="preserve">правового регулювання </w:t>
      </w:r>
      <w:r w:rsidRPr="00B70078">
        <w:rPr>
          <w:rFonts w:ascii="Times New Roman" w:hAnsi="Times New Roman" w:cs="Times New Roman"/>
          <w:color w:val="auto"/>
          <w:sz w:val="28"/>
          <w:szCs w:val="28"/>
        </w:rPr>
        <w:t xml:space="preserve">прийому </w:t>
      </w:r>
      <w:r w:rsidR="002461B9">
        <w:rPr>
          <w:rFonts w:ascii="Times New Roman" w:hAnsi="Times New Roman" w:cs="Times New Roman"/>
          <w:color w:val="auto"/>
          <w:sz w:val="28"/>
          <w:szCs w:val="28"/>
        </w:rPr>
        <w:t xml:space="preserve">державних службовців та посадових осіб місцевого самоврядування </w:t>
      </w:r>
      <w:r w:rsidRPr="00B70078">
        <w:rPr>
          <w:rFonts w:ascii="Times New Roman" w:hAnsi="Times New Roman" w:cs="Times New Roman"/>
          <w:color w:val="auto"/>
          <w:sz w:val="28"/>
          <w:szCs w:val="28"/>
        </w:rPr>
        <w:t>на навчання за</w:t>
      </w:r>
      <w:r w:rsidR="00C31B6E">
        <w:rPr>
          <w:rFonts w:ascii="Times New Roman" w:hAnsi="Times New Roman" w:cs="Times New Roman"/>
          <w:color w:val="auto"/>
          <w:sz w:val="28"/>
          <w:szCs w:val="28"/>
        </w:rPr>
        <w:t> </w:t>
      </w:r>
      <w:r w:rsidRPr="00B70078">
        <w:rPr>
          <w:rFonts w:ascii="Times New Roman" w:hAnsi="Times New Roman" w:cs="Times New Roman"/>
          <w:color w:val="auto"/>
          <w:sz w:val="28"/>
          <w:szCs w:val="28"/>
        </w:rPr>
        <w:t>освітньо-професійною програмою підготовки магістрів за спеціальністю «Публічне управління та адміністрування» за державним замовленням НАДС</w:t>
      </w:r>
      <w:r w:rsidRPr="00EB6672">
        <w:rPr>
          <w:rFonts w:ascii="Times New Roman" w:hAnsi="Times New Roman" w:cs="Times New Roman"/>
          <w:color w:val="auto"/>
          <w:sz w:val="28"/>
          <w:szCs w:val="28"/>
        </w:rPr>
        <w:t xml:space="preserve"> із</w:t>
      </w:r>
      <w:r w:rsidR="004E704D">
        <w:rPr>
          <w:rFonts w:ascii="Times New Roman" w:hAnsi="Times New Roman" w:cs="Times New Roman"/>
          <w:color w:val="auto"/>
          <w:sz w:val="28"/>
          <w:szCs w:val="28"/>
        </w:rPr>
        <w:t> </w:t>
      </w:r>
      <w:r w:rsidRPr="00EB6672">
        <w:rPr>
          <w:rFonts w:ascii="Times New Roman" w:hAnsi="Times New Roman" w:cs="Times New Roman"/>
          <w:color w:val="auto"/>
          <w:sz w:val="28"/>
          <w:szCs w:val="28"/>
        </w:rPr>
        <w:t>Законом України «Про державну службу»,</w:t>
      </w:r>
      <w:r w:rsidR="00C31B6E">
        <w:rPr>
          <w:rFonts w:ascii="Times New Roman" w:hAnsi="Times New Roman" w:cs="Times New Roman"/>
          <w:color w:val="auto"/>
          <w:sz w:val="28"/>
          <w:szCs w:val="28"/>
        </w:rPr>
        <w:t xml:space="preserve"> «</w:t>
      </w:r>
      <w:r w:rsidR="00F221BE">
        <w:rPr>
          <w:rFonts w:ascii="Times New Roman" w:hAnsi="Times New Roman" w:cs="Times New Roman"/>
          <w:color w:val="auto"/>
          <w:sz w:val="28"/>
          <w:szCs w:val="28"/>
        </w:rPr>
        <w:t xml:space="preserve">Про службу в органах місцевого </w:t>
      </w:r>
      <w:r w:rsidR="00C31B6E">
        <w:rPr>
          <w:rFonts w:ascii="Times New Roman" w:hAnsi="Times New Roman" w:cs="Times New Roman"/>
          <w:color w:val="auto"/>
          <w:sz w:val="28"/>
          <w:szCs w:val="28"/>
        </w:rPr>
        <w:t>самоврядування</w:t>
      </w:r>
      <w:r w:rsidR="00F221BE">
        <w:rPr>
          <w:rFonts w:ascii="Times New Roman" w:hAnsi="Times New Roman" w:cs="Times New Roman"/>
          <w:color w:val="auto"/>
          <w:sz w:val="28"/>
          <w:szCs w:val="28"/>
        </w:rPr>
        <w:t>»</w:t>
      </w:r>
      <w:r w:rsidR="004E704D">
        <w:rPr>
          <w:rFonts w:ascii="Times New Roman" w:hAnsi="Times New Roman" w:cs="Times New Roman"/>
          <w:color w:val="auto"/>
          <w:sz w:val="28"/>
          <w:szCs w:val="28"/>
        </w:rPr>
        <w:t>,</w:t>
      </w:r>
      <w:r w:rsidRPr="00EB6672">
        <w:rPr>
          <w:rFonts w:ascii="Times New Roman" w:hAnsi="Times New Roman" w:cs="Times New Roman"/>
          <w:color w:val="auto"/>
          <w:sz w:val="28"/>
          <w:szCs w:val="28"/>
        </w:rPr>
        <w:t xml:space="preserve"> іншими актами законодавства, а також виключення правової невизначеності при застосуванні Порядку, про</w:t>
      </w:r>
      <w:r w:rsidR="006005B1">
        <w:rPr>
          <w:rFonts w:ascii="Times New Roman" w:hAnsi="Times New Roman" w:cs="Times New Roman"/>
          <w:color w:val="auto"/>
          <w:sz w:val="28"/>
          <w:szCs w:val="28"/>
        </w:rPr>
        <w:t>є</w:t>
      </w:r>
      <w:r w:rsidRPr="00EB6672">
        <w:rPr>
          <w:rFonts w:ascii="Times New Roman" w:hAnsi="Times New Roman" w:cs="Times New Roman"/>
          <w:color w:val="auto"/>
          <w:sz w:val="28"/>
          <w:szCs w:val="28"/>
        </w:rPr>
        <w:t xml:space="preserve">ктом акта пропонується внести зміни </w:t>
      </w:r>
      <w:r>
        <w:rPr>
          <w:rFonts w:ascii="Times New Roman" w:hAnsi="Times New Roman" w:cs="Times New Roman"/>
          <w:color w:val="auto"/>
          <w:sz w:val="28"/>
          <w:szCs w:val="28"/>
        </w:rPr>
        <w:t xml:space="preserve">до </w:t>
      </w:r>
      <w:r w:rsidRPr="00333BC0">
        <w:rPr>
          <w:rFonts w:ascii="Times New Roman" w:hAnsi="Times New Roman" w:cs="Times New Roman"/>
          <w:color w:val="auto"/>
          <w:sz w:val="28"/>
          <w:szCs w:val="28"/>
        </w:rPr>
        <w:t>плану заходів з розвитку системи професійного навчання державних службовців, голів місцевих державних адміністрацій, їх</w:t>
      </w:r>
      <w:r w:rsidR="00277146">
        <w:rPr>
          <w:rFonts w:ascii="Times New Roman" w:hAnsi="Times New Roman" w:cs="Times New Roman"/>
          <w:color w:val="auto"/>
          <w:sz w:val="28"/>
          <w:szCs w:val="28"/>
        </w:rPr>
        <w:t> </w:t>
      </w:r>
      <w:r w:rsidRPr="00333BC0">
        <w:rPr>
          <w:rFonts w:ascii="Times New Roman" w:hAnsi="Times New Roman" w:cs="Times New Roman"/>
          <w:color w:val="auto"/>
          <w:sz w:val="28"/>
          <w:szCs w:val="28"/>
        </w:rPr>
        <w:t>перших заступників та заступників, посадових осіб місцевого самоврядування та депутатів місцевих рад до 2027 року, затвердженого розпорядженням Кабінету Міністрів України</w:t>
      </w:r>
      <w:r w:rsidR="00333BC0">
        <w:rPr>
          <w:rFonts w:ascii="Times New Roman" w:hAnsi="Times New Roman" w:cs="Times New Roman"/>
          <w:color w:val="auto"/>
          <w:sz w:val="28"/>
          <w:szCs w:val="28"/>
        </w:rPr>
        <w:t xml:space="preserve"> </w:t>
      </w:r>
      <w:r w:rsidRPr="00333BC0">
        <w:rPr>
          <w:rFonts w:ascii="Times New Roman" w:hAnsi="Times New Roman" w:cs="Times New Roman"/>
          <w:color w:val="auto"/>
          <w:sz w:val="28"/>
          <w:szCs w:val="28"/>
        </w:rPr>
        <w:t>від 27 грудня 2023 р</w:t>
      </w:r>
      <w:r w:rsidR="002461B9">
        <w:rPr>
          <w:rFonts w:ascii="Times New Roman" w:hAnsi="Times New Roman" w:cs="Times New Roman"/>
          <w:color w:val="auto"/>
          <w:sz w:val="28"/>
          <w:szCs w:val="28"/>
        </w:rPr>
        <w:t>оку</w:t>
      </w:r>
      <w:r w:rsidRPr="00333BC0">
        <w:rPr>
          <w:rFonts w:ascii="Times New Roman" w:hAnsi="Times New Roman" w:cs="Times New Roman"/>
          <w:color w:val="auto"/>
          <w:sz w:val="28"/>
          <w:szCs w:val="28"/>
        </w:rPr>
        <w:t xml:space="preserve"> № 1206-р</w:t>
      </w:r>
      <w:r w:rsidR="00333BC0">
        <w:rPr>
          <w:rFonts w:ascii="Times New Roman" w:hAnsi="Times New Roman" w:cs="Times New Roman"/>
          <w:color w:val="auto"/>
          <w:sz w:val="28"/>
          <w:szCs w:val="28"/>
        </w:rPr>
        <w:t>.</w:t>
      </w:r>
    </w:p>
    <w:p w14:paraId="549DEAE3" w14:textId="77777777" w:rsidR="00234CC3" w:rsidRPr="00B70078" w:rsidRDefault="00234CC3" w:rsidP="003D5681">
      <w:pPr>
        <w:pBdr>
          <w:top w:val="none" w:sz="0" w:space="0" w:color="auto"/>
          <w:left w:val="none" w:sz="0" w:space="0" w:color="auto"/>
          <w:bottom w:val="none" w:sz="0" w:space="0" w:color="auto"/>
          <w:right w:val="none" w:sz="0" w:space="0" w:color="auto"/>
        </w:pBdr>
        <w:shd w:val="clear" w:color="auto" w:fill="FFFFFF"/>
        <w:spacing w:after="0" w:line="240" w:lineRule="auto"/>
        <w:ind w:firstLine="567"/>
        <w:jc w:val="both"/>
        <w:rPr>
          <w:rFonts w:ascii="Times New Roman" w:hAnsi="Times New Roman" w:cs="Times New Roman"/>
          <w:color w:val="auto"/>
          <w:sz w:val="28"/>
          <w:szCs w:val="28"/>
        </w:rPr>
      </w:pPr>
    </w:p>
    <w:p w14:paraId="4948FBCD" w14:textId="77777777" w:rsidR="00582134" w:rsidRPr="00B70078" w:rsidRDefault="00FE5D99" w:rsidP="003D5681">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3. Основні положення проє</w:t>
      </w:r>
      <w:r w:rsidR="00862736" w:rsidRPr="00B70078">
        <w:rPr>
          <w:rFonts w:ascii="Times New Roman" w:hAnsi="Times New Roman" w:cs="Times New Roman"/>
          <w:b/>
          <w:bCs/>
          <w:color w:val="auto"/>
          <w:sz w:val="28"/>
          <w:szCs w:val="28"/>
        </w:rPr>
        <w:t>кту акта</w:t>
      </w:r>
      <w:bookmarkStart w:id="10" w:name="bookmark4"/>
    </w:p>
    <w:p w14:paraId="0FF0D28C" w14:textId="77777777" w:rsidR="002F0A63" w:rsidRPr="00B70078" w:rsidRDefault="00AB067D" w:rsidP="00333BC0">
      <w:pPr>
        <w:pBdr>
          <w:top w:val="none" w:sz="0" w:space="0" w:color="auto"/>
          <w:left w:val="none" w:sz="0" w:space="0" w:color="auto"/>
          <w:bottom w:val="none" w:sz="0" w:space="0" w:color="auto"/>
          <w:right w:val="none" w:sz="0" w:space="0" w:color="auto"/>
        </w:pBdr>
        <w:shd w:val="clear" w:color="auto" w:fill="FFFFFF"/>
        <w:spacing w:after="0" w:line="240" w:lineRule="auto"/>
        <w:ind w:firstLine="567"/>
        <w:jc w:val="both"/>
        <w:rPr>
          <w:rFonts w:ascii="Times New Roman" w:hAnsi="Times New Roman" w:cs="Times New Roman"/>
          <w:bCs/>
          <w:color w:val="auto"/>
          <w:sz w:val="28"/>
          <w:szCs w:val="28"/>
        </w:rPr>
      </w:pPr>
      <w:r w:rsidRPr="00B70078">
        <w:rPr>
          <w:rFonts w:ascii="Times New Roman" w:hAnsi="Times New Roman" w:cs="Times New Roman"/>
          <w:color w:val="auto"/>
          <w:sz w:val="28"/>
          <w:szCs w:val="28"/>
        </w:rPr>
        <w:t xml:space="preserve">Проєктом </w:t>
      </w:r>
      <w:r w:rsidR="00CA1FDC" w:rsidRPr="00B70078">
        <w:rPr>
          <w:rFonts w:ascii="Times New Roman" w:hAnsi="Times New Roman" w:cs="Times New Roman"/>
          <w:color w:val="auto"/>
          <w:sz w:val="28"/>
          <w:szCs w:val="28"/>
        </w:rPr>
        <w:t xml:space="preserve">акта </w:t>
      </w:r>
      <w:r w:rsidR="00862736" w:rsidRPr="00B70078">
        <w:rPr>
          <w:rFonts w:ascii="Times New Roman" w:hAnsi="Times New Roman" w:cs="Times New Roman"/>
          <w:color w:val="auto"/>
          <w:sz w:val="28"/>
          <w:szCs w:val="28"/>
        </w:rPr>
        <w:t xml:space="preserve">пропонується внести зміни до </w:t>
      </w:r>
      <w:r w:rsidR="00333BC0" w:rsidRPr="00333BC0">
        <w:rPr>
          <w:rFonts w:ascii="Times New Roman" w:hAnsi="Times New Roman" w:cs="Times New Roman"/>
          <w:color w:val="auto"/>
          <w:sz w:val="28"/>
          <w:szCs w:val="28"/>
        </w:rPr>
        <w:t>плану заходів з розвитку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до 2027 року, затвердженого розпорядженням Кабінету Міністрів України</w:t>
      </w:r>
      <w:r w:rsidR="00333BC0">
        <w:rPr>
          <w:rFonts w:ascii="Times New Roman" w:hAnsi="Times New Roman" w:cs="Times New Roman"/>
          <w:color w:val="auto"/>
          <w:sz w:val="28"/>
          <w:szCs w:val="28"/>
        </w:rPr>
        <w:t xml:space="preserve"> </w:t>
      </w:r>
      <w:r w:rsidR="00333BC0" w:rsidRPr="00333BC0">
        <w:rPr>
          <w:rFonts w:ascii="Times New Roman" w:hAnsi="Times New Roman" w:cs="Times New Roman"/>
          <w:color w:val="auto"/>
          <w:sz w:val="28"/>
          <w:szCs w:val="28"/>
        </w:rPr>
        <w:t>від 27 грудня 2023</w:t>
      </w:r>
      <w:r w:rsidR="004E704D">
        <w:rPr>
          <w:rFonts w:ascii="Times New Roman" w:hAnsi="Times New Roman" w:cs="Times New Roman"/>
          <w:color w:val="auto"/>
          <w:sz w:val="28"/>
          <w:szCs w:val="28"/>
        </w:rPr>
        <w:t> </w:t>
      </w:r>
      <w:r w:rsidR="00333BC0" w:rsidRPr="00333BC0">
        <w:rPr>
          <w:rFonts w:ascii="Times New Roman" w:hAnsi="Times New Roman" w:cs="Times New Roman"/>
          <w:color w:val="auto"/>
          <w:sz w:val="28"/>
          <w:szCs w:val="28"/>
        </w:rPr>
        <w:t>р. № 1206-р</w:t>
      </w:r>
      <w:r w:rsidR="00333BC0">
        <w:rPr>
          <w:rFonts w:ascii="Times New Roman" w:hAnsi="Times New Roman" w:cs="Times New Roman"/>
          <w:color w:val="auto"/>
          <w:sz w:val="28"/>
          <w:szCs w:val="28"/>
        </w:rPr>
        <w:t xml:space="preserve">, які передбачають виключення </w:t>
      </w:r>
      <w:bookmarkEnd w:id="10"/>
      <w:r w:rsidR="00F221BE" w:rsidRPr="00B70078">
        <w:rPr>
          <w:rFonts w:ascii="Times New Roman" w:hAnsi="Times New Roman" w:cs="Times New Roman"/>
          <w:color w:val="auto"/>
          <w:sz w:val="28"/>
          <w:szCs w:val="28"/>
        </w:rPr>
        <w:t>підпункту</w:t>
      </w:r>
      <w:r w:rsidR="00333BC0" w:rsidRPr="00B70078">
        <w:rPr>
          <w:rFonts w:ascii="Times New Roman" w:hAnsi="Times New Roman" w:cs="Times New Roman"/>
          <w:color w:val="auto"/>
          <w:sz w:val="28"/>
          <w:szCs w:val="28"/>
        </w:rPr>
        <w:t xml:space="preserve"> 2 пункту 1 </w:t>
      </w:r>
      <w:r w:rsidR="00333BC0">
        <w:rPr>
          <w:rFonts w:ascii="Times New Roman" w:hAnsi="Times New Roman" w:cs="Times New Roman"/>
          <w:color w:val="auto"/>
          <w:sz w:val="28"/>
          <w:szCs w:val="28"/>
        </w:rPr>
        <w:t xml:space="preserve">цього плану. </w:t>
      </w:r>
    </w:p>
    <w:p w14:paraId="24CA0DFE" w14:textId="77777777" w:rsidR="003D5681" w:rsidRPr="00B70078" w:rsidRDefault="003D5681"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rPr>
      </w:pPr>
    </w:p>
    <w:p w14:paraId="76878789" w14:textId="77777777" w:rsidR="00582134" w:rsidRPr="00B70078" w:rsidRDefault="00862736"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4. Правові аспекти</w:t>
      </w:r>
    </w:p>
    <w:p w14:paraId="486790CC" w14:textId="77777777" w:rsidR="008605D7" w:rsidRPr="00B70078" w:rsidRDefault="003D79C1" w:rsidP="003D5681">
      <w:pPr>
        <w:widowControl w:val="0"/>
        <w:pBdr>
          <w:top w:val="none" w:sz="0" w:space="0" w:color="auto"/>
          <w:left w:val="none" w:sz="0" w:space="0" w:color="auto"/>
          <w:bottom w:val="none" w:sz="0" w:space="0" w:color="auto"/>
          <w:right w:val="none" w:sz="0" w:space="0" w:color="auto"/>
        </w:pBdr>
        <w:shd w:val="clear" w:color="auto" w:fill="FFFFFF"/>
        <w:tabs>
          <w:tab w:val="left" w:pos="567"/>
        </w:tabs>
        <w:spacing w:after="0" w:line="240" w:lineRule="auto"/>
        <w:ind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Конституція України;</w:t>
      </w:r>
    </w:p>
    <w:p w14:paraId="482AD007" w14:textId="77777777" w:rsidR="00672AA8" w:rsidRPr="00B70078" w:rsidRDefault="008605D7" w:rsidP="003D5681">
      <w:pPr>
        <w:widowControl w:val="0"/>
        <w:pBdr>
          <w:top w:val="none" w:sz="0" w:space="0" w:color="auto"/>
          <w:left w:val="none" w:sz="0" w:space="0" w:color="auto"/>
          <w:bottom w:val="none" w:sz="0" w:space="0" w:color="auto"/>
          <w:right w:val="none" w:sz="0" w:space="0" w:color="auto"/>
        </w:pBdr>
        <w:shd w:val="clear" w:color="auto" w:fill="FFFFFF"/>
        <w:tabs>
          <w:tab w:val="left" w:pos="567"/>
        </w:tabs>
        <w:spacing w:after="0" w:line="240" w:lineRule="auto"/>
        <w:ind w:firstLine="567"/>
        <w:jc w:val="both"/>
        <w:rPr>
          <w:rFonts w:ascii="Times New Roman" w:hAnsi="Times New Roman" w:cs="Times New Roman"/>
          <w:color w:val="auto"/>
          <w:sz w:val="28"/>
          <w:szCs w:val="28"/>
          <w:shd w:val="clear" w:color="auto" w:fill="FFFFFF"/>
        </w:rPr>
      </w:pPr>
      <w:r w:rsidRPr="00B70078">
        <w:rPr>
          <w:rFonts w:ascii="Times New Roman" w:hAnsi="Times New Roman" w:cs="Times New Roman"/>
          <w:color w:val="auto"/>
          <w:sz w:val="28"/>
          <w:szCs w:val="28"/>
        </w:rPr>
        <w:t xml:space="preserve">Закони України </w:t>
      </w:r>
      <w:r w:rsidRPr="00B70078">
        <w:rPr>
          <w:rFonts w:ascii="Times New Roman" w:hAnsi="Times New Roman" w:cs="Times New Roman"/>
          <w:color w:val="auto"/>
          <w:sz w:val="28"/>
          <w:szCs w:val="28"/>
          <w:shd w:val="clear" w:color="auto" w:fill="FFFFFF"/>
        </w:rPr>
        <w:t>«Про державну службу», «Про службу в органах місцевого самоврядування», «Про освіту»</w:t>
      </w:r>
      <w:r w:rsidR="00F221BE">
        <w:rPr>
          <w:rFonts w:ascii="Times New Roman" w:hAnsi="Times New Roman" w:cs="Times New Roman"/>
          <w:color w:val="auto"/>
          <w:sz w:val="28"/>
          <w:szCs w:val="28"/>
          <w:shd w:val="clear" w:color="auto" w:fill="FFFFFF"/>
        </w:rPr>
        <w:t>,</w:t>
      </w:r>
      <w:r w:rsidRPr="00B70078">
        <w:rPr>
          <w:rFonts w:ascii="Times New Roman" w:hAnsi="Times New Roman" w:cs="Times New Roman"/>
          <w:color w:val="auto"/>
          <w:sz w:val="28"/>
          <w:szCs w:val="28"/>
          <w:shd w:val="clear" w:color="auto" w:fill="FFFFFF"/>
        </w:rPr>
        <w:t xml:space="preserve"> </w:t>
      </w:r>
      <w:r w:rsidR="00576304" w:rsidRPr="00B70078">
        <w:rPr>
          <w:rFonts w:ascii="Times New Roman" w:hAnsi="Times New Roman" w:cs="Times New Roman"/>
          <w:color w:val="auto"/>
          <w:sz w:val="28"/>
          <w:szCs w:val="28"/>
          <w:shd w:val="clear" w:color="auto" w:fill="FFFFFF"/>
        </w:rPr>
        <w:t>«Про вищу освіту»;</w:t>
      </w:r>
    </w:p>
    <w:p w14:paraId="2D7B884B" w14:textId="77777777" w:rsidR="00672AA8" w:rsidRPr="00B70078" w:rsidRDefault="00672AA8" w:rsidP="003D5681">
      <w:pPr>
        <w:widowControl w:val="0"/>
        <w:pBdr>
          <w:top w:val="none" w:sz="0" w:space="0" w:color="auto"/>
          <w:left w:val="none" w:sz="0" w:space="0" w:color="auto"/>
          <w:bottom w:val="none" w:sz="0" w:space="0" w:color="auto"/>
          <w:right w:val="none" w:sz="0" w:space="0" w:color="auto"/>
        </w:pBdr>
        <w:shd w:val="clear" w:color="auto" w:fill="FFFFFF"/>
        <w:tabs>
          <w:tab w:val="left" w:pos="709"/>
          <w:tab w:val="left" w:pos="851"/>
          <w:tab w:val="left" w:pos="2055"/>
        </w:tabs>
        <w:spacing w:after="0" w:line="240" w:lineRule="auto"/>
        <w:ind w:firstLine="567"/>
        <w:jc w:val="both"/>
        <w:rPr>
          <w:rFonts w:ascii="Times New Roman" w:hAnsi="Times New Roman" w:cs="Times New Roman"/>
          <w:bCs/>
          <w:color w:val="auto"/>
          <w:sz w:val="28"/>
          <w:szCs w:val="28"/>
          <w:lang w:eastAsia="en-US"/>
        </w:rPr>
      </w:pPr>
      <w:r w:rsidRPr="00B70078">
        <w:rPr>
          <w:rFonts w:ascii="Times New Roman" w:hAnsi="Times New Roman" w:cs="Times New Roman"/>
          <w:color w:val="auto"/>
          <w:sz w:val="28"/>
          <w:szCs w:val="28"/>
        </w:rPr>
        <w:t>постанова Кабінету Міністрів України</w:t>
      </w:r>
      <w:r w:rsidRPr="00B70078">
        <w:rPr>
          <w:rFonts w:ascii="Times New Roman" w:hAnsi="Times New Roman" w:cs="Times New Roman"/>
          <w:bCs/>
          <w:color w:val="auto"/>
          <w:sz w:val="28"/>
          <w:szCs w:val="28"/>
          <w:bdr w:val="none" w:sz="0" w:space="0" w:color="auto" w:frame="1"/>
          <w:lang w:eastAsia="uk-UA"/>
        </w:rPr>
        <w:t xml:space="preserve"> </w:t>
      </w:r>
      <w:r w:rsidRPr="00B70078">
        <w:rPr>
          <w:rFonts w:ascii="Times New Roman" w:hAnsi="Times New Roman" w:cs="Times New Roman"/>
          <w:bCs/>
          <w:color w:val="auto"/>
          <w:sz w:val="28"/>
          <w:szCs w:val="28"/>
        </w:rPr>
        <w:t>від 29 липня 2009 року №</w:t>
      </w:r>
      <w:r w:rsidR="00861737" w:rsidRPr="00B70078">
        <w:rPr>
          <w:rFonts w:ascii="Times New Roman" w:hAnsi="Times New Roman" w:cs="Times New Roman"/>
          <w:bCs/>
          <w:color w:val="auto"/>
          <w:sz w:val="28"/>
          <w:szCs w:val="28"/>
        </w:rPr>
        <w:t> </w:t>
      </w:r>
      <w:r w:rsidRPr="00B70078">
        <w:rPr>
          <w:rFonts w:ascii="Times New Roman" w:hAnsi="Times New Roman" w:cs="Times New Roman"/>
          <w:bCs/>
          <w:color w:val="auto"/>
          <w:sz w:val="28"/>
          <w:szCs w:val="28"/>
        </w:rPr>
        <w:t>789 «</w:t>
      </w:r>
      <w:r w:rsidRPr="00B70078">
        <w:rPr>
          <w:rFonts w:ascii="Times New Roman" w:hAnsi="Times New Roman" w:cs="Times New Roman"/>
          <w:bCs/>
          <w:color w:val="auto"/>
          <w:sz w:val="28"/>
          <w:szCs w:val="28"/>
          <w:shd w:val="clear" w:color="auto" w:fill="FFFFFF"/>
        </w:rPr>
        <w:t>Про</w:t>
      </w:r>
      <w:r w:rsidR="00F221BE">
        <w:rPr>
          <w:rFonts w:ascii="Times New Roman" w:hAnsi="Times New Roman" w:cs="Times New Roman"/>
          <w:bCs/>
          <w:color w:val="auto"/>
          <w:sz w:val="28"/>
          <w:szCs w:val="28"/>
          <w:shd w:val="clear" w:color="auto" w:fill="FFFFFF"/>
        </w:rPr>
        <w:t> </w:t>
      </w:r>
      <w:r w:rsidRPr="00B70078">
        <w:rPr>
          <w:rFonts w:ascii="Times New Roman" w:hAnsi="Times New Roman" w:cs="Times New Roman"/>
          <w:bCs/>
          <w:color w:val="auto"/>
          <w:sz w:val="28"/>
          <w:szCs w:val="28"/>
          <w:shd w:val="clear" w:color="auto" w:fill="FFFFFF"/>
        </w:rPr>
        <w:t xml:space="preserve">затвердження Порядку </w:t>
      </w:r>
      <w:r w:rsidRPr="00B70078">
        <w:rPr>
          <w:rFonts w:ascii="Times New Roman" w:hAnsi="Times New Roman" w:cs="Times New Roman"/>
          <w:bCs/>
          <w:color w:val="auto"/>
          <w:sz w:val="28"/>
          <w:szCs w:val="28"/>
        </w:rPr>
        <w:t xml:space="preserve">прийому на навчання за освітньо-професійною програмою підготовки магістрів за спеціальністю «Публічне управління та адміністрування»; </w:t>
      </w:r>
    </w:p>
    <w:p w14:paraId="7728605D" w14:textId="77777777" w:rsidR="005062B6" w:rsidRPr="00B70078" w:rsidRDefault="005062B6" w:rsidP="003D5681">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ind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постанов</w:t>
      </w:r>
      <w:r w:rsidR="0066323B" w:rsidRPr="00B70078">
        <w:rPr>
          <w:rFonts w:ascii="Times New Roman" w:hAnsi="Times New Roman" w:cs="Times New Roman"/>
          <w:color w:val="auto"/>
          <w:sz w:val="28"/>
          <w:szCs w:val="28"/>
        </w:rPr>
        <w:t>а</w:t>
      </w:r>
      <w:r w:rsidRPr="00B70078">
        <w:rPr>
          <w:rFonts w:ascii="Times New Roman" w:hAnsi="Times New Roman" w:cs="Times New Roman"/>
          <w:color w:val="auto"/>
          <w:sz w:val="28"/>
          <w:szCs w:val="28"/>
        </w:rPr>
        <w:t xml:space="preserve"> Кабінету Міністрів України від 01</w:t>
      </w:r>
      <w:r w:rsidR="00743273" w:rsidRPr="00B70078">
        <w:rPr>
          <w:rFonts w:ascii="Times New Roman" w:hAnsi="Times New Roman" w:cs="Times New Roman"/>
          <w:color w:val="auto"/>
          <w:sz w:val="28"/>
          <w:szCs w:val="28"/>
        </w:rPr>
        <w:t xml:space="preserve"> </w:t>
      </w:r>
      <w:r w:rsidRPr="00B70078">
        <w:rPr>
          <w:rFonts w:ascii="Times New Roman" w:hAnsi="Times New Roman" w:cs="Times New Roman"/>
          <w:color w:val="auto"/>
          <w:sz w:val="28"/>
          <w:szCs w:val="28"/>
        </w:rPr>
        <w:t xml:space="preserve">жовтня </w:t>
      </w:r>
      <w:r w:rsidR="00743273" w:rsidRPr="00B70078">
        <w:rPr>
          <w:rFonts w:ascii="Times New Roman" w:hAnsi="Times New Roman" w:cs="Times New Roman"/>
          <w:color w:val="auto"/>
          <w:sz w:val="28"/>
          <w:szCs w:val="28"/>
        </w:rPr>
        <w:t xml:space="preserve">2014 </w:t>
      </w:r>
      <w:r w:rsidRPr="00B70078">
        <w:rPr>
          <w:rFonts w:ascii="Times New Roman" w:hAnsi="Times New Roman" w:cs="Times New Roman"/>
          <w:color w:val="auto"/>
          <w:sz w:val="28"/>
          <w:szCs w:val="28"/>
        </w:rPr>
        <w:t>року №</w:t>
      </w:r>
      <w:r w:rsidR="00861737" w:rsidRPr="00B70078">
        <w:rPr>
          <w:rFonts w:ascii="Times New Roman" w:hAnsi="Times New Roman" w:cs="Times New Roman"/>
          <w:color w:val="auto"/>
          <w:sz w:val="28"/>
          <w:szCs w:val="28"/>
        </w:rPr>
        <w:t> </w:t>
      </w:r>
      <w:r w:rsidRPr="00B70078">
        <w:rPr>
          <w:rFonts w:ascii="Times New Roman" w:hAnsi="Times New Roman" w:cs="Times New Roman"/>
          <w:color w:val="auto"/>
          <w:sz w:val="28"/>
          <w:szCs w:val="28"/>
        </w:rPr>
        <w:t>500</w:t>
      </w:r>
      <w:r w:rsidR="0066323B" w:rsidRPr="00B70078">
        <w:rPr>
          <w:rFonts w:ascii="Times New Roman" w:hAnsi="Times New Roman" w:cs="Times New Roman"/>
          <w:color w:val="auto"/>
          <w:sz w:val="28"/>
          <w:szCs w:val="28"/>
        </w:rPr>
        <w:t xml:space="preserve"> «</w:t>
      </w:r>
      <w:r w:rsidR="0066323B" w:rsidRPr="00B70078">
        <w:rPr>
          <w:rFonts w:ascii="Times New Roman" w:hAnsi="Times New Roman" w:cs="Times New Roman"/>
          <w:color w:val="auto"/>
          <w:sz w:val="28"/>
          <w:szCs w:val="28"/>
          <w:shd w:val="clear" w:color="auto" w:fill="FFFFFF"/>
        </w:rPr>
        <w:t>Про затвердження Положення про Національне агентство України з питань державної служби»</w:t>
      </w:r>
      <w:r w:rsidR="00983401" w:rsidRPr="00B70078">
        <w:rPr>
          <w:rFonts w:ascii="Times New Roman" w:hAnsi="Times New Roman" w:cs="Times New Roman"/>
          <w:color w:val="auto"/>
          <w:sz w:val="28"/>
          <w:szCs w:val="28"/>
        </w:rPr>
        <w:t>;</w:t>
      </w:r>
    </w:p>
    <w:p w14:paraId="6305B5B0" w14:textId="77777777" w:rsidR="002F0A63" w:rsidRPr="00333BC0" w:rsidRDefault="00576304" w:rsidP="00333BC0">
      <w:pPr>
        <w:widowControl w:val="0"/>
        <w:pBdr>
          <w:top w:val="none" w:sz="0" w:space="0" w:color="auto"/>
          <w:left w:val="none" w:sz="0" w:space="0" w:color="auto"/>
          <w:bottom w:val="none" w:sz="0" w:space="0" w:color="auto"/>
          <w:right w:val="none" w:sz="0" w:space="0" w:color="auto"/>
        </w:pBdr>
        <w:shd w:val="clear" w:color="auto" w:fill="FFFFFF"/>
        <w:tabs>
          <w:tab w:val="left" w:pos="709"/>
          <w:tab w:val="left" w:pos="851"/>
          <w:tab w:val="left" w:pos="2055"/>
        </w:tabs>
        <w:spacing w:after="0" w:line="240" w:lineRule="auto"/>
        <w:ind w:firstLine="567"/>
        <w:jc w:val="both"/>
        <w:rPr>
          <w:rFonts w:ascii="Times New Roman" w:hAnsi="Times New Roman" w:cs="Times New Roman"/>
          <w:color w:val="auto"/>
          <w:sz w:val="28"/>
          <w:szCs w:val="28"/>
        </w:rPr>
      </w:pPr>
      <w:bookmarkStart w:id="11" w:name="n3493"/>
      <w:bookmarkEnd w:id="11"/>
      <w:r w:rsidRPr="00B70078">
        <w:rPr>
          <w:rFonts w:ascii="Times New Roman" w:hAnsi="Times New Roman" w:cs="Times New Roman"/>
          <w:color w:val="auto"/>
          <w:sz w:val="28"/>
          <w:szCs w:val="28"/>
          <w:shd w:val="clear" w:color="auto" w:fill="FFFFFF"/>
        </w:rPr>
        <w:t>постанова</w:t>
      </w:r>
      <w:r w:rsidRPr="00B70078">
        <w:rPr>
          <w:rFonts w:ascii="Times New Roman" w:hAnsi="Times New Roman" w:cs="Times New Roman"/>
          <w:color w:val="auto"/>
          <w:sz w:val="28"/>
          <w:szCs w:val="28"/>
        </w:rPr>
        <w:t xml:space="preserve"> Кабінету Міністрів України від 06 лютого 2019 року №</w:t>
      </w:r>
      <w:r w:rsidR="00861737" w:rsidRPr="00B70078">
        <w:rPr>
          <w:rFonts w:ascii="Times New Roman" w:hAnsi="Times New Roman" w:cs="Times New Roman"/>
          <w:color w:val="auto"/>
          <w:sz w:val="28"/>
          <w:szCs w:val="28"/>
        </w:rPr>
        <w:t> </w:t>
      </w:r>
      <w:r w:rsidRPr="00B70078">
        <w:rPr>
          <w:rFonts w:ascii="Times New Roman" w:hAnsi="Times New Roman" w:cs="Times New Roman"/>
          <w:color w:val="auto"/>
          <w:sz w:val="28"/>
          <w:szCs w:val="28"/>
        </w:rPr>
        <w:t>106 «Про затвердження Положення про систему професійного навчання державних службовців, голів місцевих державних адміністрацій, їх перших заступників та</w:t>
      </w:r>
      <w:r w:rsidR="008D793C">
        <w:rPr>
          <w:rFonts w:ascii="Times New Roman" w:hAnsi="Times New Roman" w:cs="Times New Roman"/>
          <w:color w:val="auto"/>
          <w:sz w:val="28"/>
          <w:szCs w:val="28"/>
        </w:rPr>
        <w:t> </w:t>
      </w:r>
      <w:r w:rsidRPr="00B70078">
        <w:rPr>
          <w:rFonts w:ascii="Times New Roman" w:hAnsi="Times New Roman" w:cs="Times New Roman"/>
          <w:color w:val="auto"/>
          <w:sz w:val="28"/>
          <w:szCs w:val="28"/>
        </w:rPr>
        <w:t xml:space="preserve">заступників, посадових осіб місцевого самоврядування та депутатів місцевих </w:t>
      </w:r>
      <w:r w:rsidRPr="00B70078">
        <w:rPr>
          <w:rFonts w:ascii="Times New Roman" w:hAnsi="Times New Roman" w:cs="Times New Roman"/>
          <w:color w:val="auto"/>
          <w:sz w:val="28"/>
          <w:szCs w:val="28"/>
        </w:rPr>
        <w:lastRenderedPageBreak/>
        <w:t>рад»</w:t>
      </w:r>
      <w:r w:rsidR="002F0A63" w:rsidRPr="00B70078">
        <w:rPr>
          <w:rFonts w:ascii="Times New Roman" w:hAnsi="Times New Roman" w:cs="Times New Roman"/>
          <w:color w:val="auto"/>
          <w:sz w:val="28"/>
          <w:szCs w:val="28"/>
          <w:shd w:val="clear" w:color="auto" w:fill="FFFFFF"/>
        </w:rPr>
        <w:t>.</w:t>
      </w:r>
    </w:p>
    <w:p w14:paraId="6D17FBF9" w14:textId="77777777" w:rsidR="002F0A63" w:rsidRPr="00B70078" w:rsidRDefault="002F0A63" w:rsidP="003D5681">
      <w:pPr>
        <w:widowControl w:val="0"/>
        <w:pBdr>
          <w:top w:val="none" w:sz="0" w:space="0" w:color="auto"/>
          <w:left w:val="none" w:sz="0" w:space="0" w:color="auto"/>
          <w:bottom w:val="none" w:sz="0" w:space="0" w:color="auto"/>
          <w:right w:val="none" w:sz="0" w:space="0" w:color="auto"/>
        </w:pBdr>
        <w:shd w:val="clear" w:color="auto" w:fill="FFFFFF"/>
        <w:tabs>
          <w:tab w:val="left" w:pos="709"/>
          <w:tab w:val="left" w:pos="851"/>
          <w:tab w:val="left" w:pos="2055"/>
        </w:tabs>
        <w:spacing w:after="0" w:line="240" w:lineRule="auto"/>
        <w:ind w:firstLine="567"/>
        <w:jc w:val="both"/>
        <w:rPr>
          <w:rFonts w:ascii="Times New Roman" w:hAnsi="Times New Roman" w:cs="Times New Roman"/>
          <w:b/>
          <w:bCs/>
          <w:color w:val="auto"/>
          <w:sz w:val="28"/>
          <w:szCs w:val="28"/>
        </w:rPr>
      </w:pPr>
    </w:p>
    <w:p w14:paraId="4C2A73E5" w14:textId="77777777" w:rsidR="00582134" w:rsidRPr="00B70078" w:rsidRDefault="00862736" w:rsidP="003D5681">
      <w:pPr>
        <w:widowControl w:val="0"/>
        <w:pBdr>
          <w:top w:val="none" w:sz="0" w:space="0" w:color="auto"/>
          <w:left w:val="none" w:sz="0" w:space="0" w:color="auto"/>
          <w:bottom w:val="none" w:sz="0" w:space="0" w:color="auto"/>
          <w:right w:val="none" w:sz="0" w:space="0" w:color="auto"/>
        </w:pBdr>
        <w:shd w:val="clear" w:color="auto" w:fill="FFFFFF"/>
        <w:tabs>
          <w:tab w:val="left" w:pos="709"/>
          <w:tab w:val="left" w:pos="851"/>
          <w:tab w:val="left" w:pos="2055"/>
        </w:tabs>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5. Фінансово-економічне обґрунтування</w:t>
      </w:r>
    </w:p>
    <w:p w14:paraId="13ACFC86" w14:textId="77777777" w:rsidR="00582134" w:rsidRPr="00B70078" w:rsidRDefault="00FE5D99"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 xml:space="preserve">Реалізація </w:t>
      </w:r>
      <w:r w:rsidR="00576304" w:rsidRPr="00B70078">
        <w:rPr>
          <w:rFonts w:ascii="Times New Roman" w:hAnsi="Times New Roman" w:cs="Times New Roman"/>
          <w:color w:val="auto"/>
          <w:sz w:val="28"/>
          <w:szCs w:val="28"/>
        </w:rPr>
        <w:t xml:space="preserve">акта </w:t>
      </w:r>
      <w:r w:rsidR="00862736" w:rsidRPr="00B70078">
        <w:rPr>
          <w:rFonts w:ascii="Times New Roman" w:hAnsi="Times New Roman" w:cs="Times New Roman"/>
          <w:color w:val="auto"/>
          <w:sz w:val="28"/>
          <w:szCs w:val="28"/>
        </w:rPr>
        <w:t xml:space="preserve">не потребує </w:t>
      </w:r>
      <w:r w:rsidR="00A11200" w:rsidRPr="00B70078">
        <w:rPr>
          <w:rFonts w:ascii="Times New Roman" w:hAnsi="Times New Roman" w:cs="Times New Roman"/>
          <w:color w:val="auto"/>
          <w:sz w:val="28"/>
          <w:szCs w:val="28"/>
        </w:rPr>
        <w:t xml:space="preserve">додаткових фінансових чи інших витрат </w:t>
      </w:r>
      <w:r w:rsidR="00862736" w:rsidRPr="00B70078">
        <w:rPr>
          <w:rFonts w:ascii="Times New Roman" w:hAnsi="Times New Roman" w:cs="Times New Roman"/>
          <w:color w:val="auto"/>
          <w:sz w:val="28"/>
          <w:szCs w:val="28"/>
        </w:rPr>
        <w:t>з</w:t>
      </w:r>
      <w:r w:rsidR="00277146">
        <w:rPr>
          <w:rFonts w:ascii="Times New Roman" w:hAnsi="Times New Roman" w:cs="Times New Roman"/>
          <w:color w:val="auto"/>
          <w:sz w:val="28"/>
          <w:szCs w:val="28"/>
        </w:rPr>
        <w:t> </w:t>
      </w:r>
      <w:r w:rsidR="00862736" w:rsidRPr="00B70078">
        <w:rPr>
          <w:rFonts w:ascii="Times New Roman" w:hAnsi="Times New Roman" w:cs="Times New Roman"/>
          <w:color w:val="auto"/>
          <w:sz w:val="28"/>
          <w:szCs w:val="28"/>
        </w:rPr>
        <w:t>державного чи місцевих бюджетів.</w:t>
      </w:r>
    </w:p>
    <w:p w14:paraId="6E605C78" w14:textId="77777777" w:rsidR="003A14C3" w:rsidRPr="00B70078" w:rsidRDefault="003A14C3"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shd w:val="clear" w:color="auto" w:fill="FFFFFF"/>
        </w:rPr>
      </w:pPr>
    </w:p>
    <w:p w14:paraId="01C865DA" w14:textId="77777777" w:rsidR="004D653D" w:rsidRPr="00B70078" w:rsidRDefault="004D653D"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shd w:val="clear" w:color="auto" w:fill="FFFFFF"/>
        </w:rPr>
      </w:pPr>
      <w:r w:rsidRPr="00B70078">
        <w:rPr>
          <w:rFonts w:ascii="Times New Roman" w:hAnsi="Times New Roman" w:cs="Times New Roman"/>
          <w:b/>
          <w:bCs/>
          <w:color w:val="auto"/>
          <w:sz w:val="28"/>
          <w:szCs w:val="28"/>
          <w:shd w:val="clear" w:color="auto" w:fill="FFFFFF"/>
        </w:rPr>
        <w:t>6. Позиція заінтересованих сторін</w:t>
      </w:r>
    </w:p>
    <w:p w14:paraId="7FF81237"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color w:val="auto"/>
          <w:sz w:val="28"/>
          <w:szCs w:val="28"/>
          <w:shd w:val="clear" w:color="auto" w:fill="FFFFFF"/>
        </w:rPr>
      </w:pPr>
      <w:r w:rsidRPr="00333BC0">
        <w:rPr>
          <w:rFonts w:ascii="Times New Roman" w:hAnsi="Times New Roman" w:cs="Times New Roman"/>
          <w:color w:val="auto"/>
          <w:sz w:val="28"/>
          <w:szCs w:val="28"/>
          <w:shd w:val="clear" w:color="auto" w:fill="FFFFFF"/>
        </w:rPr>
        <w:t>З метою проведення громадського обговорення про</w:t>
      </w:r>
      <w:r w:rsidR="006005B1">
        <w:rPr>
          <w:rFonts w:ascii="Times New Roman" w:hAnsi="Times New Roman" w:cs="Times New Roman"/>
          <w:color w:val="auto"/>
          <w:sz w:val="28"/>
          <w:szCs w:val="28"/>
          <w:shd w:val="clear" w:color="auto" w:fill="FFFFFF"/>
        </w:rPr>
        <w:t>є</w:t>
      </w:r>
      <w:r w:rsidRPr="00333BC0">
        <w:rPr>
          <w:rFonts w:ascii="Times New Roman" w:hAnsi="Times New Roman" w:cs="Times New Roman"/>
          <w:color w:val="auto"/>
          <w:sz w:val="28"/>
          <w:szCs w:val="28"/>
          <w:shd w:val="clear" w:color="auto" w:fill="FFFFFF"/>
        </w:rPr>
        <w:t>кт акта розміщено на</w:t>
      </w:r>
      <w:r w:rsidR="00277146">
        <w:rPr>
          <w:rFonts w:ascii="Times New Roman" w:hAnsi="Times New Roman" w:cs="Times New Roman"/>
          <w:color w:val="auto"/>
          <w:sz w:val="28"/>
          <w:szCs w:val="28"/>
          <w:shd w:val="clear" w:color="auto" w:fill="FFFFFF"/>
        </w:rPr>
        <w:t> </w:t>
      </w:r>
      <w:r w:rsidRPr="00333BC0">
        <w:rPr>
          <w:rFonts w:ascii="Times New Roman" w:hAnsi="Times New Roman" w:cs="Times New Roman"/>
          <w:color w:val="auto"/>
          <w:sz w:val="28"/>
          <w:szCs w:val="28"/>
          <w:shd w:val="clear" w:color="auto" w:fill="FFFFFF"/>
        </w:rPr>
        <w:t xml:space="preserve">офіційному вебсайті НАДС. </w:t>
      </w:r>
    </w:p>
    <w:p w14:paraId="6ADFC6C2" w14:textId="77777777" w:rsidR="00D3191B" w:rsidRPr="00B70078" w:rsidRDefault="00D3191B"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color w:val="auto"/>
          <w:sz w:val="28"/>
          <w:szCs w:val="28"/>
          <w:shd w:val="clear" w:color="auto" w:fill="FFFFFF"/>
        </w:rPr>
      </w:pPr>
    </w:p>
    <w:p w14:paraId="25D8FE48" w14:textId="77777777" w:rsidR="00582134" w:rsidRPr="00B70078" w:rsidRDefault="000B1E9F" w:rsidP="003D5681">
      <w:pPr>
        <w:widowControl w:val="0"/>
        <w:pBdr>
          <w:top w:val="none" w:sz="0" w:space="0" w:color="auto"/>
          <w:left w:val="none" w:sz="0" w:space="0" w:color="auto"/>
          <w:bottom w:val="none" w:sz="0" w:space="0" w:color="auto"/>
          <w:right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32"/>
        </w:tabs>
        <w:spacing w:after="0" w:line="240" w:lineRule="auto"/>
        <w:ind w:firstLine="567"/>
        <w:jc w:val="both"/>
        <w:rPr>
          <w:rFonts w:ascii="Times New Roman" w:hAnsi="Times New Roman" w:cs="Times New Roman"/>
          <w:b/>
          <w:bCs/>
          <w:color w:val="auto"/>
          <w:sz w:val="28"/>
          <w:szCs w:val="28"/>
          <w:shd w:val="clear" w:color="auto" w:fill="FFFFFF"/>
        </w:rPr>
      </w:pPr>
      <w:r w:rsidRPr="00B70078">
        <w:rPr>
          <w:rFonts w:ascii="Times New Roman" w:hAnsi="Times New Roman" w:cs="Times New Roman"/>
          <w:b/>
          <w:bCs/>
          <w:color w:val="auto"/>
          <w:sz w:val="28"/>
          <w:szCs w:val="28"/>
          <w:shd w:val="clear" w:color="auto" w:fill="FFFFFF"/>
        </w:rPr>
        <w:t>7</w:t>
      </w:r>
      <w:r w:rsidR="00862736" w:rsidRPr="00B70078">
        <w:rPr>
          <w:rFonts w:ascii="Times New Roman" w:hAnsi="Times New Roman" w:cs="Times New Roman"/>
          <w:b/>
          <w:bCs/>
          <w:color w:val="auto"/>
          <w:sz w:val="28"/>
          <w:szCs w:val="28"/>
          <w:shd w:val="clear" w:color="auto" w:fill="FFFFFF"/>
        </w:rPr>
        <w:t xml:space="preserve">. Оцінка відповідності </w:t>
      </w:r>
    </w:p>
    <w:p w14:paraId="109FE919"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r w:rsidRPr="00333BC0">
        <w:rPr>
          <w:rFonts w:ascii="Times New Roman" w:hAnsi="Times New Roman" w:cs="Times New Roman"/>
          <w:bCs/>
          <w:color w:val="auto"/>
          <w:sz w:val="28"/>
          <w:szCs w:val="28"/>
        </w:rPr>
        <w:t>У про</w:t>
      </w:r>
      <w:r w:rsidR="006005B1">
        <w:rPr>
          <w:rFonts w:ascii="Times New Roman" w:hAnsi="Times New Roman" w:cs="Times New Roman"/>
          <w:bCs/>
          <w:color w:val="auto"/>
          <w:sz w:val="28"/>
          <w:szCs w:val="28"/>
        </w:rPr>
        <w:t>є</w:t>
      </w:r>
      <w:r w:rsidRPr="00333BC0">
        <w:rPr>
          <w:rFonts w:ascii="Times New Roman" w:hAnsi="Times New Roman" w:cs="Times New Roman"/>
          <w:bCs/>
          <w:color w:val="auto"/>
          <w:sz w:val="28"/>
          <w:szCs w:val="28"/>
        </w:rPr>
        <w:t>кті акта відсутні положення</w:t>
      </w:r>
      <w:r w:rsidRPr="00333BC0">
        <w:rPr>
          <w:rFonts w:ascii="Times New Roman" w:hAnsi="Times New Roman" w:cs="Times New Roman"/>
          <w:color w:val="auto"/>
          <w:sz w:val="28"/>
          <w:szCs w:val="28"/>
        </w:rPr>
        <w:t>, що</w:t>
      </w:r>
      <w:bookmarkStart w:id="12" w:name="n3502"/>
      <w:bookmarkEnd w:id="12"/>
      <w:r w:rsidRPr="00333BC0">
        <w:rPr>
          <w:rFonts w:ascii="Times New Roman" w:hAnsi="Times New Roman" w:cs="Times New Roman"/>
          <w:color w:val="auto"/>
          <w:sz w:val="28"/>
          <w:szCs w:val="28"/>
        </w:rPr>
        <w:t xml:space="preserve"> стосуються зобов’язань України у</w:t>
      </w:r>
      <w:r w:rsidR="004E704D">
        <w:rPr>
          <w:rFonts w:ascii="Times New Roman" w:hAnsi="Times New Roman" w:cs="Times New Roman"/>
          <w:color w:val="auto"/>
          <w:sz w:val="28"/>
          <w:szCs w:val="28"/>
        </w:rPr>
        <w:t> </w:t>
      </w:r>
      <w:r w:rsidRPr="00333BC0">
        <w:rPr>
          <w:rFonts w:ascii="Times New Roman" w:hAnsi="Times New Roman" w:cs="Times New Roman"/>
          <w:color w:val="auto"/>
          <w:sz w:val="28"/>
          <w:szCs w:val="28"/>
        </w:rPr>
        <w:t>сфері європейської інтеграції.</w:t>
      </w:r>
    </w:p>
    <w:p w14:paraId="61BE2EDC"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bookmarkStart w:id="13" w:name="n3501"/>
      <w:bookmarkEnd w:id="13"/>
      <w:r w:rsidRPr="00333BC0">
        <w:rPr>
          <w:rFonts w:ascii="Times New Roman" w:hAnsi="Times New Roman" w:cs="Times New Roman"/>
          <w:color w:val="auto"/>
          <w:sz w:val="28"/>
          <w:szCs w:val="28"/>
        </w:rPr>
        <w:t>Про</w:t>
      </w:r>
      <w:r w:rsidR="006005B1">
        <w:rPr>
          <w:rFonts w:ascii="Times New Roman" w:hAnsi="Times New Roman" w:cs="Times New Roman"/>
          <w:color w:val="auto"/>
          <w:sz w:val="28"/>
          <w:szCs w:val="28"/>
        </w:rPr>
        <w:t>є</w:t>
      </w:r>
      <w:r w:rsidRPr="00333BC0">
        <w:rPr>
          <w:rFonts w:ascii="Times New Roman" w:hAnsi="Times New Roman" w:cs="Times New Roman"/>
          <w:color w:val="auto"/>
          <w:sz w:val="28"/>
          <w:szCs w:val="28"/>
        </w:rPr>
        <w:t>кт акта не містить положень, що порушують права та свободи, гарантовані Конвенцією про захист прав людини і основоположних свобод.</w:t>
      </w:r>
    </w:p>
    <w:p w14:paraId="58189266"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r w:rsidRPr="00333BC0">
        <w:rPr>
          <w:rFonts w:ascii="Times New Roman" w:hAnsi="Times New Roman" w:cs="Times New Roman"/>
          <w:color w:val="auto"/>
          <w:sz w:val="28"/>
          <w:szCs w:val="28"/>
        </w:rPr>
        <w:t>У про</w:t>
      </w:r>
      <w:r w:rsidR="006005B1">
        <w:rPr>
          <w:rFonts w:ascii="Times New Roman" w:hAnsi="Times New Roman" w:cs="Times New Roman"/>
          <w:color w:val="auto"/>
          <w:sz w:val="28"/>
          <w:szCs w:val="28"/>
        </w:rPr>
        <w:t>є</w:t>
      </w:r>
      <w:r w:rsidRPr="00333BC0">
        <w:rPr>
          <w:rFonts w:ascii="Times New Roman" w:hAnsi="Times New Roman" w:cs="Times New Roman"/>
          <w:color w:val="auto"/>
          <w:sz w:val="28"/>
          <w:szCs w:val="28"/>
        </w:rPr>
        <w:t>кті акта відсутні положення, які порушують принцип забезпечення рівних прав та можливостей жінок та чоловіків.</w:t>
      </w:r>
    </w:p>
    <w:p w14:paraId="41B54326"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r w:rsidRPr="00333BC0">
        <w:rPr>
          <w:rFonts w:ascii="Times New Roman" w:hAnsi="Times New Roman" w:cs="Times New Roman"/>
          <w:color w:val="auto"/>
          <w:sz w:val="28"/>
          <w:szCs w:val="28"/>
        </w:rPr>
        <w:t>Про</w:t>
      </w:r>
      <w:r w:rsidR="006005B1">
        <w:rPr>
          <w:rFonts w:ascii="Times New Roman" w:hAnsi="Times New Roman" w:cs="Times New Roman"/>
          <w:color w:val="auto"/>
          <w:sz w:val="28"/>
          <w:szCs w:val="28"/>
        </w:rPr>
        <w:t>є</w:t>
      </w:r>
      <w:r w:rsidRPr="00333BC0">
        <w:rPr>
          <w:rFonts w:ascii="Times New Roman" w:hAnsi="Times New Roman" w:cs="Times New Roman"/>
          <w:color w:val="auto"/>
          <w:sz w:val="28"/>
          <w:szCs w:val="28"/>
        </w:rPr>
        <w:t>кт акта не містить положень, які містять ознаки чи створюють підстави для дискримінації.</w:t>
      </w:r>
    </w:p>
    <w:p w14:paraId="61DDD874"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r w:rsidRPr="00333BC0">
        <w:rPr>
          <w:rFonts w:ascii="Times New Roman" w:hAnsi="Times New Roman" w:cs="Times New Roman"/>
          <w:color w:val="auto"/>
          <w:sz w:val="28"/>
          <w:szCs w:val="28"/>
        </w:rPr>
        <w:t>У про</w:t>
      </w:r>
      <w:r w:rsidR="006005B1">
        <w:rPr>
          <w:rFonts w:ascii="Times New Roman" w:hAnsi="Times New Roman" w:cs="Times New Roman"/>
          <w:color w:val="auto"/>
          <w:sz w:val="28"/>
          <w:szCs w:val="28"/>
        </w:rPr>
        <w:t>є</w:t>
      </w:r>
      <w:r w:rsidRPr="00333BC0">
        <w:rPr>
          <w:rFonts w:ascii="Times New Roman" w:hAnsi="Times New Roman" w:cs="Times New Roman"/>
          <w:color w:val="auto"/>
          <w:sz w:val="28"/>
          <w:szCs w:val="28"/>
        </w:rPr>
        <w:t>кті акта відсутні положення, які містять ризики вчинення корупційних правопорушень та правопорушень, пов’язаних з корупцією.</w:t>
      </w:r>
    </w:p>
    <w:p w14:paraId="16C5B734" w14:textId="77777777" w:rsidR="002B68EF" w:rsidRPr="00B70078" w:rsidRDefault="002B68EF" w:rsidP="003D5681">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color w:val="auto"/>
          <w:sz w:val="28"/>
          <w:szCs w:val="28"/>
        </w:rPr>
      </w:pPr>
    </w:p>
    <w:p w14:paraId="3A12104C" w14:textId="77777777" w:rsidR="00582134" w:rsidRPr="00B70078" w:rsidRDefault="000B1E9F" w:rsidP="003D5681">
      <w:pPr>
        <w:widowControl w:val="0"/>
        <w:pBdr>
          <w:top w:val="none" w:sz="0" w:space="0" w:color="auto"/>
          <w:left w:val="none" w:sz="0" w:space="0" w:color="auto"/>
          <w:bottom w:val="none" w:sz="0" w:space="0" w:color="auto"/>
          <w:right w:val="none" w:sz="0" w:space="0" w:color="auto"/>
        </w:pBdr>
        <w:spacing w:after="0" w:line="240" w:lineRule="auto"/>
        <w:ind w:firstLine="567"/>
        <w:jc w:val="both"/>
        <w:rPr>
          <w:rFonts w:ascii="Times New Roman" w:hAnsi="Times New Roman" w:cs="Times New Roman"/>
          <w:b/>
          <w:bCs/>
          <w:color w:val="auto"/>
          <w:sz w:val="28"/>
          <w:szCs w:val="28"/>
        </w:rPr>
      </w:pPr>
      <w:r w:rsidRPr="00B70078">
        <w:rPr>
          <w:rFonts w:ascii="Times New Roman" w:hAnsi="Times New Roman" w:cs="Times New Roman"/>
          <w:b/>
          <w:bCs/>
          <w:color w:val="auto"/>
          <w:sz w:val="28"/>
          <w:szCs w:val="28"/>
        </w:rPr>
        <w:t>8</w:t>
      </w:r>
      <w:r w:rsidR="00862736" w:rsidRPr="00B70078">
        <w:rPr>
          <w:rFonts w:ascii="Times New Roman" w:hAnsi="Times New Roman" w:cs="Times New Roman"/>
          <w:b/>
          <w:bCs/>
          <w:color w:val="auto"/>
          <w:sz w:val="28"/>
          <w:szCs w:val="28"/>
        </w:rPr>
        <w:t>. Прогноз результатів</w:t>
      </w:r>
    </w:p>
    <w:p w14:paraId="6207F53F"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ind w:firstLine="567"/>
        <w:jc w:val="both"/>
        <w:rPr>
          <w:rFonts w:ascii="Times New Roman" w:hAnsi="Times New Roman" w:cs="Times New Roman"/>
          <w:color w:val="auto"/>
          <w:sz w:val="28"/>
          <w:szCs w:val="28"/>
          <w:lang w:val="ru-RU"/>
        </w:rPr>
      </w:pPr>
      <w:r w:rsidRPr="00333BC0">
        <w:rPr>
          <w:rFonts w:ascii="Times New Roman" w:hAnsi="Times New Roman" w:cs="Times New Roman"/>
          <w:color w:val="auto"/>
          <w:sz w:val="28"/>
          <w:szCs w:val="28"/>
        </w:rPr>
        <w:t>Реалізація акта забезпечить приведення у відповідність та узгодження норм Порядку з іншими актами законодавства.</w:t>
      </w:r>
    </w:p>
    <w:p w14:paraId="66585038" w14:textId="77777777" w:rsidR="00333BC0" w:rsidRPr="00333BC0" w:rsidRDefault="00333BC0" w:rsidP="00333BC0">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ind w:firstLine="567"/>
        <w:jc w:val="both"/>
        <w:rPr>
          <w:rFonts w:ascii="Times New Roman" w:hAnsi="Times New Roman" w:cs="Times New Roman"/>
          <w:color w:val="auto"/>
          <w:sz w:val="28"/>
          <w:szCs w:val="28"/>
        </w:rPr>
      </w:pPr>
      <w:r w:rsidRPr="00333BC0">
        <w:rPr>
          <w:rFonts w:ascii="Times New Roman" w:hAnsi="Times New Roman" w:cs="Times New Roman"/>
          <w:color w:val="auto"/>
          <w:sz w:val="28"/>
          <w:szCs w:val="28"/>
        </w:rPr>
        <w:t>Реалізація акта не матиме впливу на ринкове середовище, забезпечення захисту прав та інтересів суб’єктів господарювання, громадян і держави; розвиток регіонів, підвищення чи зниження спроможності територіальних громад; ринок праці, рівень зайнятості населення; громадське здоров’я, покращення чи погіршення стану здоров’я населення або його окремих груп; екологію та навколишнє природне середовище, обсяг природних ресурсів, рівень забруднення атмосферного повітря, води, земель, зокрема забруднення утвореними відходами.</w:t>
      </w:r>
    </w:p>
    <w:p w14:paraId="650A687B" w14:textId="77777777" w:rsidR="00321BF2" w:rsidRPr="00B70078" w:rsidRDefault="00321BF2" w:rsidP="003D5681">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ind w:firstLine="567"/>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t xml:space="preserve">Реалізація </w:t>
      </w:r>
      <w:r w:rsidR="008A706E" w:rsidRPr="00B70078">
        <w:rPr>
          <w:rFonts w:ascii="Times New Roman" w:hAnsi="Times New Roman" w:cs="Times New Roman"/>
          <w:color w:val="auto"/>
          <w:sz w:val="28"/>
          <w:szCs w:val="28"/>
        </w:rPr>
        <w:t xml:space="preserve">акта </w:t>
      </w:r>
      <w:r w:rsidRPr="00B70078">
        <w:rPr>
          <w:rFonts w:ascii="Times New Roman" w:hAnsi="Times New Roman" w:cs="Times New Roman"/>
          <w:color w:val="auto"/>
          <w:sz w:val="28"/>
          <w:szCs w:val="28"/>
        </w:rPr>
        <w:t>матиме вплив на інтереси заінтересованих сторін, а саме:</w:t>
      </w:r>
    </w:p>
    <w:p w14:paraId="5B57255A" w14:textId="77777777" w:rsidR="00B03893" w:rsidRPr="00B70078" w:rsidRDefault="00B03893" w:rsidP="003D5681">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ind w:firstLine="567"/>
        <w:jc w:val="both"/>
        <w:rPr>
          <w:rFonts w:ascii="Times New Roman" w:hAnsi="Times New Roman" w:cs="Times New Roman"/>
          <w:color w:val="auto"/>
          <w:sz w:val="28"/>
          <w:szCs w:val="28"/>
        </w:rPr>
      </w:pPr>
    </w:p>
    <w:tbl>
      <w:tblPr>
        <w:tblStyle w:val="ad"/>
        <w:tblW w:w="9639" w:type="dxa"/>
        <w:tblInd w:w="108" w:type="dxa"/>
        <w:tblLayout w:type="fixed"/>
        <w:tblLook w:val="04A0" w:firstRow="1" w:lastRow="0" w:firstColumn="1" w:lastColumn="0" w:noHBand="0" w:noVBand="1"/>
      </w:tblPr>
      <w:tblGrid>
        <w:gridCol w:w="2552"/>
        <w:gridCol w:w="2551"/>
        <w:gridCol w:w="4536"/>
      </w:tblGrid>
      <w:tr w:rsidR="005F00EB" w:rsidRPr="00B70078" w14:paraId="7233AB05" w14:textId="77777777" w:rsidTr="009059F0">
        <w:tc>
          <w:tcPr>
            <w:tcW w:w="2552" w:type="dxa"/>
            <w:vAlign w:val="center"/>
            <w:hideMark/>
          </w:tcPr>
          <w:p w14:paraId="3940D266" w14:textId="77777777" w:rsidR="00B03893" w:rsidRPr="00B70078" w:rsidRDefault="00B03893" w:rsidP="003D5681">
            <w:pPr>
              <w:spacing w:after="0" w:line="240" w:lineRule="auto"/>
              <w:jc w:val="center"/>
              <w:rPr>
                <w:rStyle w:val="rvts13"/>
                <w:color w:val="auto"/>
                <w:sz w:val="28"/>
                <w:szCs w:val="28"/>
                <w:shd w:val="clear" w:color="auto" w:fill="FFFFFF"/>
                <w:lang w:eastAsia="en-US"/>
              </w:rPr>
            </w:pPr>
            <w:r w:rsidRPr="00B70078">
              <w:rPr>
                <w:rFonts w:ascii="Times New Roman" w:hAnsi="Times New Roman" w:cs="Times New Roman"/>
                <w:color w:val="auto"/>
                <w:sz w:val="28"/>
                <w:szCs w:val="28"/>
                <w:shd w:val="clear" w:color="auto" w:fill="FFFFFF"/>
                <w:lang w:eastAsia="en-US"/>
              </w:rPr>
              <w:t>Заінтересована</w:t>
            </w:r>
            <w:r w:rsidRPr="00B70078">
              <w:rPr>
                <w:rStyle w:val="rvts13"/>
                <w:color w:val="auto"/>
                <w:sz w:val="28"/>
                <w:szCs w:val="28"/>
                <w:shd w:val="clear" w:color="auto" w:fill="FFFFFF"/>
                <w:lang w:eastAsia="en-US"/>
              </w:rPr>
              <w:t> </w:t>
            </w:r>
          </w:p>
          <w:p w14:paraId="06D471B1" w14:textId="77777777" w:rsidR="00B03893" w:rsidRPr="00B70078" w:rsidRDefault="00B03893" w:rsidP="003D5681">
            <w:pPr>
              <w:spacing w:after="0" w:line="240" w:lineRule="auto"/>
              <w:jc w:val="center"/>
              <w:rPr>
                <w:rFonts w:ascii="Times New Roman" w:hAnsi="Times New Roman" w:cs="Times New Roman"/>
                <w:b/>
                <w:color w:val="auto"/>
                <w:sz w:val="28"/>
                <w:szCs w:val="28"/>
                <w:lang w:eastAsia="uk-UA"/>
              </w:rPr>
            </w:pPr>
            <w:r w:rsidRPr="00B70078">
              <w:rPr>
                <w:rFonts w:ascii="Times New Roman" w:hAnsi="Times New Roman" w:cs="Times New Roman"/>
                <w:color w:val="auto"/>
                <w:sz w:val="28"/>
                <w:szCs w:val="28"/>
                <w:shd w:val="clear" w:color="auto" w:fill="FFFFFF"/>
                <w:lang w:eastAsia="en-US"/>
              </w:rPr>
              <w:t>сторона</w:t>
            </w:r>
          </w:p>
        </w:tc>
        <w:tc>
          <w:tcPr>
            <w:tcW w:w="2551" w:type="dxa"/>
            <w:vAlign w:val="center"/>
            <w:hideMark/>
          </w:tcPr>
          <w:p w14:paraId="1F1A5697" w14:textId="77777777" w:rsidR="00B03893" w:rsidRPr="00B70078" w:rsidRDefault="00B03893" w:rsidP="003D5681">
            <w:pPr>
              <w:spacing w:after="0" w:line="240" w:lineRule="auto"/>
              <w:jc w:val="center"/>
              <w:rPr>
                <w:rStyle w:val="rvts13"/>
                <w:color w:val="auto"/>
                <w:sz w:val="28"/>
                <w:szCs w:val="28"/>
                <w:shd w:val="clear" w:color="auto" w:fill="FFFFFF"/>
                <w:lang w:eastAsia="en-US"/>
              </w:rPr>
            </w:pPr>
            <w:r w:rsidRPr="00B70078">
              <w:rPr>
                <w:rFonts w:ascii="Times New Roman" w:hAnsi="Times New Roman" w:cs="Times New Roman"/>
                <w:color w:val="auto"/>
                <w:sz w:val="28"/>
                <w:szCs w:val="28"/>
                <w:shd w:val="clear" w:color="auto" w:fill="FFFFFF"/>
                <w:lang w:eastAsia="en-US"/>
              </w:rPr>
              <w:t>Вплив</w:t>
            </w:r>
          </w:p>
          <w:p w14:paraId="507896AD" w14:textId="77777777" w:rsidR="00B03893" w:rsidRPr="00B70078" w:rsidRDefault="00B03893" w:rsidP="003D5681">
            <w:pPr>
              <w:spacing w:after="0" w:line="240" w:lineRule="auto"/>
              <w:jc w:val="center"/>
              <w:rPr>
                <w:rFonts w:ascii="Times New Roman" w:hAnsi="Times New Roman" w:cs="Times New Roman"/>
                <w:b/>
                <w:color w:val="auto"/>
                <w:sz w:val="28"/>
                <w:szCs w:val="28"/>
                <w:lang w:eastAsia="uk-UA"/>
              </w:rPr>
            </w:pPr>
            <w:r w:rsidRPr="00B70078">
              <w:rPr>
                <w:rFonts w:ascii="Times New Roman" w:hAnsi="Times New Roman" w:cs="Times New Roman"/>
                <w:color w:val="auto"/>
                <w:sz w:val="28"/>
                <w:szCs w:val="28"/>
                <w:shd w:val="clear" w:color="auto" w:fill="FFFFFF"/>
                <w:lang w:eastAsia="en-US"/>
              </w:rPr>
              <w:t>реалізації</w:t>
            </w:r>
            <w:r w:rsidRPr="00B70078">
              <w:rPr>
                <w:rStyle w:val="rvts13"/>
                <w:color w:val="auto"/>
                <w:sz w:val="28"/>
                <w:szCs w:val="28"/>
                <w:shd w:val="clear" w:color="auto" w:fill="FFFFFF"/>
                <w:lang w:eastAsia="en-US"/>
              </w:rPr>
              <w:t xml:space="preserve"> </w:t>
            </w:r>
            <w:r w:rsidRPr="00B70078">
              <w:rPr>
                <w:rFonts w:ascii="Times New Roman" w:hAnsi="Times New Roman" w:cs="Times New Roman"/>
                <w:color w:val="auto"/>
                <w:sz w:val="28"/>
                <w:szCs w:val="28"/>
                <w:shd w:val="clear" w:color="auto" w:fill="FFFFFF"/>
                <w:lang w:eastAsia="en-US"/>
              </w:rPr>
              <w:t>акта на</w:t>
            </w:r>
            <w:r w:rsidRPr="00B70078">
              <w:rPr>
                <w:rStyle w:val="rvts13"/>
                <w:color w:val="auto"/>
                <w:sz w:val="28"/>
                <w:szCs w:val="28"/>
                <w:shd w:val="clear" w:color="auto" w:fill="FFFFFF"/>
                <w:lang w:eastAsia="en-US"/>
              </w:rPr>
              <w:t xml:space="preserve"> </w:t>
            </w:r>
            <w:r w:rsidRPr="00B70078">
              <w:rPr>
                <w:rFonts w:ascii="Times New Roman" w:hAnsi="Times New Roman" w:cs="Times New Roman"/>
                <w:color w:val="auto"/>
                <w:sz w:val="28"/>
                <w:szCs w:val="28"/>
                <w:shd w:val="clear" w:color="auto" w:fill="FFFFFF"/>
                <w:lang w:eastAsia="en-US"/>
              </w:rPr>
              <w:t>заінтересовану сторону</w:t>
            </w:r>
          </w:p>
        </w:tc>
        <w:tc>
          <w:tcPr>
            <w:tcW w:w="4536" w:type="dxa"/>
            <w:vAlign w:val="center"/>
            <w:hideMark/>
          </w:tcPr>
          <w:p w14:paraId="3D39510D" w14:textId="77777777" w:rsidR="00B03893" w:rsidRPr="00B70078" w:rsidRDefault="00B03893" w:rsidP="003D5681">
            <w:pPr>
              <w:spacing w:after="0" w:line="240" w:lineRule="auto"/>
              <w:jc w:val="center"/>
              <w:rPr>
                <w:rStyle w:val="rvts13"/>
                <w:color w:val="auto"/>
                <w:sz w:val="28"/>
                <w:szCs w:val="28"/>
                <w:shd w:val="clear" w:color="auto" w:fill="FFFFFF"/>
                <w:lang w:eastAsia="en-US"/>
              </w:rPr>
            </w:pPr>
            <w:r w:rsidRPr="00B70078">
              <w:rPr>
                <w:rFonts w:ascii="Times New Roman" w:hAnsi="Times New Roman" w:cs="Times New Roman"/>
                <w:color w:val="auto"/>
                <w:sz w:val="28"/>
                <w:szCs w:val="28"/>
                <w:shd w:val="clear" w:color="auto" w:fill="FFFFFF"/>
                <w:lang w:eastAsia="en-US"/>
              </w:rPr>
              <w:t>Пояснення</w:t>
            </w:r>
            <w:r w:rsidRPr="00B70078">
              <w:rPr>
                <w:rStyle w:val="rvts13"/>
                <w:color w:val="auto"/>
                <w:sz w:val="28"/>
                <w:szCs w:val="28"/>
                <w:shd w:val="clear" w:color="auto" w:fill="FFFFFF"/>
                <w:lang w:eastAsia="en-US"/>
              </w:rPr>
              <w:t> </w:t>
            </w:r>
          </w:p>
          <w:p w14:paraId="5AE73045" w14:textId="77777777" w:rsidR="00B03893" w:rsidRPr="00B70078" w:rsidRDefault="00B03893" w:rsidP="003D5681">
            <w:pPr>
              <w:spacing w:after="0" w:line="240" w:lineRule="auto"/>
              <w:jc w:val="center"/>
              <w:rPr>
                <w:rFonts w:ascii="Times New Roman" w:hAnsi="Times New Roman" w:cs="Times New Roman"/>
                <w:b/>
                <w:color w:val="auto"/>
                <w:sz w:val="28"/>
                <w:szCs w:val="28"/>
                <w:lang w:eastAsia="uk-UA"/>
              </w:rPr>
            </w:pPr>
            <w:r w:rsidRPr="00B70078">
              <w:rPr>
                <w:rFonts w:ascii="Times New Roman" w:hAnsi="Times New Roman" w:cs="Times New Roman"/>
                <w:color w:val="auto"/>
                <w:sz w:val="28"/>
                <w:szCs w:val="28"/>
                <w:shd w:val="clear" w:color="auto" w:fill="FFFFFF"/>
                <w:lang w:eastAsia="en-US"/>
              </w:rPr>
              <w:t>очікуваного</w:t>
            </w:r>
            <w:r w:rsidRPr="00B70078">
              <w:rPr>
                <w:rStyle w:val="rvts13"/>
                <w:color w:val="auto"/>
                <w:sz w:val="28"/>
                <w:szCs w:val="28"/>
                <w:shd w:val="clear" w:color="auto" w:fill="FFFFFF"/>
                <w:lang w:eastAsia="en-US"/>
              </w:rPr>
              <w:t> </w:t>
            </w:r>
            <w:r w:rsidRPr="00B70078">
              <w:rPr>
                <w:rFonts w:ascii="Times New Roman" w:hAnsi="Times New Roman" w:cs="Times New Roman"/>
                <w:color w:val="auto"/>
                <w:sz w:val="28"/>
                <w:szCs w:val="28"/>
                <w:shd w:val="clear" w:color="auto" w:fill="FFFFFF"/>
                <w:lang w:eastAsia="en-US"/>
              </w:rPr>
              <w:t>впливу</w:t>
            </w:r>
          </w:p>
        </w:tc>
      </w:tr>
      <w:tr w:rsidR="005F00EB" w:rsidRPr="00B70078" w14:paraId="783BE45B" w14:textId="77777777" w:rsidTr="009059F0">
        <w:tc>
          <w:tcPr>
            <w:tcW w:w="2552" w:type="dxa"/>
            <w:hideMark/>
          </w:tcPr>
          <w:p w14:paraId="4334C47F" w14:textId="77777777" w:rsidR="00B03893" w:rsidRPr="00B70078" w:rsidRDefault="005D6B60" w:rsidP="003D5681">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32"/>
              </w:tabs>
              <w:spacing w:after="0" w:line="240" w:lineRule="auto"/>
              <w:jc w:val="both"/>
              <w:rPr>
                <w:rFonts w:ascii="Times New Roman" w:hAnsi="Times New Roman" w:cs="Times New Roman"/>
                <w:b/>
                <w:color w:val="auto"/>
                <w:sz w:val="28"/>
                <w:szCs w:val="28"/>
                <w:lang w:eastAsia="uk-UA"/>
              </w:rPr>
            </w:pPr>
            <w:r>
              <w:rPr>
                <w:rFonts w:ascii="Times New Roman" w:hAnsi="Times New Roman" w:cs="Times New Roman"/>
                <w:color w:val="auto"/>
                <w:sz w:val="28"/>
                <w:szCs w:val="28"/>
                <w:lang w:eastAsia="en-US"/>
              </w:rPr>
              <w:t>Державні службовці</w:t>
            </w:r>
            <w:r w:rsidR="00B03893" w:rsidRPr="00B70078">
              <w:rPr>
                <w:rFonts w:ascii="Times New Roman" w:hAnsi="Times New Roman" w:cs="Times New Roman"/>
                <w:color w:val="auto"/>
                <w:sz w:val="28"/>
                <w:szCs w:val="28"/>
                <w:lang w:eastAsia="en-US"/>
              </w:rPr>
              <w:t xml:space="preserve"> </w:t>
            </w:r>
          </w:p>
        </w:tc>
        <w:tc>
          <w:tcPr>
            <w:tcW w:w="2551" w:type="dxa"/>
          </w:tcPr>
          <w:p w14:paraId="5A630258" w14:textId="77777777" w:rsidR="00B03893" w:rsidRPr="00B70078" w:rsidRDefault="00B03893" w:rsidP="003D5681">
            <w:pPr>
              <w:tabs>
                <w:tab w:val="num" w:pos="0"/>
              </w:tabs>
              <w:spacing w:after="0" w:line="240" w:lineRule="auto"/>
              <w:jc w:val="center"/>
              <w:rPr>
                <w:rFonts w:ascii="Times New Roman" w:hAnsi="Times New Roman" w:cs="Times New Roman"/>
                <w:color w:val="auto"/>
                <w:sz w:val="28"/>
                <w:szCs w:val="28"/>
                <w:lang w:eastAsia="en-US"/>
              </w:rPr>
            </w:pPr>
            <w:r w:rsidRPr="00B70078">
              <w:rPr>
                <w:rFonts w:ascii="Times New Roman" w:hAnsi="Times New Roman" w:cs="Times New Roman"/>
                <w:color w:val="auto"/>
                <w:sz w:val="28"/>
                <w:szCs w:val="28"/>
                <w:lang w:eastAsia="uk-UA"/>
              </w:rPr>
              <w:t>Позитивний</w:t>
            </w:r>
          </w:p>
          <w:p w14:paraId="235DCB61" w14:textId="77777777" w:rsidR="00B03893" w:rsidRPr="00B70078" w:rsidRDefault="00B03893" w:rsidP="003D5681">
            <w:pPr>
              <w:tabs>
                <w:tab w:val="num" w:pos="0"/>
              </w:tabs>
              <w:spacing w:after="0" w:line="240" w:lineRule="auto"/>
              <w:jc w:val="both"/>
              <w:rPr>
                <w:rFonts w:ascii="Times New Roman" w:hAnsi="Times New Roman" w:cs="Times New Roman"/>
                <w:b/>
                <w:color w:val="auto"/>
                <w:sz w:val="28"/>
                <w:szCs w:val="28"/>
                <w:lang w:eastAsia="uk-UA"/>
              </w:rPr>
            </w:pPr>
          </w:p>
        </w:tc>
        <w:tc>
          <w:tcPr>
            <w:tcW w:w="4536" w:type="dxa"/>
            <w:hideMark/>
          </w:tcPr>
          <w:p w14:paraId="605000CF" w14:textId="77777777" w:rsidR="00B03893" w:rsidRPr="00B70078" w:rsidRDefault="00432777" w:rsidP="009059F0">
            <w:pPr>
              <w:shd w:val="clear" w:color="auto" w:fill="FFFFFF"/>
              <w:spacing w:after="0" w:line="240" w:lineRule="auto"/>
              <w:jc w:val="both"/>
              <w:rPr>
                <w:rFonts w:ascii="Times New Roman" w:hAnsi="Times New Roman" w:cs="Times New Roman"/>
                <w:b/>
                <w:color w:val="auto"/>
                <w:sz w:val="28"/>
                <w:szCs w:val="28"/>
              </w:rPr>
            </w:pPr>
            <w:r w:rsidRPr="00B70078">
              <w:rPr>
                <w:rFonts w:ascii="Times New Roman" w:hAnsi="Times New Roman" w:cs="Times New Roman"/>
                <w:color w:val="auto"/>
                <w:sz w:val="28"/>
                <w:szCs w:val="28"/>
              </w:rPr>
              <w:t xml:space="preserve">Створено </w:t>
            </w:r>
            <w:r w:rsidR="00333BC0">
              <w:rPr>
                <w:rFonts w:ascii="Times New Roman" w:hAnsi="Times New Roman" w:cs="Times New Roman"/>
                <w:color w:val="auto"/>
                <w:sz w:val="28"/>
                <w:szCs w:val="28"/>
              </w:rPr>
              <w:t xml:space="preserve">рівні </w:t>
            </w:r>
            <w:r w:rsidRPr="00B70078">
              <w:rPr>
                <w:rFonts w:ascii="Times New Roman" w:hAnsi="Times New Roman" w:cs="Times New Roman"/>
                <w:color w:val="auto"/>
                <w:sz w:val="28"/>
                <w:szCs w:val="28"/>
              </w:rPr>
              <w:t>умови для реалізації права на здобуття освіти магістра за спеціальністю «Публічне управління та адміністрування»</w:t>
            </w:r>
            <w:r w:rsidR="004E704D">
              <w:rPr>
                <w:rFonts w:ascii="Times New Roman" w:hAnsi="Times New Roman" w:cs="Times New Roman"/>
                <w:color w:val="auto"/>
                <w:sz w:val="28"/>
                <w:szCs w:val="28"/>
              </w:rPr>
              <w:t xml:space="preserve"> та вільний вибір праці</w:t>
            </w:r>
            <w:r w:rsidRPr="00B70078">
              <w:rPr>
                <w:rFonts w:ascii="Times New Roman" w:hAnsi="Times New Roman" w:cs="Times New Roman"/>
                <w:color w:val="auto"/>
                <w:sz w:val="28"/>
                <w:szCs w:val="28"/>
              </w:rPr>
              <w:t xml:space="preserve"> </w:t>
            </w:r>
          </w:p>
        </w:tc>
      </w:tr>
      <w:tr w:rsidR="005D6B60" w:rsidRPr="00B70078" w14:paraId="5F09A7D2" w14:textId="77777777" w:rsidTr="009059F0">
        <w:tc>
          <w:tcPr>
            <w:tcW w:w="2552" w:type="dxa"/>
          </w:tcPr>
          <w:p w14:paraId="2CB46B20" w14:textId="77777777" w:rsidR="005D6B60" w:rsidRDefault="005D6B60" w:rsidP="005D6B60">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32"/>
              </w:tabs>
              <w:spacing w:after="0" w:line="240" w:lineRule="auto"/>
              <w:jc w:val="both"/>
              <w:rPr>
                <w:rFonts w:ascii="Times New Roman" w:hAnsi="Times New Roman" w:cs="Times New Roman"/>
                <w:color w:val="auto"/>
                <w:sz w:val="28"/>
                <w:szCs w:val="28"/>
                <w:lang w:eastAsia="en-US"/>
              </w:rPr>
            </w:pPr>
            <w:r>
              <w:rPr>
                <w:rFonts w:ascii="Times New Roman" w:hAnsi="Times New Roman" w:cs="Times New Roman"/>
                <w:color w:val="auto"/>
                <w:sz w:val="28"/>
                <w:szCs w:val="28"/>
                <w:lang w:eastAsia="en-US"/>
              </w:rPr>
              <w:t xml:space="preserve">Посадові особи </w:t>
            </w:r>
            <w:r>
              <w:rPr>
                <w:rFonts w:ascii="Times New Roman" w:hAnsi="Times New Roman" w:cs="Times New Roman"/>
                <w:color w:val="auto"/>
                <w:sz w:val="28"/>
                <w:szCs w:val="28"/>
                <w:lang w:eastAsia="en-US"/>
              </w:rPr>
              <w:lastRenderedPageBreak/>
              <w:t>місцевого самоврядування</w:t>
            </w:r>
          </w:p>
        </w:tc>
        <w:tc>
          <w:tcPr>
            <w:tcW w:w="2551" w:type="dxa"/>
          </w:tcPr>
          <w:p w14:paraId="207E6C0A" w14:textId="77777777" w:rsidR="005D6B60" w:rsidRPr="00B70078" w:rsidRDefault="005D6B60" w:rsidP="005D6B60">
            <w:pPr>
              <w:tabs>
                <w:tab w:val="num" w:pos="0"/>
              </w:tabs>
              <w:spacing w:after="0" w:line="240" w:lineRule="auto"/>
              <w:jc w:val="center"/>
              <w:rPr>
                <w:rFonts w:ascii="Times New Roman" w:hAnsi="Times New Roman" w:cs="Times New Roman"/>
                <w:color w:val="auto"/>
                <w:sz w:val="28"/>
                <w:szCs w:val="28"/>
                <w:lang w:eastAsia="en-US"/>
              </w:rPr>
            </w:pPr>
            <w:r w:rsidRPr="00B70078">
              <w:rPr>
                <w:rFonts w:ascii="Times New Roman" w:hAnsi="Times New Roman" w:cs="Times New Roman"/>
                <w:color w:val="auto"/>
                <w:sz w:val="28"/>
                <w:szCs w:val="28"/>
                <w:lang w:eastAsia="uk-UA"/>
              </w:rPr>
              <w:lastRenderedPageBreak/>
              <w:t>Позитивний</w:t>
            </w:r>
          </w:p>
          <w:p w14:paraId="2D038510" w14:textId="77777777" w:rsidR="005D6B60" w:rsidRPr="00B70078" w:rsidRDefault="005D6B60" w:rsidP="005D6B60">
            <w:pPr>
              <w:tabs>
                <w:tab w:val="num" w:pos="0"/>
              </w:tabs>
              <w:spacing w:after="0" w:line="240" w:lineRule="auto"/>
              <w:jc w:val="center"/>
              <w:rPr>
                <w:rFonts w:ascii="Times New Roman" w:hAnsi="Times New Roman" w:cs="Times New Roman"/>
                <w:color w:val="auto"/>
                <w:sz w:val="28"/>
                <w:szCs w:val="28"/>
                <w:lang w:eastAsia="uk-UA"/>
              </w:rPr>
            </w:pPr>
          </w:p>
        </w:tc>
        <w:tc>
          <w:tcPr>
            <w:tcW w:w="4536" w:type="dxa"/>
          </w:tcPr>
          <w:p w14:paraId="7B1490F3" w14:textId="77777777" w:rsidR="005D6B60" w:rsidRPr="00B70078" w:rsidRDefault="005D6B60" w:rsidP="005D6B60">
            <w:pPr>
              <w:shd w:val="clear" w:color="auto" w:fill="FFFFFF"/>
              <w:spacing w:after="0" w:line="240" w:lineRule="auto"/>
              <w:jc w:val="both"/>
              <w:rPr>
                <w:rFonts w:ascii="Times New Roman" w:hAnsi="Times New Roman" w:cs="Times New Roman"/>
                <w:color w:val="auto"/>
                <w:sz w:val="28"/>
                <w:szCs w:val="28"/>
              </w:rPr>
            </w:pPr>
            <w:r w:rsidRPr="00B70078">
              <w:rPr>
                <w:rFonts w:ascii="Times New Roman" w:hAnsi="Times New Roman" w:cs="Times New Roman"/>
                <w:color w:val="auto"/>
                <w:sz w:val="28"/>
                <w:szCs w:val="28"/>
              </w:rPr>
              <w:lastRenderedPageBreak/>
              <w:t xml:space="preserve">Створено </w:t>
            </w:r>
            <w:r>
              <w:rPr>
                <w:rFonts w:ascii="Times New Roman" w:hAnsi="Times New Roman" w:cs="Times New Roman"/>
                <w:color w:val="auto"/>
                <w:sz w:val="28"/>
                <w:szCs w:val="28"/>
              </w:rPr>
              <w:t xml:space="preserve">рівні </w:t>
            </w:r>
            <w:r w:rsidRPr="00B70078">
              <w:rPr>
                <w:rFonts w:ascii="Times New Roman" w:hAnsi="Times New Roman" w:cs="Times New Roman"/>
                <w:color w:val="auto"/>
                <w:sz w:val="28"/>
                <w:szCs w:val="28"/>
              </w:rPr>
              <w:t xml:space="preserve">умови для реалізації </w:t>
            </w:r>
            <w:r w:rsidRPr="00B70078">
              <w:rPr>
                <w:rFonts w:ascii="Times New Roman" w:hAnsi="Times New Roman" w:cs="Times New Roman"/>
                <w:color w:val="auto"/>
                <w:sz w:val="28"/>
                <w:szCs w:val="28"/>
              </w:rPr>
              <w:lastRenderedPageBreak/>
              <w:t>права на здобуття освіти магістра за спеціальністю «Публічне управління та адміністрування»</w:t>
            </w:r>
            <w:r w:rsidR="004E704D">
              <w:rPr>
                <w:rFonts w:ascii="Times New Roman" w:hAnsi="Times New Roman" w:cs="Times New Roman"/>
                <w:color w:val="auto"/>
                <w:sz w:val="28"/>
                <w:szCs w:val="28"/>
              </w:rPr>
              <w:t xml:space="preserve"> та вільний вибір праці</w:t>
            </w:r>
            <w:r w:rsidRPr="00B70078">
              <w:rPr>
                <w:rFonts w:ascii="Times New Roman" w:hAnsi="Times New Roman" w:cs="Times New Roman"/>
                <w:color w:val="auto"/>
                <w:sz w:val="28"/>
                <w:szCs w:val="28"/>
              </w:rPr>
              <w:t xml:space="preserve"> </w:t>
            </w:r>
          </w:p>
        </w:tc>
      </w:tr>
    </w:tbl>
    <w:p w14:paraId="107812B6" w14:textId="77777777" w:rsidR="00A2155E" w:rsidRPr="00B70078" w:rsidRDefault="00A2155E" w:rsidP="003D5681">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jc w:val="both"/>
        <w:rPr>
          <w:rFonts w:ascii="Times New Roman" w:hAnsi="Times New Roman" w:cs="Times New Roman"/>
          <w:b/>
          <w:bCs/>
          <w:color w:val="auto"/>
          <w:sz w:val="28"/>
          <w:szCs w:val="28"/>
          <w:shd w:val="clear" w:color="auto" w:fill="FFFFFF"/>
        </w:rPr>
      </w:pPr>
    </w:p>
    <w:p w14:paraId="69728769" w14:textId="77777777" w:rsidR="005A2CCF" w:rsidRPr="00B70078" w:rsidRDefault="005A2CCF" w:rsidP="003D5681">
      <w:pPr>
        <w:widowControl w:val="0"/>
        <w:pBdr>
          <w:top w:val="none" w:sz="0" w:space="0" w:color="auto"/>
          <w:left w:val="none" w:sz="0" w:space="0" w:color="auto"/>
          <w:bottom w:val="none" w:sz="0" w:space="0" w:color="auto"/>
          <w:right w:val="none" w:sz="0" w:space="0" w:color="auto"/>
        </w:pBdr>
        <w:shd w:val="clear" w:color="auto" w:fill="FFFFFF"/>
        <w:tabs>
          <w:tab w:val="left" w:pos="2055"/>
        </w:tabs>
        <w:spacing w:after="0" w:line="240" w:lineRule="auto"/>
        <w:jc w:val="both"/>
        <w:rPr>
          <w:rFonts w:ascii="Times New Roman" w:hAnsi="Times New Roman" w:cs="Times New Roman"/>
          <w:color w:val="auto"/>
          <w:sz w:val="28"/>
          <w:szCs w:val="28"/>
        </w:rPr>
      </w:pPr>
    </w:p>
    <w:sectPr w:rsidR="005A2CCF" w:rsidRPr="00B70078" w:rsidSect="00980595">
      <w:headerReference w:type="default" r:id="rId8"/>
      <w:footerReference w:type="default" r:id="rId9"/>
      <w:headerReference w:type="first" r:id="rId10"/>
      <w:footerReference w:type="first" r:id="rId11"/>
      <w:pgSz w:w="11900" w:h="16840" w:code="9"/>
      <w:pgMar w:top="1134" w:right="567" w:bottom="1134" w:left="1701" w:header="567" w:footer="567"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3535" w14:textId="77777777" w:rsidR="00A47708" w:rsidRPr="00B70078" w:rsidRDefault="00A47708">
      <w:pPr>
        <w:pBdr>
          <w:top w:val="none" w:sz="0" w:space="0" w:color="auto"/>
          <w:left w:val="none" w:sz="0" w:space="0" w:color="auto"/>
          <w:bottom w:val="none" w:sz="0" w:space="0" w:color="auto"/>
          <w:right w:val="none" w:sz="0" w:space="0" w:color="auto"/>
        </w:pBdr>
        <w:spacing w:after="0" w:line="240" w:lineRule="auto"/>
      </w:pPr>
      <w:r w:rsidRPr="00B70078">
        <w:separator/>
      </w:r>
    </w:p>
  </w:endnote>
  <w:endnote w:type="continuationSeparator" w:id="0">
    <w:p w14:paraId="6B37089A" w14:textId="77777777" w:rsidR="00A47708" w:rsidRPr="00B70078" w:rsidRDefault="00A47708">
      <w:pPr>
        <w:pBdr>
          <w:top w:val="none" w:sz="0" w:space="0" w:color="auto"/>
          <w:left w:val="none" w:sz="0" w:space="0" w:color="auto"/>
          <w:bottom w:val="none" w:sz="0" w:space="0" w:color="auto"/>
          <w:right w:val="none" w:sz="0" w:space="0" w:color="auto"/>
        </w:pBdr>
        <w:spacing w:after="0" w:line="240" w:lineRule="auto"/>
      </w:pPr>
      <w:r w:rsidRPr="00B70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Arial"/>
    <w:panose1 w:val="020F0502020204030204"/>
    <w:charset w:val="CC"/>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D09D" w14:textId="77777777" w:rsidR="00582134" w:rsidRPr="00B70078" w:rsidRDefault="00582134">
    <w:pPr>
      <w:pStyle w:val="a7"/>
      <w:pBdr>
        <w:top w:val="none" w:sz="0" w:space="0" w:color="auto"/>
        <w:left w:val="none" w:sz="0" w:space="0" w:color="auto"/>
        <w:bottom w:val="none" w:sz="0" w:space="0" w:color="auto"/>
        <w:right w:val="none" w:sz="0" w:space="0" w:color="auto"/>
      </w:pBdr>
      <w:rPr>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322D" w14:textId="77777777" w:rsidR="00582134" w:rsidRPr="00B70078" w:rsidRDefault="00582134">
    <w:pPr>
      <w:pStyle w:val="a7"/>
      <w:pBdr>
        <w:top w:val="none" w:sz="0" w:space="0" w:color="auto"/>
        <w:left w:val="none" w:sz="0" w:space="0" w:color="auto"/>
        <w:bottom w:val="none" w:sz="0" w:space="0" w:color="auto"/>
        <w:right w:val="none" w:sz="0" w:space="0" w:color="auto"/>
      </w:pBdr>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A287" w14:textId="77777777" w:rsidR="00A47708" w:rsidRPr="00B70078" w:rsidRDefault="00A47708">
      <w:pPr>
        <w:pBdr>
          <w:top w:val="none" w:sz="0" w:space="0" w:color="auto"/>
          <w:left w:val="none" w:sz="0" w:space="0" w:color="auto"/>
          <w:bottom w:val="none" w:sz="0" w:space="0" w:color="auto"/>
          <w:right w:val="none" w:sz="0" w:space="0" w:color="auto"/>
        </w:pBdr>
        <w:spacing w:after="0" w:line="240" w:lineRule="auto"/>
      </w:pPr>
      <w:r w:rsidRPr="00B70078">
        <w:separator/>
      </w:r>
    </w:p>
  </w:footnote>
  <w:footnote w:type="continuationSeparator" w:id="0">
    <w:p w14:paraId="05CAA64B" w14:textId="77777777" w:rsidR="00A47708" w:rsidRPr="00B70078" w:rsidRDefault="00A47708">
      <w:pPr>
        <w:pBdr>
          <w:top w:val="none" w:sz="0" w:space="0" w:color="auto"/>
          <w:left w:val="none" w:sz="0" w:space="0" w:color="auto"/>
          <w:bottom w:val="none" w:sz="0" w:space="0" w:color="auto"/>
          <w:right w:val="none" w:sz="0" w:space="0" w:color="auto"/>
        </w:pBdr>
        <w:spacing w:after="0" w:line="240" w:lineRule="auto"/>
      </w:pPr>
      <w:r w:rsidRPr="00B700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073C" w14:textId="77777777" w:rsidR="00582134" w:rsidRPr="00B70078" w:rsidRDefault="00862736">
    <w:pPr>
      <w:pStyle w:val="a4"/>
      <w:pBdr>
        <w:top w:val="none" w:sz="0" w:space="0" w:color="auto"/>
        <w:left w:val="none" w:sz="0" w:space="0" w:color="auto"/>
        <w:bottom w:val="none" w:sz="0" w:space="0" w:color="auto"/>
        <w:right w:val="none" w:sz="0" w:space="0" w:color="auto"/>
      </w:pBdr>
      <w:tabs>
        <w:tab w:val="clear" w:pos="9689"/>
        <w:tab w:val="right" w:pos="9612"/>
      </w:tabs>
      <w:jc w:val="center"/>
      <w:rPr>
        <w:lang w:val="uk-UA"/>
      </w:rPr>
    </w:pPr>
    <w:r w:rsidRPr="00B70078">
      <w:rPr>
        <w:rFonts w:ascii="Times New Roman" w:hAnsi="Times New Roman"/>
        <w:sz w:val="28"/>
        <w:szCs w:val="28"/>
        <w:lang w:val="uk-UA"/>
      </w:rPr>
      <w:fldChar w:fldCharType="begin"/>
    </w:r>
    <w:r w:rsidRPr="00B70078">
      <w:rPr>
        <w:rFonts w:ascii="Times New Roman" w:hAnsi="Times New Roman"/>
        <w:sz w:val="28"/>
        <w:szCs w:val="28"/>
        <w:lang w:val="uk-UA"/>
      </w:rPr>
      <w:instrText xml:space="preserve"> PAGE </w:instrText>
    </w:r>
    <w:r w:rsidRPr="00B70078">
      <w:rPr>
        <w:rFonts w:ascii="Times New Roman" w:hAnsi="Times New Roman"/>
        <w:sz w:val="28"/>
        <w:szCs w:val="28"/>
        <w:lang w:val="uk-UA"/>
      </w:rPr>
      <w:fldChar w:fldCharType="separate"/>
    </w:r>
    <w:r w:rsidR="00306735" w:rsidRPr="00B70078">
      <w:rPr>
        <w:rFonts w:ascii="Times New Roman" w:hAnsi="Times New Roman"/>
        <w:sz w:val="28"/>
        <w:szCs w:val="28"/>
        <w:lang w:val="uk-UA"/>
      </w:rPr>
      <w:t>6</w:t>
    </w:r>
    <w:r w:rsidRPr="00B70078">
      <w:rPr>
        <w:rFonts w:ascii="Times New Roman" w:hAnsi="Times New Roman"/>
        <w:sz w:val="28"/>
        <w:szCs w:val="28"/>
        <w:lang w:val="uk-U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9943" w14:textId="77777777" w:rsidR="00582134" w:rsidRPr="00B70078" w:rsidRDefault="00582134">
    <w:pPr>
      <w:pStyle w:val="a7"/>
      <w:pBdr>
        <w:top w:val="none" w:sz="0" w:space="0" w:color="auto"/>
        <w:left w:val="none" w:sz="0" w:space="0" w:color="auto"/>
        <w:bottom w:val="none" w:sz="0" w:space="0" w:color="auto"/>
        <w:right w:val="none" w:sz="0" w:space="0" w:color="auto"/>
      </w:pBd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F4A74"/>
    <w:multiLevelType w:val="hybridMultilevel"/>
    <w:tmpl w:val="FFFFFFFF"/>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num w:numId="1" w16cid:durableId="167328987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134"/>
    <w:rsid w:val="0001038E"/>
    <w:rsid w:val="00010BA5"/>
    <w:rsid w:val="00017C34"/>
    <w:rsid w:val="000200EE"/>
    <w:rsid w:val="00026472"/>
    <w:rsid w:val="000346B8"/>
    <w:rsid w:val="000358C2"/>
    <w:rsid w:val="000402AC"/>
    <w:rsid w:val="000608FE"/>
    <w:rsid w:val="00064118"/>
    <w:rsid w:val="00071415"/>
    <w:rsid w:val="00083E90"/>
    <w:rsid w:val="00084CF6"/>
    <w:rsid w:val="0008571E"/>
    <w:rsid w:val="00095E1E"/>
    <w:rsid w:val="000977CA"/>
    <w:rsid w:val="000A0D87"/>
    <w:rsid w:val="000A2479"/>
    <w:rsid w:val="000A5709"/>
    <w:rsid w:val="000B1E9F"/>
    <w:rsid w:val="000B42AB"/>
    <w:rsid w:val="000C474E"/>
    <w:rsid w:val="000D1565"/>
    <w:rsid w:val="000D2192"/>
    <w:rsid w:val="000D5C81"/>
    <w:rsid w:val="000D7B53"/>
    <w:rsid w:val="000E0ADF"/>
    <w:rsid w:val="000E1042"/>
    <w:rsid w:val="000E7FAE"/>
    <w:rsid w:val="000F0A54"/>
    <w:rsid w:val="000F74A6"/>
    <w:rsid w:val="001068BA"/>
    <w:rsid w:val="00106EEB"/>
    <w:rsid w:val="0011426C"/>
    <w:rsid w:val="0012186B"/>
    <w:rsid w:val="0012485B"/>
    <w:rsid w:val="00131705"/>
    <w:rsid w:val="0013238F"/>
    <w:rsid w:val="00134DF2"/>
    <w:rsid w:val="001449D2"/>
    <w:rsid w:val="00145E05"/>
    <w:rsid w:val="001515A9"/>
    <w:rsid w:val="0015193D"/>
    <w:rsid w:val="00162FF9"/>
    <w:rsid w:val="00166382"/>
    <w:rsid w:val="00167AC2"/>
    <w:rsid w:val="00167E3A"/>
    <w:rsid w:val="0017096F"/>
    <w:rsid w:val="0017692B"/>
    <w:rsid w:val="0018487B"/>
    <w:rsid w:val="00184AEA"/>
    <w:rsid w:val="00190465"/>
    <w:rsid w:val="00196776"/>
    <w:rsid w:val="0019681C"/>
    <w:rsid w:val="001A0FBA"/>
    <w:rsid w:val="001C7CC2"/>
    <w:rsid w:val="001D198D"/>
    <w:rsid w:val="001D27A6"/>
    <w:rsid w:val="001E6D44"/>
    <w:rsid w:val="00213F4B"/>
    <w:rsid w:val="00214A3B"/>
    <w:rsid w:val="00221A2B"/>
    <w:rsid w:val="002329A3"/>
    <w:rsid w:val="00234CC3"/>
    <w:rsid w:val="00234EE1"/>
    <w:rsid w:val="002377FB"/>
    <w:rsid w:val="002461B9"/>
    <w:rsid w:val="00254396"/>
    <w:rsid w:val="00261975"/>
    <w:rsid w:val="002710D2"/>
    <w:rsid w:val="002743E3"/>
    <w:rsid w:val="00277146"/>
    <w:rsid w:val="0029262D"/>
    <w:rsid w:val="00292C76"/>
    <w:rsid w:val="002A2E94"/>
    <w:rsid w:val="002A4CE4"/>
    <w:rsid w:val="002B045D"/>
    <w:rsid w:val="002B68EF"/>
    <w:rsid w:val="002B6F41"/>
    <w:rsid w:val="002C1E4E"/>
    <w:rsid w:val="002C3D2F"/>
    <w:rsid w:val="002D77BC"/>
    <w:rsid w:val="002E0528"/>
    <w:rsid w:val="002E24EF"/>
    <w:rsid w:val="002F0A63"/>
    <w:rsid w:val="002F18F8"/>
    <w:rsid w:val="002F4106"/>
    <w:rsid w:val="00303837"/>
    <w:rsid w:val="00303E0E"/>
    <w:rsid w:val="0030639B"/>
    <w:rsid w:val="003064EA"/>
    <w:rsid w:val="00306735"/>
    <w:rsid w:val="00316303"/>
    <w:rsid w:val="00316AF7"/>
    <w:rsid w:val="00321BF2"/>
    <w:rsid w:val="0032543A"/>
    <w:rsid w:val="00333BC0"/>
    <w:rsid w:val="0033711B"/>
    <w:rsid w:val="00345F66"/>
    <w:rsid w:val="00353700"/>
    <w:rsid w:val="0035797D"/>
    <w:rsid w:val="00357C65"/>
    <w:rsid w:val="0036249D"/>
    <w:rsid w:val="003651F5"/>
    <w:rsid w:val="00365DD0"/>
    <w:rsid w:val="00367B0B"/>
    <w:rsid w:val="00373CF5"/>
    <w:rsid w:val="00376540"/>
    <w:rsid w:val="00380637"/>
    <w:rsid w:val="00382B3E"/>
    <w:rsid w:val="00387D9E"/>
    <w:rsid w:val="00391653"/>
    <w:rsid w:val="0039356A"/>
    <w:rsid w:val="003A14C3"/>
    <w:rsid w:val="003A36E5"/>
    <w:rsid w:val="003A4498"/>
    <w:rsid w:val="003A53DA"/>
    <w:rsid w:val="003A59A3"/>
    <w:rsid w:val="003A7C2D"/>
    <w:rsid w:val="003C6641"/>
    <w:rsid w:val="003C6B28"/>
    <w:rsid w:val="003C7F44"/>
    <w:rsid w:val="003D3C8E"/>
    <w:rsid w:val="003D5681"/>
    <w:rsid w:val="003D79C1"/>
    <w:rsid w:val="003E3C1B"/>
    <w:rsid w:val="003E4C73"/>
    <w:rsid w:val="003E7A55"/>
    <w:rsid w:val="003E7E44"/>
    <w:rsid w:val="003F30C8"/>
    <w:rsid w:val="003F55DC"/>
    <w:rsid w:val="00410C6E"/>
    <w:rsid w:val="00412B55"/>
    <w:rsid w:val="0042023A"/>
    <w:rsid w:val="00431829"/>
    <w:rsid w:val="00432777"/>
    <w:rsid w:val="00437193"/>
    <w:rsid w:val="0044058C"/>
    <w:rsid w:val="0044221B"/>
    <w:rsid w:val="004432D7"/>
    <w:rsid w:val="00463F8F"/>
    <w:rsid w:val="00471172"/>
    <w:rsid w:val="00472526"/>
    <w:rsid w:val="00474161"/>
    <w:rsid w:val="004776DB"/>
    <w:rsid w:val="00480263"/>
    <w:rsid w:val="004847A5"/>
    <w:rsid w:val="00485821"/>
    <w:rsid w:val="00487201"/>
    <w:rsid w:val="00492564"/>
    <w:rsid w:val="004936A0"/>
    <w:rsid w:val="004A036F"/>
    <w:rsid w:val="004A3BC0"/>
    <w:rsid w:val="004A5964"/>
    <w:rsid w:val="004B04BB"/>
    <w:rsid w:val="004B25A3"/>
    <w:rsid w:val="004B4ABB"/>
    <w:rsid w:val="004B58B3"/>
    <w:rsid w:val="004C165D"/>
    <w:rsid w:val="004C1EDE"/>
    <w:rsid w:val="004C5C53"/>
    <w:rsid w:val="004D340A"/>
    <w:rsid w:val="004D4064"/>
    <w:rsid w:val="004D6231"/>
    <w:rsid w:val="004D653D"/>
    <w:rsid w:val="004D687D"/>
    <w:rsid w:val="004E3C4B"/>
    <w:rsid w:val="004E704D"/>
    <w:rsid w:val="004F63DD"/>
    <w:rsid w:val="005062B6"/>
    <w:rsid w:val="0051448A"/>
    <w:rsid w:val="00515686"/>
    <w:rsid w:val="005174B6"/>
    <w:rsid w:val="0053024B"/>
    <w:rsid w:val="00533890"/>
    <w:rsid w:val="00543728"/>
    <w:rsid w:val="00544B93"/>
    <w:rsid w:val="00546828"/>
    <w:rsid w:val="0055413E"/>
    <w:rsid w:val="005569BA"/>
    <w:rsid w:val="005617DF"/>
    <w:rsid w:val="00564D1D"/>
    <w:rsid w:val="00564EEC"/>
    <w:rsid w:val="00566B2C"/>
    <w:rsid w:val="005677E6"/>
    <w:rsid w:val="005703FA"/>
    <w:rsid w:val="00576304"/>
    <w:rsid w:val="00582134"/>
    <w:rsid w:val="00593D07"/>
    <w:rsid w:val="005943B2"/>
    <w:rsid w:val="005A034F"/>
    <w:rsid w:val="005A0F07"/>
    <w:rsid w:val="005A2CCF"/>
    <w:rsid w:val="005A2E7A"/>
    <w:rsid w:val="005A3992"/>
    <w:rsid w:val="005B0AAB"/>
    <w:rsid w:val="005B65F2"/>
    <w:rsid w:val="005C10AD"/>
    <w:rsid w:val="005C4200"/>
    <w:rsid w:val="005C70BD"/>
    <w:rsid w:val="005D15FF"/>
    <w:rsid w:val="005D2677"/>
    <w:rsid w:val="005D6B60"/>
    <w:rsid w:val="005E5E58"/>
    <w:rsid w:val="005F00EB"/>
    <w:rsid w:val="005F22A9"/>
    <w:rsid w:val="005F41B2"/>
    <w:rsid w:val="006005B1"/>
    <w:rsid w:val="00611DC0"/>
    <w:rsid w:val="006243CF"/>
    <w:rsid w:val="00631D69"/>
    <w:rsid w:val="00632326"/>
    <w:rsid w:val="00632503"/>
    <w:rsid w:val="00643474"/>
    <w:rsid w:val="006436D0"/>
    <w:rsid w:val="006552FE"/>
    <w:rsid w:val="0066323B"/>
    <w:rsid w:val="0066361F"/>
    <w:rsid w:val="00666271"/>
    <w:rsid w:val="00670FB6"/>
    <w:rsid w:val="00671FB5"/>
    <w:rsid w:val="00672AA8"/>
    <w:rsid w:val="00674986"/>
    <w:rsid w:val="0067728A"/>
    <w:rsid w:val="006A08DD"/>
    <w:rsid w:val="006A595F"/>
    <w:rsid w:val="006B391A"/>
    <w:rsid w:val="006B39F5"/>
    <w:rsid w:val="006B450B"/>
    <w:rsid w:val="006B7F8A"/>
    <w:rsid w:val="006C168D"/>
    <w:rsid w:val="006C6DE5"/>
    <w:rsid w:val="006C7525"/>
    <w:rsid w:val="006C7BC3"/>
    <w:rsid w:val="006C7FB3"/>
    <w:rsid w:val="006D4A5D"/>
    <w:rsid w:val="006E1C0F"/>
    <w:rsid w:val="006F2AD3"/>
    <w:rsid w:val="006F3B63"/>
    <w:rsid w:val="006F750C"/>
    <w:rsid w:val="007009B6"/>
    <w:rsid w:val="007176CE"/>
    <w:rsid w:val="00731630"/>
    <w:rsid w:val="007379CC"/>
    <w:rsid w:val="00743273"/>
    <w:rsid w:val="0074506B"/>
    <w:rsid w:val="007462D1"/>
    <w:rsid w:val="00750C9C"/>
    <w:rsid w:val="00760BFD"/>
    <w:rsid w:val="007647A1"/>
    <w:rsid w:val="007771C4"/>
    <w:rsid w:val="00782406"/>
    <w:rsid w:val="007829F3"/>
    <w:rsid w:val="00787DB9"/>
    <w:rsid w:val="00792572"/>
    <w:rsid w:val="0079580D"/>
    <w:rsid w:val="007A0B69"/>
    <w:rsid w:val="007B32A4"/>
    <w:rsid w:val="007B537A"/>
    <w:rsid w:val="007B7FE9"/>
    <w:rsid w:val="007C6122"/>
    <w:rsid w:val="007C7082"/>
    <w:rsid w:val="007E156A"/>
    <w:rsid w:val="007F439C"/>
    <w:rsid w:val="00805FEA"/>
    <w:rsid w:val="0083311F"/>
    <w:rsid w:val="008336B0"/>
    <w:rsid w:val="0084555B"/>
    <w:rsid w:val="008605D7"/>
    <w:rsid w:val="00861737"/>
    <w:rsid w:val="008626E8"/>
    <w:rsid w:val="00862736"/>
    <w:rsid w:val="00867AFC"/>
    <w:rsid w:val="0087097C"/>
    <w:rsid w:val="008711F4"/>
    <w:rsid w:val="0087151E"/>
    <w:rsid w:val="00876A21"/>
    <w:rsid w:val="00897621"/>
    <w:rsid w:val="008A15AF"/>
    <w:rsid w:val="008A1AD8"/>
    <w:rsid w:val="008A25AA"/>
    <w:rsid w:val="008A4376"/>
    <w:rsid w:val="008A706E"/>
    <w:rsid w:val="008B5948"/>
    <w:rsid w:val="008C5975"/>
    <w:rsid w:val="008D0EFD"/>
    <w:rsid w:val="008D152A"/>
    <w:rsid w:val="008D3656"/>
    <w:rsid w:val="008D56B9"/>
    <w:rsid w:val="008D5FD7"/>
    <w:rsid w:val="008D793C"/>
    <w:rsid w:val="008E5F7C"/>
    <w:rsid w:val="008F5411"/>
    <w:rsid w:val="00901D44"/>
    <w:rsid w:val="009059F0"/>
    <w:rsid w:val="00906580"/>
    <w:rsid w:val="00914BB4"/>
    <w:rsid w:val="0091737F"/>
    <w:rsid w:val="00923F2E"/>
    <w:rsid w:val="0092747F"/>
    <w:rsid w:val="00932395"/>
    <w:rsid w:val="00933077"/>
    <w:rsid w:val="0093548B"/>
    <w:rsid w:val="00935B57"/>
    <w:rsid w:val="00950CC5"/>
    <w:rsid w:val="009727E6"/>
    <w:rsid w:val="00972C57"/>
    <w:rsid w:val="0097376A"/>
    <w:rsid w:val="00975303"/>
    <w:rsid w:val="00977F8F"/>
    <w:rsid w:val="00980595"/>
    <w:rsid w:val="00983401"/>
    <w:rsid w:val="00983C5A"/>
    <w:rsid w:val="00992C4F"/>
    <w:rsid w:val="009A2228"/>
    <w:rsid w:val="009A3262"/>
    <w:rsid w:val="009A3786"/>
    <w:rsid w:val="009D64F2"/>
    <w:rsid w:val="009E14AB"/>
    <w:rsid w:val="009E5331"/>
    <w:rsid w:val="009E5BE5"/>
    <w:rsid w:val="009E6A3A"/>
    <w:rsid w:val="009F228B"/>
    <w:rsid w:val="009F2B4F"/>
    <w:rsid w:val="009F3221"/>
    <w:rsid w:val="009F64FC"/>
    <w:rsid w:val="009F6D29"/>
    <w:rsid w:val="009F7C46"/>
    <w:rsid w:val="00A000C8"/>
    <w:rsid w:val="00A04BDF"/>
    <w:rsid w:val="00A065ED"/>
    <w:rsid w:val="00A107F8"/>
    <w:rsid w:val="00A11200"/>
    <w:rsid w:val="00A12973"/>
    <w:rsid w:val="00A15A2C"/>
    <w:rsid w:val="00A20699"/>
    <w:rsid w:val="00A2155E"/>
    <w:rsid w:val="00A21D9E"/>
    <w:rsid w:val="00A2254C"/>
    <w:rsid w:val="00A26336"/>
    <w:rsid w:val="00A32518"/>
    <w:rsid w:val="00A34B7B"/>
    <w:rsid w:val="00A375B4"/>
    <w:rsid w:val="00A37F82"/>
    <w:rsid w:val="00A434A4"/>
    <w:rsid w:val="00A4436E"/>
    <w:rsid w:val="00A446BD"/>
    <w:rsid w:val="00A47708"/>
    <w:rsid w:val="00A53FCD"/>
    <w:rsid w:val="00A67B95"/>
    <w:rsid w:val="00A72E9C"/>
    <w:rsid w:val="00A73887"/>
    <w:rsid w:val="00A73CA3"/>
    <w:rsid w:val="00A73CF1"/>
    <w:rsid w:val="00A75AD3"/>
    <w:rsid w:val="00A77C02"/>
    <w:rsid w:val="00A83372"/>
    <w:rsid w:val="00A84BE5"/>
    <w:rsid w:val="00A86B43"/>
    <w:rsid w:val="00A87DF6"/>
    <w:rsid w:val="00A91C46"/>
    <w:rsid w:val="00AA435E"/>
    <w:rsid w:val="00AA74C9"/>
    <w:rsid w:val="00AB067D"/>
    <w:rsid w:val="00AD182C"/>
    <w:rsid w:val="00AD3FCF"/>
    <w:rsid w:val="00AD7B38"/>
    <w:rsid w:val="00AE7A60"/>
    <w:rsid w:val="00AF0360"/>
    <w:rsid w:val="00AF2B91"/>
    <w:rsid w:val="00B02732"/>
    <w:rsid w:val="00B03893"/>
    <w:rsid w:val="00B078FB"/>
    <w:rsid w:val="00B11C36"/>
    <w:rsid w:val="00B12B2A"/>
    <w:rsid w:val="00B12F0F"/>
    <w:rsid w:val="00B17D35"/>
    <w:rsid w:val="00B20C39"/>
    <w:rsid w:val="00B24E4E"/>
    <w:rsid w:val="00B2545B"/>
    <w:rsid w:val="00B3205F"/>
    <w:rsid w:val="00B342B8"/>
    <w:rsid w:val="00B40F52"/>
    <w:rsid w:val="00B54AC6"/>
    <w:rsid w:val="00B550AE"/>
    <w:rsid w:val="00B6167C"/>
    <w:rsid w:val="00B639C4"/>
    <w:rsid w:val="00B64FFC"/>
    <w:rsid w:val="00B70078"/>
    <w:rsid w:val="00B77C51"/>
    <w:rsid w:val="00B911A1"/>
    <w:rsid w:val="00BA151E"/>
    <w:rsid w:val="00BA439C"/>
    <w:rsid w:val="00BB5F05"/>
    <w:rsid w:val="00BB6E6A"/>
    <w:rsid w:val="00BC3E95"/>
    <w:rsid w:val="00BD1236"/>
    <w:rsid w:val="00BD3CB7"/>
    <w:rsid w:val="00BD63B6"/>
    <w:rsid w:val="00BD71DE"/>
    <w:rsid w:val="00BF10E0"/>
    <w:rsid w:val="00BF4D86"/>
    <w:rsid w:val="00C02E10"/>
    <w:rsid w:val="00C031D7"/>
    <w:rsid w:val="00C05D3F"/>
    <w:rsid w:val="00C14912"/>
    <w:rsid w:val="00C23CAB"/>
    <w:rsid w:val="00C31B6E"/>
    <w:rsid w:val="00C35B18"/>
    <w:rsid w:val="00C4583C"/>
    <w:rsid w:val="00C475E3"/>
    <w:rsid w:val="00C54FBA"/>
    <w:rsid w:val="00C62391"/>
    <w:rsid w:val="00C63427"/>
    <w:rsid w:val="00C64398"/>
    <w:rsid w:val="00C668ED"/>
    <w:rsid w:val="00C74622"/>
    <w:rsid w:val="00C7654B"/>
    <w:rsid w:val="00C806CA"/>
    <w:rsid w:val="00C80A54"/>
    <w:rsid w:val="00C92B10"/>
    <w:rsid w:val="00CA1C84"/>
    <w:rsid w:val="00CA1FDC"/>
    <w:rsid w:val="00CA72C3"/>
    <w:rsid w:val="00CB49DB"/>
    <w:rsid w:val="00CC3620"/>
    <w:rsid w:val="00CD0ACD"/>
    <w:rsid w:val="00CE1EBE"/>
    <w:rsid w:val="00CE7079"/>
    <w:rsid w:val="00CF14F5"/>
    <w:rsid w:val="00CF364B"/>
    <w:rsid w:val="00D1589C"/>
    <w:rsid w:val="00D16A78"/>
    <w:rsid w:val="00D25703"/>
    <w:rsid w:val="00D25D89"/>
    <w:rsid w:val="00D30415"/>
    <w:rsid w:val="00D304C4"/>
    <w:rsid w:val="00D3191B"/>
    <w:rsid w:val="00D33C45"/>
    <w:rsid w:val="00D44DBD"/>
    <w:rsid w:val="00D45145"/>
    <w:rsid w:val="00D51872"/>
    <w:rsid w:val="00D54400"/>
    <w:rsid w:val="00D55286"/>
    <w:rsid w:val="00D55B85"/>
    <w:rsid w:val="00D56B69"/>
    <w:rsid w:val="00D57DB6"/>
    <w:rsid w:val="00D60CF7"/>
    <w:rsid w:val="00D623DC"/>
    <w:rsid w:val="00D62506"/>
    <w:rsid w:val="00D747FA"/>
    <w:rsid w:val="00D80030"/>
    <w:rsid w:val="00D82294"/>
    <w:rsid w:val="00D830E4"/>
    <w:rsid w:val="00D901E2"/>
    <w:rsid w:val="00DA387D"/>
    <w:rsid w:val="00DB7020"/>
    <w:rsid w:val="00DD5288"/>
    <w:rsid w:val="00DD7453"/>
    <w:rsid w:val="00DE77A9"/>
    <w:rsid w:val="00DF469F"/>
    <w:rsid w:val="00DF4EF4"/>
    <w:rsid w:val="00E02E15"/>
    <w:rsid w:val="00E04977"/>
    <w:rsid w:val="00E310F7"/>
    <w:rsid w:val="00E505DD"/>
    <w:rsid w:val="00E60728"/>
    <w:rsid w:val="00E63BD1"/>
    <w:rsid w:val="00E642D4"/>
    <w:rsid w:val="00E71B32"/>
    <w:rsid w:val="00E726DE"/>
    <w:rsid w:val="00E7586D"/>
    <w:rsid w:val="00E75BFA"/>
    <w:rsid w:val="00E76298"/>
    <w:rsid w:val="00E81AF6"/>
    <w:rsid w:val="00E872D4"/>
    <w:rsid w:val="00E91658"/>
    <w:rsid w:val="00E92E4F"/>
    <w:rsid w:val="00E939F1"/>
    <w:rsid w:val="00E94EC8"/>
    <w:rsid w:val="00EA1780"/>
    <w:rsid w:val="00EA527E"/>
    <w:rsid w:val="00EB0DC3"/>
    <w:rsid w:val="00EB23B4"/>
    <w:rsid w:val="00EB6666"/>
    <w:rsid w:val="00EB6672"/>
    <w:rsid w:val="00EC31E8"/>
    <w:rsid w:val="00EC50B7"/>
    <w:rsid w:val="00EC7A07"/>
    <w:rsid w:val="00ED70F6"/>
    <w:rsid w:val="00EE0926"/>
    <w:rsid w:val="00EE1A6D"/>
    <w:rsid w:val="00EE2996"/>
    <w:rsid w:val="00EE57B8"/>
    <w:rsid w:val="00EE753E"/>
    <w:rsid w:val="00EE7850"/>
    <w:rsid w:val="00F006D1"/>
    <w:rsid w:val="00F01028"/>
    <w:rsid w:val="00F03955"/>
    <w:rsid w:val="00F07D62"/>
    <w:rsid w:val="00F12A2D"/>
    <w:rsid w:val="00F221BE"/>
    <w:rsid w:val="00F22CFF"/>
    <w:rsid w:val="00F3201B"/>
    <w:rsid w:val="00F42EFB"/>
    <w:rsid w:val="00F47306"/>
    <w:rsid w:val="00F47D06"/>
    <w:rsid w:val="00F51136"/>
    <w:rsid w:val="00F64DD6"/>
    <w:rsid w:val="00F74229"/>
    <w:rsid w:val="00F742B8"/>
    <w:rsid w:val="00F77444"/>
    <w:rsid w:val="00F956FF"/>
    <w:rsid w:val="00F95BDE"/>
    <w:rsid w:val="00F96499"/>
    <w:rsid w:val="00F96501"/>
    <w:rsid w:val="00F96AF9"/>
    <w:rsid w:val="00FA008F"/>
    <w:rsid w:val="00FA50BF"/>
    <w:rsid w:val="00FA5CC5"/>
    <w:rsid w:val="00FA619E"/>
    <w:rsid w:val="00FB1A13"/>
    <w:rsid w:val="00FB678A"/>
    <w:rsid w:val="00FC1878"/>
    <w:rsid w:val="00FC4DFF"/>
    <w:rsid w:val="00FC54AE"/>
    <w:rsid w:val="00FC7105"/>
    <w:rsid w:val="00FC7ADF"/>
    <w:rsid w:val="00FE581F"/>
    <w:rsid w:val="00FE5D99"/>
    <w:rsid w:val="00FF0985"/>
    <w:rsid w:val="00FF39B5"/>
    <w:rsid w:val="00FF6A95"/>
    <w:rsid w:val="00FF7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C0815"/>
  <w14:defaultImageDpi w14:val="0"/>
  <w15:docId w15:val="{152DF01B-968D-432E-9E89-7B581C8C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pBdr>
          <w:top w:val="none" w:sz="96" w:space="31" w:color="FFFFFF" w:frame="1"/>
          <w:left w:val="none" w:sz="96" w:space="31" w:color="FFFFFF" w:frame="1"/>
          <w:bottom w:val="none" w:sz="96" w:space="31" w:color="FFFFFF" w:frame="1"/>
          <w:right w:val="none" w:sz="96" w:space="31" w:color="FFFFFF" w:frame="1"/>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uiPriority="0" w:unhideWhenUsed="1"/>
    <w:lsdException w:name="Strong" w:uiPriority="22" w:qFormat="1"/>
    <w:lsdException w:name="Emphasis" w:uiPriority="20" w:qFormat="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F0A63"/>
    <w:pPr>
      <w:spacing w:after="160" w:line="259" w:lineRule="auto"/>
    </w:pPr>
    <w:rPr>
      <w:rFonts w:ascii="Calibri" w:hAnsi="Calibri" w:cs="Calibri"/>
      <w:color w:val="000000"/>
      <w:sz w:val="22"/>
      <w:szCs w:val="22"/>
      <w:u w:color="000000"/>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u w:val="single"/>
    </w:rPr>
  </w:style>
  <w:style w:type="table" w:customStyle="1" w:styleId="TableNormal">
    <w:name w:val="Table Normal"/>
    <w:rPr>
      <w:lang w:val="ru-RU" w:eastAsia="ru-RU"/>
    </w:rPr>
    <w:tblPr>
      <w:tblInd w:w="0" w:type="dxa"/>
      <w:tblCellMar>
        <w:top w:w="0" w:type="dxa"/>
        <w:left w:w="0" w:type="dxa"/>
        <w:bottom w:w="0" w:type="dxa"/>
        <w:right w:w="0" w:type="dxa"/>
      </w:tblCellMar>
    </w:tblPr>
  </w:style>
  <w:style w:type="paragraph" w:styleId="a4">
    <w:name w:val="header"/>
    <w:basedOn w:val="a"/>
    <w:link w:val="a5"/>
    <w:uiPriority w:val="99"/>
    <w:pPr>
      <w:tabs>
        <w:tab w:val="center" w:pos="4844"/>
        <w:tab w:val="right" w:pos="9689"/>
      </w:tabs>
      <w:spacing w:after="0" w:line="240" w:lineRule="auto"/>
    </w:pPr>
    <w:rPr>
      <w:lang w:val="en-US"/>
    </w:rPr>
  </w:style>
  <w:style w:type="character" w:styleId="a6">
    <w:name w:val="annotation reference"/>
    <w:basedOn w:val="a0"/>
    <w:uiPriority w:val="99"/>
    <w:semiHidden/>
    <w:unhideWhenUsed/>
    <w:rsid w:val="007C6122"/>
    <w:rPr>
      <w:rFonts w:cs="Times New Roman"/>
      <w:sz w:val="16"/>
      <w:szCs w:val="16"/>
    </w:rPr>
  </w:style>
  <w:style w:type="character" w:customStyle="1" w:styleId="a5">
    <w:name w:val="Верхний колонтитул Знак"/>
    <w:basedOn w:val="a0"/>
    <w:link w:val="a4"/>
    <w:uiPriority w:val="99"/>
    <w:semiHidden/>
    <w:locked/>
    <w:rPr>
      <w:rFonts w:ascii="Calibri" w:hAnsi="Calibri" w:cs="Calibri"/>
      <w:color w:val="000000"/>
      <w:sz w:val="22"/>
      <w:szCs w:val="22"/>
      <w:u w:color="000000"/>
    </w:rPr>
  </w:style>
  <w:style w:type="paragraph" w:customStyle="1" w:styleId="a7">
    <w:name w:val="Колонтитули"/>
    <w:pPr>
      <w:tabs>
        <w:tab w:val="right" w:pos="9020"/>
      </w:tabs>
    </w:pPr>
    <w:rPr>
      <w:rFonts w:ascii="Helvetica Neue" w:hAnsi="Helvetica Neue" w:cs="Arial Unicode MS"/>
      <w:color w:val="000000"/>
      <w:sz w:val="24"/>
      <w:szCs w:val="24"/>
      <w:lang w:val="ru-RU" w:eastAsia="ru-RU"/>
    </w:rPr>
  </w:style>
  <w:style w:type="paragraph" w:customStyle="1" w:styleId="rvps2">
    <w:name w:val="rvps2"/>
    <w:basedOn w:val="a"/>
    <w:rsid w:val="008D152A"/>
    <w:pPr>
      <w:pBdr>
        <w:top w:val="none" w:sz="0" w:space="0" w:color="auto"/>
        <w:left w:val="none" w:sz="0" w:space="0" w:color="auto"/>
        <w:bottom w:val="none" w:sz="0" w:space="0" w:color="auto"/>
        <w:right w:val="none" w:sz="0" w:space="0" w:color="auto"/>
      </w:pBdr>
      <w:spacing w:before="100" w:beforeAutospacing="1" w:after="100" w:afterAutospacing="1" w:line="240" w:lineRule="auto"/>
    </w:pPr>
    <w:rPr>
      <w:rFonts w:ascii="Times New Roman" w:hAnsi="Times New Roman" w:cs="Times New Roman"/>
      <w:color w:val="auto"/>
      <w:sz w:val="24"/>
      <w:szCs w:val="24"/>
      <w:lang w:eastAsia="uk-UA"/>
    </w:rPr>
  </w:style>
  <w:style w:type="paragraph" w:styleId="a8">
    <w:name w:val="annotation text"/>
    <w:basedOn w:val="a"/>
    <w:link w:val="a9"/>
    <w:uiPriority w:val="99"/>
    <w:unhideWhenUsed/>
    <w:rsid w:val="007C6122"/>
    <w:pPr>
      <w:pBdr>
        <w:top w:val="none" w:sz="0" w:space="0" w:color="auto"/>
        <w:left w:val="none" w:sz="0" w:space="0" w:color="auto"/>
        <w:bottom w:val="none" w:sz="0" w:space="0" w:color="auto"/>
        <w:right w:val="none" w:sz="0" w:space="0" w:color="auto"/>
      </w:pBdr>
      <w:spacing w:line="240" w:lineRule="auto"/>
    </w:pPr>
    <w:rPr>
      <w:rFonts w:asciiTheme="minorHAnsi" w:hAnsiTheme="minorHAnsi" w:cs="Times New Roman"/>
      <w:color w:val="auto"/>
      <w:sz w:val="20"/>
      <w:szCs w:val="20"/>
      <w:lang w:eastAsia="en-US"/>
    </w:rPr>
  </w:style>
  <w:style w:type="paragraph" w:customStyle="1" w:styleId="aa">
    <w:name w:val="Нормальний текст"/>
    <w:basedOn w:val="a"/>
    <w:rsid w:val="00A11200"/>
    <w:pPr>
      <w:pBdr>
        <w:top w:val="none" w:sz="0" w:space="0" w:color="auto"/>
        <w:left w:val="none" w:sz="0" w:space="0" w:color="auto"/>
        <w:bottom w:val="none" w:sz="0" w:space="0" w:color="auto"/>
        <w:right w:val="none" w:sz="0" w:space="0" w:color="auto"/>
      </w:pBdr>
      <w:spacing w:before="120" w:after="0" w:line="240" w:lineRule="auto"/>
      <w:ind w:firstLine="567"/>
      <w:jc w:val="both"/>
    </w:pPr>
    <w:rPr>
      <w:rFonts w:ascii="Antiqua" w:hAnsi="Antiqua" w:cs="Times New Roman"/>
      <w:color w:val="auto"/>
      <w:sz w:val="26"/>
      <w:szCs w:val="20"/>
    </w:rPr>
  </w:style>
  <w:style w:type="character" w:customStyle="1" w:styleId="a9">
    <w:name w:val="Текст примечания Знак"/>
    <w:basedOn w:val="a0"/>
    <w:link w:val="a8"/>
    <w:uiPriority w:val="99"/>
    <w:locked/>
    <w:rsid w:val="007C6122"/>
    <w:rPr>
      <w:rFonts w:asciiTheme="minorHAnsi" w:hAnsiTheme="minorHAnsi" w:cs="Times New Roman"/>
      <w:lang w:val="uk-UA" w:eastAsia="en-US"/>
    </w:rPr>
  </w:style>
  <w:style w:type="paragraph" w:styleId="ab">
    <w:name w:val="Balloon Text"/>
    <w:basedOn w:val="a"/>
    <w:link w:val="ac"/>
    <w:uiPriority w:val="99"/>
    <w:semiHidden/>
    <w:unhideWhenUsed/>
    <w:rsid w:val="007C6122"/>
    <w:pPr>
      <w:spacing w:after="0" w:line="240" w:lineRule="auto"/>
    </w:pPr>
    <w:rPr>
      <w:rFonts w:ascii="Tahoma" w:hAnsi="Tahoma" w:cs="Tahoma"/>
      <w:sz w:val="16"/>
      <w:szCs w:val="16"/>
    </w:rPr>
  </w:style>
  <w:style w:type="table" w:styleId="ad">
    <w:name w:val="Table Grid"/>
    <w:basedOn w:val="a1"/>
    <w:uiPriority w:val="39"/>
    <w:rsid w:val="00A11200"/>
    <w:pPr>
      <w:pBdr>
        <w:top w:val="none" w:sz="0" w:space="0" w:color="auto"/>
        <w:left w:val="none" w:sz="0" w:space="0" w:color="auto"/>
        <w:bottom w:val="none" w:sz="0" w:space="0" w:color="auto"/>
        <w:right w:val="none" w:sz="0" w:space="0" w:color="auto"/>
      </w:pBdr>
    </w:pPr>
    <w:rPr>
      <w:rFonts w:asciiTheme="minorHAnsi" w:hAnsiTheme="minorHAns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выноски Знак"/>
    <w:basedOn w:val="a0"/>
    <w:link w:val="ab"/>
    <w:uiPriority w:val="99"/>
    <w:semiHidden/>
    <w:locked/>
    <w:rsid w:val="007C6122"/>
    <w:rPr>
      <w:rFonts w:ascii="Tahoma" w:hAnsi="Tahoma" w:cs="Tahoma"/>
      <w:color w:val="000000"/>
      <w:sz w:val="16"/>
      <w:szCs w:val="16"/>
      <w:u w:color="000000"/>
    </w:rPr>
  </w:style>
  <w:style w:type="paragraph" w:styleId="ae">
    <w:name w:val="List Paragraph"/>
    <w:basedOn w:val="a"/>
    <w:uiPriority w:val="34"/>
    <w:qFormat/>
    <w:rsid w:val="00A11200"/>
    <w:pPr>
      <w:pBdr>
        <w:top w:val="none" w:sz="0" w:space="0" w:color="auto"/>
        <w:left w:val="none" w:sz="0" w:space="0" w:color="auto"/>
        <w:bottom w:val="none" w:sz="0" w:space="0" w:color="auto"/>
        <w:right w:val="none" w:sz="0" w:space="0" w:color="auto"/>
      </w:pBdr>
      <w:spacing w:after="200" w:line="276" w:lineRule="auto"/>
      <w:ind w:left="720"/>
      <w:contextualSpacing/>
    </w:pPr>
    <w:rPr>
      <w:rFonts w:cs="Times New Roman"/>
      <w:color w:val="auto"/>
      <w:lang w:eastAsia="en-US"/>
    </w:rPr>
  </w:style>
  <w:style w:type="character" w:customStyle="1" w:styleId="rvts13">
    <w:name w:val="rvts13"/>
    <w:basedOn w:val="a0"/>
    <w:rsid w:val="00A11200"/>
    <w:rPr>
      <w:rFonts w:ascii="Times New Roman" w:hAnsi="Times New Roman" w:cs="Times New Roman"/>
    </w:rPr>
  </w:style>
  <w:style w:type="paragraph" w:styleId="af">
    <w:name w:val="annotation subject"/>
    <w:basedOn w:val="a8"/>
    <w:next w:val="a8"/>
    <w:link w:val="af0"/>
    <w:uiPriority w:val="99"/>
    <w:semiHidden/>
    <w:unhideWhenUsed/>
    <w:rsid w:val="00480263"/>
    <w:pPr>
      <w:pBdr>
        <w:top w:val="none" w:sz="96" w:space="31" w:color="FFFFFF" w:frame="1"/>
        <w:left w:val="none" w:sz="96" w:space="31" w:color="FFFFFF" w:frame="1"/>
        <w:bottom w:val="none" w:sz="96" w:space="31" w:color="FFFFFF" w:frame="1"/>
        <w:right w:val="none" w:sz="96" w:space="31" w:color="FFFFFF" w:frame="1"/>
      </w:pBdr>
    </w:pPr>
    <w:rPr>
      <w:rFonts w:ascii="Calibri" w:hAnsi="Calibri" w:cs="Calibri"/>
      <w:b/>
      <w:bCs/>
      <w:color w:val="000000"/>
      <w:lang w:val="ru-RU" w:eastAsia="ru-RU"/>
    </w:rPr>
  </w:style>
  <w:style w:type="character" w:customStyle="1" w:styleId="rvts9">
    <w:name w:val="rvts9"/>
    <w:basedOn w:val="a0"/>
    <w:rsid w:val="0055413E"/>
    <w:rPr>
      <w:rFonts w:cs="Times New Roman"/>
    </w:rPr>
  </w:style>
  <w:style w:type="character" w:customStyle="1" w:styleId="af0">
    <w:name w:val="Тема примечания Знак"/>
    <w:basedOn w:val="a9"/>
    <w:link w:val="af"/>
    <w:uiPriority w:val="99"/>
    <w:semiHidden/>
    <w:locked/>
    <w:rsid w:val="00480263"/>
    <w:rPr>
      <w:rFonts w:ascii="Calibri" w:hAnsi="Calibri" w:cs="Calibri"/>
      <w:b/>
      <w:bCs/>
      <w:color w:val="000000"/>
      <w:u w:color="000000"/>
      <w:lang w:val="uk-UA" w:eastAsia="en-US"/>
    </w:rPr>
  </w:style>
  <w:style w:type="paragraph" w:customStyle="1" w:styleId="rvps14">
    <w:name w:val="rvps14"/>
    <w:basedOn w:val="a"/>
    <w:rsid w:val="0055413E"/>
    <w:pPr>
      <w:pBdr>
        <w:top w:val="none" w:sz="0" w:space="0" w:color="auto"/>
        <w:left w:val="none" w:sz="0" w:space="0" w:color="auto"/>
        <w:bottom w:val="none" w:sz="0" w:space="0" w:color="auto"/>
        <w:right w:val="none" w:sz="0" w:space="0" w:color="auto"/>
      </w:pBdr>
      <w:spacing w:before="100" w:beforeAutospacing="1" w:after="100" w:afterAutospacing="1" w:line="240" w:lineRule="auto"/>
    </w:pPr>
    <w:rPr>
      <w:rFonts w:ascii="Times New Roman" w:hAnsi="Times New Roman" w:cs="Times New Roman"/>
      <w:color w:val="auto"/>
      <w:sz w:val="24"/>
      <w:szCs w:val="24"/>
    </w:rPr>
  </w:style>
  <w:style w:type="paragraph" w:customStyle="1" w:styleId="rvps11">
    <w:name w:val="rvps11"/>
    <w:basedOn w:val="a"/>
    <w:rsid w:val="0055413E"/>
    <w:pPr>
      <w:pBdr>
        <w:top w:val="none" w:sz="0" w:space="0" w:color="auto"/>
        <w:left w:val="none" w:sz="0" w:space="0" w:color="auto"/>
        <w:bottom w:val="none" w:sz="0" w:space="0" w:color="auto"/>
        <w:right w:val="none" w:sz="0" w:space="0" w:color="auto"/>
      </w:pBdr>
      <w:spacing w:before="100" w:beforeAutospacing="1" w:after="100" w:afterAutospacing="1" w:line="240" w:lineRule="auto"/>
    </w:pPr>
    <w:rPr>
      <w:rFonts w:ascii="Times New Roman" w:hAnsi="Times New Roman" w:cs="Times New Roman"/>
      <w:color w:val="auto"/>
      <w:sz w:val="24"/>
      <w:szCs w:val="24"/>
    </w:rPr>
  </w:style>
  <w:style w:type="paragraph" w:styleId="af1">
    <w:name w:val="Revision"/>
    <w:hidden/>
    <w:uiPriority w:val="99"/>
    <w:semiHidden/>
    <w:rsid w:val="0018487B"/>
    <w:pPr>
      <w:pBdr>
        <w:top w:val="none" w:sz="0" w:space="0" w:color="auto"/>
        <w:left w:val="none" w:sz="0" w:space="0" w:color="auto"/>
        <w:bottom w:val="none" w:sz="0" w:space="0" w:color="auto"/>
        <w:right w:val="none" w:sz="0" w:space="0" w:color="auto"/>
      </w:pBdr>
    </w:pPr>
    <w:rPr>
      <w:rFonts w:ascii="Calibri" w:hAnsi="Calibri" w:cs="Calibri"/>
      <w:color w:val="000000"/>
      <w:sz w:val="22"/>
      <w:szCs w:val="22"/>
      <w:u w:color="000000"/>
      <w:lang w:val="ru-RU" w:eastAsia="ru-RU"/>
    </w:rPr>
  </w:style>
  <w:style w:type="character" w:customStyle="1" w:styleId="rvts46">
    <w:name w:val="rvts46"/>
    <w:basedOn w:val="a0"/>
    <w:rsid w:val="008D56B9"/>
    <w:rPr>
      <w:rFonts w:cs="Times New Roman"/>
    </w:rPr>
  </w:style>
  <w:style w:type="paragraph" w:styleId="af2">
    <w:name w:val="No Spacing"/>
    <w:uiPriority w:val="1"/>
    <w:qFormat/>
    <w:rsid w:val="00593D07"/>
    <w:pPr>
      <w:pBdr>
        <w:top w:val="none" w:sz="0" w:space="0" w:color="auto"/>
        <w:left w:val="none" w:sz="0" w:space="0" w:color="auto"/>
        <w:bottom w:val="none" w:sz="0" w:space="0" w:color="auto"/>
        <w:right w:val="none" w:sz="0" w:space="0" w:color="auto"/>
      </w:pBdr>
    </w:pPr>
    <w:rPr>
      <w:rFonts w:asciiTheme="minorHAnsi" w:hAnsiTheme="minorHAnsi"/>
      <w:sz w:val="22"/>
      <w:szCs w:val="22"/>
      <w:lang w:val="ru-RU"/>
    </w:rPr>
  </w:style>
  <w:style w:type="character" w:customStyle="1" w:styleId="rvts44">
    <w:name w:val="rvts44"/>
    <w:basedOn w:val="a0"/>
    <w:rsid w:val="00593D07"/>
    <w:rPr>
      <w:rFonts w:cs="Times New Roman"/>
    </w:rPr>
  </w:style>
  <w:style w:type="character" w:styleId="af3">
    <w:name w:val="FollowedHyperlink"/>
    <w:basedOn w:val="a0"/>
    <w:uiPriority w:val="99"/>
    <w:rsid w:val="00F74229"/>
    <w:rPr>
      <w:rFonts w:cs="Times New Roman"/>
      <w:color w:val="FF00FF" w:themeColor="followedHyperlink"/>
      <w:u w:val="single"/>
    </w:rPr>
  </w:style>
  <w:style w:type="paragraph" w:styleId="HTML">
    <w:name w:val="HTML Preformatted"/>
    <w:basedOn w:val="a"/>
    <w:link w:val="HTML0"/>
    <w:uiPriority w:val="99"/>
    <w:unhideWhenUsed/>
    <w:rsid w:val="00C62391"/>
    <w:pPr>
      <w:pBdr>
        <w:top w:val="none" w:sz="0" w:space="0" w:color="auto"/>
        <w:left w:val="none" w:sz="0" w:space="0" w:color="auto"/>
        <w:bottom w:val="none" w:sz="0" w:space="0" w:color="auto"/>
        <w:right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sz w:val="20"/>
      <w:szCs w:val="20"/>
      <w:lang/>
    </w:rPr>
  </w:style>
  <w:style w:type="paragraph" w:customStyle="1" w:styleId="rvps6">
    <w:name w:val="rvps6"/>
    <w:basedOn w:val="a"/>
    <w:rsid w:val="002F0A63"/>
    <w:pPr>
      <w:pBdr>
        <w:top w:val="none" w:sz="0" w:space="0" w:color="auto"/>
        <w:left w:val="none" w:sz="0" w:space="0" w:color="auto"/>
        <w:bottom w:val="none" w:sz="0" w:space="0" w:color="auto"/>
        <w:right w:val="none" w:sz="0" w:space="0" w:color="auto"/>
      </w:pBdr>
      <w:spacing w:before="100" w:beforeAutospacing="1" w:after="100" w:afterAutospacing="1" w:line="240" w:lineRule="auto"/>
    </w:pPr>
    <w:rPr>
      <w:rFonts w:ascii="Times New Roman" w:hAnsi="Times New Roman" w:cs="Times New Roman"/>
      <w:color w:val="auto"/>
      <w:sz w:val="24"/>
      <w:szCs w:val="24"/>
      <w:lang w:eastAsia="uk-UA"/>
    </w:rPr>
  </w:style>
  <w:style w:type="character" w:customStyle="1" w:styleId="HTML0">
    <w:name w:val="Стандартный HTML Знак"/>
    <w:basedOn w:val="a0"/>
    <w:link w:val="HTML"/>
    <w:uiPriority w:val="99"/>
    <w:locked/>
    <w:rsid w:val="00C62391"/>
    <w:rPr>
      <w:rFonts w:ascii="Courier New" w:hAnsi="Courier New" w:cs="Courier New"/>
    </w:rPr>
  </w:style>
  <w:style w:type="paragraph" w:styleId="af4">
    <w:name w:val="footer"/>
    <w:basedOn w:val="a"/>
    <w:link w:val="af5"/>
    <w:uiPriority w:val="99"/>
    <w:rsid w:val="00EB0DC3"/>
    <w:pPr>
      <w:tabs>
        <w:tab w:val="center" w:pos="4819"/>
        <w:tab w:val="right" w:pos="9639"/>
      </w:tabs>
      <w:spacing w:after="0" w:line="240" w:lineRule="auto"/>
    </w:pPr>
  </w:style>
  <w:style w:type="character" w:customStyle="1" w:styleId="rvts23">
    <w:name w:val="rvts23"/>
    <w:basedOn w:val="a0"/>
    <w:rsid w:val="002F0A63"/>
    <w:rPr>
      <w:rFonts w:cs="Times New Roman"/>
    </w:rPr>
  </w:style>
  <w:style w:type="character" w:customStyle="1" w:styleId="af5">
    <w:name w:val="Нижний колонтитул Знак"/>
    <w:basedOn w:val="a0"/>
    <w:link w:val="af4"/>
    <w:uiPriority w:val="99"/>
    <w:locked/>
    <w:rsid w:val="00EB0DC3"/>
    <w:rPr>
      <w:rFonts w:ascii="Calibri" w:hAnsi="Calibri" w:cs="Calibri"/>
      <w:color w:val="000000"/>
      <w:sz w:val="22"/>
      <w:szCs w:val="22"/>
      <w:u w:color="000000"/>
      <w:lang w:val="ru-RU" w:eastAsia="ru-RU"/>
    </w:rPr>
  </w:style>
  <w:style w:type="character" w:styleId="af6">
    <w:name w:val="Unresolved Mention"/>
    <w:basedOn w:val="a0"/>
    <w:uiPriority w:val="99"/>
    <w:semiHidden/>
    <w:unhideWhenUsed/>
    <w:rsid w:val="004D687D"/>
    <w:rPr>
      <w:rFonts w:cs="Times New Roman"/>
      <w:color w:val="605E5C"/>
      <w:shd w:val="clear" w:color="auto" w:fill="E1DFDD"/>
    </w:rPr>
  </w:style>
  <w:style w:type="paragraph" w:customStyle="1" w:styleId="rvps7">
    <w:name w:val="rvps7"/>
    <w:basedOn w:val="a"/>
    <w:rsid w:val="002F0A63"/>
    <w:pPr>
      <w:pBdr>
        <w:top w:val="none" w:sz="0" w:space="0" w:color="auto"/>
        <w:left w:val="none" w:sz="0" w:space="0" w:color="auto"/>
        <w:bottom w:val="none" w:sz="0" w:space="0" w:color="auto"/>
        <w:right w:val="none" w:sz="0" w:space="0" w:color="auto"/>
      </w:pBdr>
      <w:spacing w:before="100" w:beforeAutospacing="1" w:after="100" w:afterAutospacing="1" w:line="240" w:lineRule="auto"/>
    </w:pPr>
    <w:rPr>
      <w:rFonts w:ascii="Times New Roman" w:hAnsi="Times New Roman" w:cs="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538136">
      <w:marLeft w:val="0"/>
      <w:marRight w:val="0"/>
      <w:marTop w:val="0"/>
      <w:marBottom w:val="0"/>
      <w:divBdr>
        <w:top w:val="none" w:sz="0" w:space="0" w:color="auto"/>
        <w:left w:val="none" w:sz="0" w:space="0" w:color="auto"/>
        <w:bottom w:val="none" w:sz="0" w:space="0" w:color="auto"/>
        <w:right w:val="none" w:sz="0" w:space="0" w:color="auto"/>
      </w:divBdr>
    </w:div>
    <w:div w:id="1121538137">
      <w:marLeft w:val="0"/>
      <w:marRight w:val="0"/>
      <w:marTop w:val="0"/>
      <w:marBottom w:val="0"/>
      <w:divBdr>
        <w:top w:val="none" w:sz="0" w:space="0" w:color="auto"/>
        <w:left w:val="none" w:sz="0" w:space="0" w:color="auto"/>
        <w:bottom w:val="none" w:sz="0" w:space="0" w:color="auto"/>
        <w:right w:val="none" w:sz="0" w:space="0" w:color="auto"/>
      </w:divBdr>
      <w:divsChild>
        <w:div w:id="1121538138">
          <w:marLeft w:val="0"/>
          <w:marRight w:val="0"/>
          <w:marTop w:val="150"/>
          <w:marBottom w:val="150"/>
          <w:divBdr>
            <w:top w:val="none" w:sz="0" w:space="0" w:color="auto"/>
            <w:left w:val="none" w:sz="0" w:space="0" w:color="auto"/>
            <w:bottom w:val="none" w:sz="0" w:space="0" w:color="auto"/>
            <w:right w:val="none" w:sz="0" w:space="0" w:color="auto"/>
          </w:divBdr>
        </w:div>
      </w:divsChild>
    </w:div>
    <w:div w:id="1121538139">
      <w:marLeft w:val="0"/>
      <w:marRight w:val="0"/>
      <w:marTop w:val="0"/>
      <w:marBottom w:val="0"/>
      <w:divBdr>
        <w:top w:val="none" w:sz="0" w:space="0" w:color="auto"/>
        <w:left w:val="none" w:sz="0" w:space="0" w:color="auto"/>
        <w:bottom w:val="none" w:sz="0" w:space="0" w:color="auto"/>
        <w:right w:val="none" w:sz="0" w:space="0" w:color="auto"/>
      </w:divBdr>
    </w:div>
    <w:div w:id="1121538140">
      <w:marLeft w:val="0"/>
      <w:marRight w:val="0"/>
      <w:marTop w:val="0"/>
      <w:marBottom w:val="0"/>
      <w:divBdr>
        <w:top w:val="none" w:sz="0" w:space="0" w:color="auto"/>
        <w:left w:val="none" w:sz="0" w:space="0" w:color="auto"/>
        <w:bottom w:val="none" w:sz="0" w:space="0" w:color="auto"/>
        <w:right w:val="none" w:sz="0" w:space="0" w:color="auto"/>
      </w:divBdr>
    </w:div>
    <w:div w:id="1121538141">
      <w:marLeft w:val="0"/>
      <w:marRight w:val="0"/>
      <w:marTop w:val="0"/>
      <w:marBottom w:val="0"/>
      <w:divBdr>
        <w:top w:val="none" w:sz="0" w:space="0" w:color="auto"/>
        <w:left w:val="none" w:sz="0" w:space="0" w:color="auto"/>
        <w:bottom w:val="none" w:sz="0" w:space="0" w:color="auto"/>
        <w:right w:val="none" w:sz="0" w:space="0" w:color="auto"/>
      </w:divBdr>
    </w:div>
    <w:div w:id="1121538142">
      <w:marLeft w:val="0"/>
      <w:marRight w:val="0"/>
      <w:marTop w:val="0"/>
      <w:marBottom w:val="0"/>
      <w:divBdr>
        <w:top w:val="none" w:sz="0" w:space="0" w:color="auto"/>
        <w:left w:val="none" w:sz="0" w:space="0" w:color="auto"/>
        <w:bottom w:val="none" w:sz="0" w:space="0" w:color="auto"/>
        <w:right w:val="none" w:sz="0" w:space="0" w:color="auto"/>
      </w:divBdr>
    </w:div>
    <w:div w:id="1121538144">
      <w:marLeft w:val="0"/>
      <w:marRight w:val="0"/>
      <w:marTop w:val="0"/>
      <w:marBottom w:val="0"/>
      <w:divBdr>
        <w:top w:val="none" w:sz="0" w:space="0" w:color="auto"/>
        <w:left w:val="none" w:sz="0" w:space="0" w:color="auto"/>
        <w:bottom w:val="none" w:sz="0" w:space="0" w:color="auto"/>
        <w:right w:val="none" w:sz="0" w:space="0" w:color="auto"/>
      </w:divBdr>
      <w:divsChild>
        <w:div w:id="1121538145">
          <w:marLeft w:val="0"/>
          <w:marRight w:val="0"/>
          <w:marTop w:val="0"/>
          <w:marBottom w:val="150"/>
          <w:divBdr>
            <w:top w:val="none" w:sz="0" w:space="0" w:color="auto"/>
            <w:left w:val="none" w:sz="0" w:space="0" w:color="auto"/>
            <w:bottom w:val="none" w:sz="0" w:space="0" w:color="auto"/>
            <w:right w:val="none" w:sz="0" w:space="0" w:color="auto"/>
          </w:divBdr>
        </w:div>
      </w:divsChild>
    </w:div>
    <w:div w:id="1121538148">
      <w:marLeft w:val="0"/>
      <w:marRight w:val="0"/>
      <w:marTop w:val="0"/>
      <w:marBottom w:val="0"/>
      <w:divBdr>
        <w:top w:val="none" w:sz="0" w:space="0" w:color="auto"/>
        <w:left w:val="none" w:sz="0" w:space="0" w:color="auto"/>
        <w:bottom w:val="none" w:sz="0" w:space="0" w:color="auto"/>
        <w:right w:val="none" w:sz="0" w:space="0" w:color="auto"/>
      </w:divBdr>
      <w:divsChild>
        <w:div w:id="1121538151">
          <w:marLeft w:val="0"/>
          <w:marRight w:val="0"/>
          <w:marTop w:val="0"/>
          <w:marBottom w:val="150"/>
          <w:divBdr>
            <w:top w:val="none" w:sz="0" w:space="0" w:color="auto"/>
            <w:left w:val="none" w:sz="0" w:space="0" w:color="auto"/>
            <w:bottom w:val="none" w:sz="0" w:space="0" w:color="auto"/>
            <w:right w:val="none" w:sz="0" w:space="0" w:color="auto"/>
          </w:divBdr>
        </w:div>
      </w:divsChild>
    </w:div>
    <w:div w:id="1121538149">
      <w:marLeft w:val="0"/>
      <w:marRight w:val="0"/>
      <w:marTop w:val="0"/>
      <w:marBottom w:val="0"/>
      <w:divBdr>
        <w:top w:val="none" w:sz="0" w:space="0" w:color="auto"/>
        <w:left w:val="none" w:sz="0" w:space="0" w:color="auto"/>
        <w:bottom w:val="none" w:sz="0" w:space="0" w:color="auto"/>
        <w:right w:val="none" w:sz="0" w:space="0" w:color="auto"/>
      </w:divBdr>
    </w:div>
    <w:div w:id="1121538150">
      <w:marLeft w:val="0"/>
      <w:marRight w:val="0"/>
      <w:marTop w:val="0"/>
      <w:marBottom w:val="0"/>
      <w:divBdr>
        <w:top w:val="none" w:sz="0" w:space="0" w:color="auto"/>
        <w:left w:val="none" w:sz="0" w:space="0" w:color="auto"/>
        <w:bottom w:val="none" w:sz="0" w:space="0" w:color="auto"/>
        <w:right w:val="none" w:sz="0" w:space="0" w:color="auto"/>
      </w:divBdr>
      <w:divsChild>
        <w:div w:id="1121538152">
          <w:marLeft w:val="0"/>
          <w:marRight w:val="0"/>
          <w:marTop w:val="0"/>
          <w:marBottom w:val="150"/>
          <w:divBdr>
            <w:top w:val="none" w:sz="0" w:space="0" w:color="auto"/>
            <w:left w:val="none" w:sz="0" w:space="0" w:color="auto"/>
            <w:bottom w:val="none" w:sz="0" w:space="0" w:color="auto"/>
            <w:right w:val="none" w:sz="0" w:space="0" w:color="auto"/>
          </w:divBdr>
        </w:div>
      </w:divsChild>
    </w:div>
    <w:div w:id="1121538153">
      <w:marLeft w:val="0"/>
      <w:marRight w:val="0"/>
      <w:marTop w:val="0"/>
      <w:marBottom w:val="0"/>
      <w:divBdr>
        <w:top w:val="none" w:sz="0" w:space="0" w:color="auto"/>
        <w:left w:val="none" w:sz="0" w:space="0" w:color="auto"/>
        <w:bottom w:val="none" w:sz="0" w:space="0" w:color="auto"/>
        <w:right w:val="none" w:sz="0" w:space="0" w:color="auto"/>
      </w:divBdr>
      <w:divsChild>
        <w:div w:id="1121538561">
          <w:marLeft w:val="0"/>
          <w:marRight w:val="0"/>
          <w:marTop w:val="0"/>
          <w:marBottom w:val="150"/>
          <w:divBdr>
            <w:top w:val="none" w:sz="0" w:space="0" w:color="auto"/>
            <w:left w:val="none" w:sz="0" w:space="0" w:color="auto"/>
            <w:bottom w:val="none" w:sz="0" w:space="0" w:color="auto"/>
            <w:right w:val="none" w:sz="0" w:space="0" w:color="auto"/>
          </w:divBdr>
        </w:div>
      </w:divsChild>
    </w:div>
    <w:div w:id="1121538154">
      <w:marLeft w:val="0"/>
      <w:marRight w:val="0"/>
      <w:marTop w:val="0"/>
      <w:marBottom w:val="0"/>
      <w:divBdr>
        <w:top w:val="none" w:sz="0" w:space="0" w:color="auto"/>
        <w:left w:val="none" w:sz="0" w:space="0" w:color="auto"/>
        <w:bottom w:val="none" w:sz="0" w:space="0" w:color="auto"/>
        <w:right w:val="none" w:sz="0" w:space="0" w:color="auto"/>
      </w:divBdr>
      <w:divsChild>
        <w:div w:id="1121538562">
          <w:marLeft w:val="0"/>
          <w:marRight w:val="0"/>
          <w:marTop w:val="0"/>
          <w:marBottom w:val="150"/>
          <w:divBdr>
            <w:top w:val="none" w:sz="0" w:space="0" w:color="auto"/>
            <w:left w:val="none" w:sz="0" w:space="0" w:color="auto"/>
            <w:bottom w:val="none" w:sz="0" w:space="0" w:color="auto"/>
            <w:right w:val="none" w:sz="0" w:space="0" w:color="auto"/>
          </w:divBdr>
        </w:div>
      </w:divsChild>
    </w:div>
    <w:div w:id="1121538155">
      <w:marLeft w:val="0"/>
      <w:marRight w:val="0"/>
      <w:marTop w:val="0"/>
      <w:marBottom w:val="0"/>
      <w:divBdr>
        <w:top w:val="none" w:sz="0" w:space="0" w:color="auto"/>
        <w:left w:val="none" w:sz="0" w:space="0" w:color="auto"/>
        <w:bottom w:val="none" w:sz="0" w:space="0" w:color="auto"/>
        <w:right w:val="none" w:sz="0" w:space="0" w:color="auto"/>
      </w:divBdr>
    </w:div>
    <w:div w:id="1121538156">
      <w:marLeft w:val="0"/>
      <w:marRight w:val="0"/>
      <w:marTop w:val="0"/>
      <w:marBottom w:val="0"/>
      <w:divBdr>
        <w:top w:val="none" w:sz="0" w:space="0" w:color="auto"/>
        <w:left w:val="none" w:sz="0" w:space="0" w:color="auto"/>
        <w:bottom w:val="none" w:sz="0" w:space="0" w:color="auto"/>
        <w:right w:val="none" w:sz="0" w:space="0" w:color="auto"/>
      </w:divBdr>
    </w:div>
    <w:div w:id="1121538161">
      <w:marLeft w:val="0"/>
      <w:marRight w:val="0"/>
      <w:marTop w:val="0"/>
      <w:marBottom w:val="0"/>
      <w:divBdr>
        <w:top w:val="none" w:sz="0" w:space="0" w:color="auto"/>
        <w:left w:val="none" w:sz="0" w:space="0" w:color="auto"/>
        <w:bottom w:val="none" w:sz="0" w:space="0" w:color="auto"/>
        <w:right w:val="none" w:sz="0" w:space="0" w:color="auto"/>
      </w:divBdr>
      <w:divsChild>
        <w:div w:id="1121538157">
          <w:marLeft w:val="0"/>
          <w:marRight w:val="0"/>
          <w:marTop w:val="0"/>
          <w:marBottom w:val="0"/>
          <w:divBdr>
            <w:top w:val="none" w:sz="0" w:space="0" w:color="auto"/>
            <w:left w:val="none" w:sz="0" w:space="0" w:color="auto"/>
            <w:bottom w:val="none" w:sz="0" w:space="0" w:color="auto"/>
            <w:right w:val="none" w:sz="0" w:space="0" w:color="auto"/>
          </w:divBdr>
        </w:div>
        <w:div w:id="1121538160">
          <w:marLeft w:val="0"/>
          <w:marRight w:val="0"/>
          <w:marTop w:val="0"/>
          <w:marBottom w:val="0"/>
          <w:divBdr>
            <w:top w:val="none" w:sz="0" w:space="0" w:color="auto"/>
            <w:left w:val="none" w:sz="0" w:space="0" w:color="auto"/>
            <w:bottom w:val="none" w:sz="0" w:space="0" w:color="auto"/>
            <w:right w:val="none" w:sz="0" w:space="0" w:color="auto"/>
          </w:divBdr>
        </w:div>
      </w:divsChild>
    </w:div>
    <w:div w:id="1121538166">
      <w:marLeft w:val="0"/>
      <w:marRight w:val="0"/>
      <w:marTop w:val="0"/>
      <w:marBottom w:val="0"/>
      <w:divBdr>
        <w:top w:val="none" w:sz="0" w:space="0" w:color="auto"/>
        <w:left w:val="none" w:sz="0" w:space="0" w:color="auto"/>
        <w:bottom w:val="none" w:sz="0" w:space="0" w:color="auto"/>
        <w:right w:val="none" w:sz="0" w:space="0" w:color="auto"/>
      </w:divBdr>
    </w:div>
    <w:div w:id="1121538167">
      <w:marLeft w:val="0"/>
      <w:marRight w:val="0"/>
      <w:marTop w:val="0"/>
      <w:marBottom w:val="0"/>
      <w:divBdr>
        <w:top w:val="none" w:sz="0" w:space="0" w:color="auto"/>
        <w:left w:val="none" w:sz="0" w:space="0" w:color="auto"/>
        <w:bottom w:val="none" w:sz="0" w:space="0" w:color="auto"/>
        <w:right w:val="none" w:sz="0" w:space="0" w:color="auto"/>
      </w:divBdr>
    </w:div>
    <w:div w:id="1121538168">
      <w:marLeft w:val="0"/>
      <w:marRight w:val="0"/>
      <w:marTop w:val="0"/>
      <w:marBottom w:val="0"/>
      <w:divBdr>
        <w:top w:val="none" w:sz="0" w:space="0" w:color="auto"/>
        <w:left w:val="none" w:sz="0" w:space="0" w:color="auto"/>
        <w:bottom w:val="none" w:sz="0" w:space="0" w:color="auto"/>
        <w:right w:val="none" w:sz="0" w:space="0" w:color="auto"/>
      </w:divBdr>
    </w:div>
    <w:div w:id="1121538169">
      <w:marLeft w:val="0"/>
      <w:marRight w:val="0"/>
      <w:marTop w:val="0"/>
      <w:marBottom w:val="0"/>
      <w:divBdr>
        <w:top w:val="none" w:sz="0" w:space="0" w:color="auto"/>
        <w:left w:val="none" w:sz="0" w:space="0" w:color="auto"/>
        <w:bottom w:val="none" w:sz="0" w:space="0" w:color="auto"/>
        <w:right w:val="none" w:sz="0" w:space="0" w:color="auto"/>
      </w:divBdr>
    </w:div>
    <w:div w:id="1121538171">
      <w:marLeft w:val="0"/>
      <w:marRight w:val="0"/>
      <w:marTop w:val="0"/>
      <w:marBottom w:val="0"/>
      <w:divBdr>
        <w:top w:val="none" w:sz="0" w:space="0" w:color="auto"/>
        <w:left w:val="none" w:sz="0" w:space="0" w:color="auto"/>
        <w:bottom w:val="none" w:sz="0" w:space="0" w:color="auto"/>
        <w:right w:val="none" w:sz="0" w:space="0" w:color="auto"/>
      </w:divBdr>
    </w:div>
    <w:div w:id="1121538172">
      <w:marLeft w:val="0"/>
      <w:marRight w:val="0"/>
      <w:marTop w:val="0"/>
      <w:marBottom w:val="0"/>
      <w:divBdr>
        <w:top w:val="none" w:sz="0" w:space="0" w:color="auto"/>
        <w:left w:val="none" w:sz="0" w:space="0" w:color="auto"/>
        <w:bottom w:val="none" w:sz="0" w:space="0" w:color="auto"/>
        <w:right w:val="none" w:sz="0" w:space="0" w:color="auto"/>
      </w:divBdr>
    </w:div>
    <w:div w:id="1121538173">
      <w:marLeft w:val="0"/>
      <w:marRight w:val="0"/>
      <w:marTop w:val="0"/>
      <w:marBottom w:val="0"/>
      <w:divBdr>
        <w:top w:val="none" w:sz="0" w:space="0" w:color="auto"/>
        <w:left w:val="none" w:sz="0" w:space="0" w:color="auto"/>
        <w:bottom w:val="none" w:sz="0" w:space="0" w:color="auto"/>
        <w:right w:val="none" w:sz="0" w:space="0" w:color="auto"/>
      </w:divBdr>
    </w:div>
    <w:div w:id="1121538174">
      <w:marLeft w:val="0"/>
      <w:marRight w:val="0"/>
      <w:marTop w:val="0"/>
      <w:marBottom w:val="0"/>
      <w:divBdr>
        <w:top w:val="none" w:sz="0" w:space="0" w:color="auto"/>
        <w:left w:val="none" w:sz="0" w:space="0" w:color="auto"/>
        <w:bottom w:val="none" w:sz="0" w:space="0" w:color="auto"/>
        <w:right w:val="none" w:sz="0" w:space="0" w:color="auto"/>
      </w:divBdr>
    </w:div>
    <w:div w:id="1121538175">
      <w:marLeft w:val="0"/>
      <w:marRight w:val="0"/>
      <w:marTop w:val="0"/>
      <w:marBottom w:val="0"/>
      <w:divBdr>
        <w:top w:val="none" w:sz="0" w:space="0" w:color="auto"/>
        <w:left w:val="none" w:sz="0" w:space="0" w:color="auto"/>
        <w:bottom w:val="none" w:sz="0" w:space="0" w:color="auto"/>
        <w:right w:val="none" w:sz="0" w:space="0" w:color="auto"/>
      </w:divBdr>
    </w:div>
    <w:div w:id="1121538176">
      <w:marLeft w:val="0"/>
      <w:marRight w:val="0"/>
      <w:marTop w:val="0"/>
      <w:marBottom w:val="0"/>
      <w:divBdr>
        <w:top w:val="none" w:sz="0" w:space="0" w:color="auto"/>
        <w:left w:val="none" w:sz="0" w:space="0" w:color="auto"/>
        <w:bottom w:val="none" w:sz="0" w:space="0" w:color="auto"/>
        <w:right w:val="none" w:sz="0" w:space="0" w:color="auto"/>
      </w:divBdr>
    </w:div>
    <w:div w:id="1121538177">
      <w:marLeft w:val="0"/>
      <w:marRight w:val="0"/>
      <w:marTop w:val="0"/>
      <w:marBottom w:val="0"/>
      <w:divBdr>
        <w:top w:val="none" w:sz="0" w:space="0" w:color="auto"/>
        <w:left w:val="none" w:sz="0" w:space="0" w:color="auto"/>
        <w:bottom w:val="none" w:sz="0" w:space="0" w:color="auto"/>
        <w:right w:val="none" w:sz="0" w:space="0" w:color="auto"/>
      </w:divBdr>
    </w:div>
    <w:div w:id="1121538178">
      <w:marLeft w:val="0"/>
      <w:marRight w:val="0"/>
      <w:marTop w:val="0"/>
      <w:marBottom w:val="0"/>
      <w:divBdr>
        <w:top w:val="none" w:sz="0" w:space="0" w:color="auto"/>
        <w:left w:val="none" w:sz="0" w:space="0" w:color="auto"/>
        <w:bottom w:val="none" w:sz="0" w:space="0" w:color="auto"/>
        <w:right w:val="none" w:sz="0" w:space="0" w:color="auto"/>
      </w:divBdr>
    </w:div>
    <w:div w:id="1121538179">
      <w:marLeft w:val="0"/>
      <w:marRight w:val="0"/>
      <w:marTop w:val="0"/>
      <w:marBottom w:val="0"/>
      <w:divBdr>
        <w:top w:val="none" w:sz="0" w:space="0" w:color="auto"/>
        <w:left w:val="none" w:sz="0" w:space="0" w:color="auto"/>
        <w:bottom w:val="none" w:sz="0" w:space="0" w:color="auto"/>
        <w:right w:val="none" w:sz="0" w:space="0" w:color="auto"/>
      </w:divBdr>
    </w:div>
    <w:div w:id="1121538180">
      <w:marLeft w:val="0"/>
      <w:marRight w:val="0"/>
      <w:marTop w:val="0"/>
      <w:marBottom w:val="0"/>
      <w:divBdr>
        <w:top w:val="none" w:sz="0" w:space="0" w:color="auto"/>
        <w:left w:val="none" w:sz="0" w:space="0" w:color="auto"/>
        <w:bottom w:val="none" w:sz="0" w:space="0" w:color="auto"/>
        <w:right w:val="none" w:sz="0" w:space="0" w:color="auto"/>
      </w:divBdr>
    </w:div>
    <w:div w:id="1121538181">
      <w:marLeft w:val="0"/>
      <w:marRight w:val="0"/>
      <w:marTop w:val="0"/>
      <w:marBottom w:val="0"/>
      <w:divBdr>
        <w:top w:val="none" w:sz="0" w:space="0" w:color="auto"/>
        <w:left w:val="none" w:sz="0" w:space="0" w:color="auto"/>
        <w:bottom w:val="none" w:sz="0" w:space="0" w:color="auto"/>
        <w:right w:val="none" w:sz="0" w:space="0" w:color="auto"/>
      </w:divBdr>
    </w:div>
    <w:div w:id="1121538182">
      <w:marLeft w:val="0"/>
      <w:marRight w:val="0"/>
      <w:marTop w:val="0"/>
      <w:marBottom w:val="0"/>
      <w:divBdr>
        <w:top w:val="none" w:sz="0" w:space="0" w:color="auto"/>
        <w:left w:val="none" w:sz="0" w:space="0" w:color="auto"/>
        <w:bottom w:val="none" w:sz="0" w:space="0" w:color="auto"/>
        <w:right w:val="none" w:sz="0" w:space="0" w:color="auto"/>
      </w:divBdr>
    </w:div>
    <w:div w:id="1121538183">
      <w:marLeft w:val="0"/>
      <w:marRight w:val="0"/>
      <w:marTop w:val="0"/>
      <w:marBottom w:val="0"/>
      <w:divBdr>
        <w:top w:val="none" w:sz="0" w:space="0" w:color="auto"/>
        <w:left w:val="none" w:sz="0" w:space="0" w:color="auto"/>
        <w:bottom w:val="none" w:sz="0" w:space="0" w:color="auto"/>
        <w:right w:val="none" w:sz="0" w:space="0" w:color="auto"/>
      </w:divBdr>
    </w:div>
    <w:div w:id="1121538213">
      <w:marLeft w:val="0"/>
      <w:marRight w:val="0"/>
      <w:marTop w:val="0"/>
      <w:marBottom w:val="0"/>
      <w:divBdr>
        <w:top w:val="none" w:sz="0" w:space="0" w:color="auto"/>
        <w:left w:val="none" w:sz="0" w:space="0" w:color="auto"/>
        <w:bottom w:val="none" w:sz="0" w:space="0" w:color="auto"/>
        <w:right w:val="none" w:sz="0" w:space="0" w:color="auto"/>
      </w:divBdr>
    </w:div>
    <w:div w:id="1121538268">
      <w:marLeft w:val="0"/>
      <w:marRight w:val="0"/>
      <w:marTop w:val="0"/>
      <w:marBottom w:val="0"/>
      <w:divBdr>
        <w:top w:val="none" w:sz="0" w:space="0" w:color="auto"/>
        <w:left w:val="none" w:sz="0" w:space="0" w:color="auto"/>
        <w:bottom w:val="none" w:sz="0" w:space="0" w:color="auto"/>
        <w:right w:val="none" w:sz="0" w:space="0" w:color="auto"/>
      </w:divBdr>
      <w:divsChild>
        <w:div w:id="1121538504">
          <w:marLeft w:val="0"/>
          <w:marRight w:val="0"/>
          <w:marTop w:val="0"/>
          <w:marBottom w:val="0"/>
          <w:divBdr>
            <w:top w:val="none" w:sz="0" w:space="0" w:color="auto"/>
            <w:left w:val="none" w:sz="0" w:space="0" w:color="auto"/>
            <w:bottom w:val="none" w:sz="0" w:space="0" w:color="auto"/>
            <w:right w:val="none" w:sz="0" w:space="0" w:color="auto"/>
          </w:divBdr>
          <w:divsChild>
            <w:div w:id="1121538244">
              <w:marLeft w:val="0"/>
              <w:marRight w:val="0"/>
              <w:marTop w:val="75"/>
              <w:marBottom w:val="0"/>
              <w:divBdr>
                <w:top w:val="none" w:sz="0" w:space="0" w:color="auto"/>
                <w:left w:val="none" w:sz="0" w:space="0" w:color="auto"/>
                <w:bottom w:val="none" w:sz="0" w:space="0" w:color="auto"/>
                <w:right w:val="none" w:sz="0" w:space="0" w:color="auto"/>
              </w:divBdr>
            </w:div>
            <w:div w:id="1121538246">
              <w:marLeft w:val="900"/>
              <w:marRight w:val="0"/>
              <w:marTop w:val="0"/>
              <w:marBottom w:val="0"/>
              <w:divBdr>
                <w:top w:val="none" w:sz="0" w:space="0" w:color="auto"/>
                <w:left w:val="none" w:sz="0" w:space="0" w:color="auto"/>
                <w:bottom w:val="none" w:sz="0" w:space="0" w:color="auto"/>
                <w:right w:val="none" w:sz="0" w:space="0" w:color="auto"/>
              </w:divBdr>
            </w:div>
            <w:div w:id="1121538316">
              <w:marLeft w:val="285"/>
              <w:marRight w:val="0"/>
              <w:marTop w:val="150"/>
              <w:marBottom w:val="150"/>
              <w:divBdr>
                <w:top w:val="none" w:sz="0" w:space="0" w:color="auto"/>
                <w:left w:val="none" w:sz="0" w:space="0" w:color="auto"/>
                <w:bottom w:val="none" w:sz="0" w:space="0" w:color="auto"/>
                <w:right w:val="none" w:sz="0" w:space="0" w:color="auto"/>
              </w:divBdr>
            </w:div>
            <w:div w:id="1121538393">
              <w:marLeft w:val="285"/>
              <w:marRight w:val="0"/>
              <w:marTop w:val="150"/>
              <w:marBottom w:val="150"/>
              <w:divBdr>
                <w:top w:val="none" w:sz="0" w:space="0" w:color="auto"/>
                <w:left w:val="none" w:sz="0" w:space="0" w:color="auto"/>
                <w:bottom w:val="none" w:sz="0" w:space="0" w:color="auto"/>
                <w:right w:val="none" w:sz="0" w:space="0" w:color="auto"/>
              </w:divBdr>
              <w:divsChild>
                <w:div w:id="1121538190">
                  <w:marLeft w:val="-90"/>
                  <w:marRight w:val="-90"/>
                  <w:marTop w:val="0"/>
                  <w:marBottom w:val="0"/>
                  <w:divBdr>
                    <w:top w:val="none" w:sz="0" w:space="0" w:color="auto"/>
                    <w:left w:val="none" w:sz="0" w:space="0" w:color="auto"/>
                    <w:bottom w:val="none" w:sz="0" w:space="0" w:color="auto"/>
                    <w:right w:val="none" w:sz="0" w:space="0" w:color="auto"/>
                  </w:divBdr>
                  <w:divsChild>
                    <w:div w:id="1121538438">
                      <w:marLeft w:val="90"/>
                      <w:marRight w:val="90"/>
                      <w:marTop w:val="90"/>
                      <w:marBottom w:val="90"/>
                      <w:divBdr>
                        <w:top w:val="single" w:sz="6" w:space="0" w:color="CCCCCC"/>
                        <w:left w:val="single" w:sz="6" w:space="0" w:color="CCCCCC"/>
                        <w:bottom w:val="single" w:sz="6" w:space="0" w:color="CCCCCC"/>
                        <w:right w:val="single" w:sz="6" w:space="0" w:color="CCCCCC"/>
                      </w:divBdr>
                    </w:div>
                    <w:div w:id="1121538494">
                      <w:marLeft w:val="90"/>
                      <w:marRight w:val="90"/>
                      <w:marTop w:val="90"/>
                      <w:marBottom w:val="90"/>
                      <w:divBdr>
                        <w:top w:val="single" w:sz="6" w:space="0" w:color="CCCCCC"/>
                        <w:left w:val="single" w:sz="6" w:space="0" w:color="CCCCCC"/>
                        <w:bottom w:val="single" w:sz="6" w:space="0" w:color="CCCCCC"/>
                        <w:right w:val="single" w:sz="6" w:space="0" w:color="CCCCCC"/>
                      </w:divBdr>
                    </w:div>
                  </w:divsChild>
                </w:div>
                <w:div w:id="1121538329">
                  <w:marLeft w:val="0"/>
                  <w:marRight w:val="0"/>
                  <w:marTop w:val="0"/>
                  <w:marBottom w:val="0"/>
                  <w:divBdr>
                    <w:top w:val="none" w:sz="0" w:space="0" w:color="auto"/>
                    <w:left w:val="none" w:sz="0" w:space="0" w:color="auto"/>
                    <w:bottom w:val="none" w:sz="0" w:space="0" w:color="auto"/>
                    <w:right w:val="none" w:sz="0" w:space="0" w:color="auto"/>
                  </w:divBdr>
                </w:div>
              </w:divsChild>
            </w:div>
            <w:div w:id="1121538410">
              <w:marLeft w:val="0"/>
              <w:marRight w:val="0"/>
              <w:marTop w:val="0"/>
              <w:marBottom w:val="0"/>
              <w:divBdr>
                <w:top w:val="none" w:sz="0" w:space="0" w:color="auto"/>
                <w:left w:val="none" w:sz="0" w:space="0" w:color="auto"/>
                <w:bottom w:val="none" w:sz="0" w:space="0" w:color="auto"/>
                <w:right w:val="none" w:sz="0" w:space="0" w:color="auto"/>
              </w:divBdr>
              <w:divsChild>
                <w:div w:id="1121538186">
                  <w:marLeft w:val="1200"/>
                  <w:marRight w:val="0"/>
                  <w:marTop w:val="0"/>
                  <w:marBottom w:val="0"/>
                  <w:divBdr>
                    <w:top w:val="single" w:sz="6" w:space="2" w:color="EBE6E6"/>
                    <w:left w:val="none" w:sz="0" w:space="0" w:color="auto"/>
                    <w:bottom w:val="single" w:sz="6" w:space="1" w:color="EBE6E6"/>
                    <w:right w:val="none" w:sz="0" w:space="0" w:color="auto"/>
                  </w:divBdr>
                  <w:divsChild>
                    <w:div w:id="1121538480">
                      <w:marLeft w:val="0"/>
                      <w:marRight w:val="0"/>
                      <w:marTop w:val="75"/>
                      <w:marBottom w:val="0"/>
                      <w:divBdr>
                        <w:top w:val="none" w:sz="0" w:space="0" w:color="auto"/>
                        <w:left w:val="none" w:sz="0" w:space="0" w:color="auto"/>
                        <w:bottom w:val="none" w:sz="0" w:space="0" w:color="auto"/>
                        <w:right w:val="none" w:sz="0" w:space="0" w:color="auto"/>
                      </w:divBdr>
                    </w:div>
                    <w:div w:id="1121538515">
                      <w:marLeft w:val="825"/>
                      <w:marRight w:val="0"/>
                      <w:marTop w:val="0"/>
                      <w:marBottom w:val="0"/>
                      <w:divBdr>
                        <w:top w:val="none" w:sz="0" w:space="0" w:color="auto"/>
                        <w:left w:val="none" w:sz="0" w:space="0" w:color="auto"/>
                        <w:bottom w:val="none" w:sz="0" w:space="0" w:color="auto"/>
                        <w:right w:val="none" w:sz="0" w:space="0" w:color="auto"/>
                      </w:divBdr>
                      <w:divsChild>
                        <w:div w:id="1121538205">
                          <w:marLeft w:val="0"/>
                          <w:marRight w:val="0"/>
                          <w:marTop w:val="0"/>
                          <w:marBottom w:val="0"/>
                          <w:divBdr>
                            <w:top w:val="none" w:sz="0" w:space="0" w:color="auto"/>
                            <w:left w:val="none" w:sz="0" w:space="0" w:color="auto"/>
                            <w:bottom w:val="none" w:sz="0" w:space="0" w:color="auto"/>
                            <w:right w:val="none" w:sz="0" w:space="0" w:color="auto"/>
                          </w:divBdr>
                          <w:divsChild>
                            <w:div w:id="1121538428">
                              <w:marLeft w:val="0"/>
                              <w:marRight w:val="0"/>
                              <w:marTop w:val="0"/>
                              <w:marBottom w:val="0"/>
                              <w:divBdr>
                                <w:top w:val="none" w:sz="0" w:space="0" w:color="auto"/>
                                <w:left w:val="none" w:sz="0" w:space="0" w:color="auto"/>
                                <w:bottom w:val="none" w:sz="0" w:space="0" w:color="auto"/>
                                <w:right w:val="none" w:sz="0" w:space="0" w:color="auto"/>
                              </w:divBdr>
                            </w:div>
                          </w:divsChild>
                        </w:div>
                        <w:div w:id="1121538425">
                          <w:marLeft w:val="0"/>
                          <w:marRight w:val="0"/>
                          <w:marTop w:val="45"/>
                          <w:marBottom w:val="0"/>
                          <w:divBdr>
                            <w:top w:val="none" w:sz="0" w:space="0" w:color="auto"/>
                            <w:left w:val="none" w:sz="0" w:space="0" w:color="auto"/>
                            <w:bottom w:val="none" w:sz="0" w:space="0" w:color="auto"/>
                            <w:right w:val="none" w:sz="0" w:space="0" w:color="auto"/>
                          </w:divBdr>
                        </w:div>
                        <w:div w:id="1121538517">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201">
                  <w:marLeft w:val="285"/>
                  <w:marRight w:val="0"/>
                  <w:marTop w:val="0"/>
                  <w:marBottom w:val="0"/>
                  <w:divBdr>
                    <w:top w:val="single" w:sz="6" w:space="2" w:color="EBE6E6"/>
                    <w:left w:val="none" w:sz="0" w:space="0" w:color="auto"/>
                    <w:bottom w:val="none" w:sz="0" w:space="0" w:color="auto"/>
                    <w:right w:val="none" w:sz="0" w:space="0" w:color="auto"/>
                  </w:divBdr>
                  <w:divsChild>
                    <w:div w:id="1121538374">
                      <w:marLeft w:val="825"/>
                      <w:marRight w:val="0"/>
                      <w:marTop w:val="0"/>
                      <w:marBottom w:val="0"/>
                      <w:divBdr>
                        <w:top w:val="none" w:sz="0" w:space="0" w:color="auto"/>
                        <w:left w:val="none" w:sz="0" w:space="0" w:color="auto"/>
                        <w:bottom w:val="none" w:sz="0" w:space="0" w:color="auto"/>
                        <w:right w:val="none" w:sz="0" w:space="0" w:color="auto"/>
                      </w:divBdr>
                      <w:divsChild>
                        <w:div w:id="1121538211">
                          <w:marLeft w:val="0"/>
                          <w:marRight w:val="0"/>
                          <w:marTop w:val="0"/>
                          <w:marBottom w:val="0"/>
                          <w:divBdr>
                            <w:top w:val="none" w:sz="0" w:space="0" w:color="auto"/>
                            <w:left w:val="none" w:sz="0" w:space="0" w:color="auto"/>
                            <w:bottom w:val="none" w:sz="0" w:space="0" w:color="auto"/>
                            <w:right w:val="none" w:sz="0" w:space="0" w:color="auto"/>
                          </w:divBdr>
                          <w:divsChild>
                            <w:div w:id="1121538379">
                              <w:marLeft w:val="0"/>
                              <w:marRight w:val="0"/>
                              <w:marTop w:val="0"/>
                              <w:marBottom w:val="0"/>
                              <w:divBdr>
                                <w:top w:val="none" w:sz="0" w:space="0" w:color="auto"/>
                                <w:left w:val="none" w:sz="0" w:space="0" w:color="auto"/>
                                <w:bottom w:val="none" w:sz="0" w:space="0" w:color="auto"/>
                                <w:right w:val="none" w:sz="0" w:space="0" w:color="auto"/>
                              </w:divBdr>
                            </w:div>
                          </w:divsChild>
                        </w:div>
                        <w:div w:id="1121538326">
                          <w:marLeft w:val="0"/>
                          <w:marRight w:val="0"/>
                          <w:marTop w:val="0"/>
                          <w:marBottom w:val="0"/>
                          <w:divBdr>
                            <w:top w:val="none" w:sz="0" w:space="0" w:color="auto"/>
                            <w:left w:val="none" w:sz="0" w:space="0" w:color="auto"/>
                            <w:bottom w:val="dashed" w:sz="6" w:space="4" w:color="EBE6E6"/>
                            <w:right w:val="none" w:sz="0" w:space="0" w:color="auto"/>
                          </w:divBdr>
                        </w:div>
                        <w:div w:id="1121538514">
                          <w:marLeft w:val="0"/>
                          <w:marRight w:val="0"/>
                          <w:marTop w:val="45"/>
                          <w:marBottom w:val="0"/>
                          <w:divBdr>
                            <w:top w:val="none" w:sz="0" w:space="0" w:color="auto"/>
                            <w:left w:val="none" w:sz="0" w:space="0" w:color="auto"/>
                            <w:bottom w:val="none" w:sz="0" w:space="0" w:color="auto"/>
                            <w:right w:val="none" w:sz="0" w:space="0" w:color="auto"/>
                          </w:divBdr>
                        </w:div>
                      </w:divsChild>
                    </w:div>
                    <w:div w:id="1121538505">
                      <w:marLeft w:val="0"/>
                      <w:marRight w:val="0"/>
                      <w:marTop w:val="75"/>
                      <w:marBottom w:val="0"/>
                      <w:divBdr>
                        <w:top w:val="none" w:sz="0" w:space="0" w:color="auto"/>
                        <w:left w:val="none" w:sz="0" w:space="0" w:color="auto"/>
                        <w:bottom w:val="none" w:sz="0" w:space="0" w:color="auto"/>
                        <w:right w:val="none" w:sz="0" w:space="0" w:color="auto"/>
                      </w:divBdr>
                    </w:div>
                  </w:divsChild>
                </w:div>
                <w:div w:id="1121538203">
                  <w:marLeft w:val="285"/>
                  <w:marRight w:val="0"/>
                  <w:marTop w:val="0"/>
                  <w:marBottom w:val="0"/>
                  <w:divBdr>
                    <w:top w:val="single" w:sz="6" w:space="2" w:color="EBE6E6"/>
                    <w:left w:val="none" w:sz="0" w:space="0" w:color="auto"/>
                    <w:bottom w:val="none" w:sz="0" w:space="0" w:color="auto"/>
                    <w:right w:val="none" w:sz="0" w:space="0" w:color="auto"/>
                  </w:divBdr>
                  <w:divsChild>
                    <w:div w:id="1121538289">
                      <w:marLeft w:val="0"/>
                      <w:marRight w:val="0"/>
                      <w:marTop w:val="75"/>
                      <w:marBottom w:val="0"/>
                      <w:divBdr>
                        <w:top w:val="none" w:sz="0" w:space="0" w:color="auto"/>
                        <w:left w:val="none" w:sz="0" w:space="0" w:color="auto"/>
                        <w:bottom w:val="none" w:sz="0" w:space="0" w:color="auto"/>
                        <w:right w:val="none" w:sz="0" w:space="0" w:color="auto"/>
                      </w:divBdr>
                    </w:div>
                    <w:div w:id="1121538330">
                      <w:marLeft w:val="825"/>
                      <w:marRight w:val="0"/>
                      <w:marTop w:val="0"/>
                      <w:marBottom w:val="0"/>
                      <w:divBdr>
                        <w:top w:val="none" w:sz="0" w:space="0" w:color="auto"/>
                        <w:left w:val="none" w:sz="0" w:space="0" w:color="auto"/>
                        <w:bottom w:val="none" w:sz="0" w:space="0" w:color="auto"/>
                        <w:right w:val="none" w:sz="0" w:space="0" w:color="auto"/>
                      </w:divBdr>
                      <w:divsChild>
                        <w:div w:id="1121538253">
                          <w:marLeft w:val="0"/>
                          <w:marRight w:val="0"/>
                          <w:marTop w:val="0"/>
                          <w:marBottom w:val="0"/>
                          <w:divBdr>
                            <w:top w:val="none" w:sz="0" w:space="0" w:color="auto"/>
                            <w:left w:val="none" w:sz="0" w:space="0" w:color="auto"/>
                            <w:bottom w:val="dashed" w:sz="6" w:space="4" w:color="EBE6E6"/>
                            <w:right w:val="none" w:sz="0" w:space="0" w:color="auto"/>
                          </w:divBdr>
                        </w:div>
                        <w:div w:id="1121538432">
                          <w:marLeft w:val="0"/>
                          <w:marRight w:val="0"/>
                          <w:marTop w:val="0"/>
                          <w:marBottom w:val="0"/>
                          <w:divBdr>
                            <w:top w:val="none" w:sz="0" w:space="0" w:color="auto"/>
                            <w:left w:val="none" w:sz="0" w:space="0" w:color="auto"/>
                            <w:bottom w:val="none" w:sz="0" w:space="0" w:color="auto"/>
                            <w:right w:val="none" w:sz="0" w:space="0" w:color="auto"/>
                          </w:divBdr>
                          <w:divsChild>
                            <w:div w:id="1121538287">
                              <w:marLeft w:val="0"/>
                              <w:marRight w:val="0"/>
                              <w:marTop w:val="0"/>
                              <w:marBottom w:val="0"/>
                              <w:divBdr>
                                <w:top w:val="none" w:sz="0" w:space="0" w:color="auto"/>
                                <w:left w:val="none" w:sz="0" w:space="0" w:color="auto"/>
                                <w:bottom w:val="none" w:sz="0" w:space="0" w:color="auto"/>
                                <w:right w:val="none" w:sz="0" w:space="0" w:color="auto"/>
                              </w:divBdr>
                            </w:div>
                          </w:divsChild>
                        </w:div>
                        <w:div w:id="11215384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207">
                  <w:marLeft w:val="1200"/>
                  <w:marRight w:val="0"/>
                  <w:marTop w:val="0"/>
                  <w:marBottom w:val="0"/>
                  <w:divBdr>
                    <w:top w:val="single" w:sz="6" w:space="2" w:color="EBE6E6"/>
                    <w:left w:val="none" w:sz="0" w:space="0" w:color="auto"/>
                    <w:bottom w:val="single" w:sz="6" w:space="1" w:color="EBE6E6"/>
                    <w:right w:val="none" w:sz="0" w:space="0" w:color="auto"/>
                  </w:divBdr>
                  <w:divsChild>
                    <w:div w:id="1121538311">
                      <w:marLeft w:val="0"/>
                      <w:marRight w:val="0"/>
                      <w:marTop w:val="75"/>
                      <w:marBottom w:val="0"/>
                      <w:divBdr>
                        <w:top w:val="none" w:sz="0" w:space="0" w:color="auto"/>
                        <w:left w:val="none" w:sz="0" w:space="0" w:color="auto"/>
                        <w:bottom w:val="none" w:sz="0" w:space="0" w:color="auto"/>
                        <w:right w:val="none" w:sz="0" w:space="0" w:color="auto"/>
                      </w:divBdr>
                    </w:div>
                    <w:div w:id="1121538489">
                      <w:marLeft w:val="825"/>
                      <w:marRight w:val="0"/>
                      <w:marTop w:val="0"/>
                      <w:marBottom w:val="0"/>
                      <w:divBdr>
                        <w:top w:val="none" w:sz="0" w:space="0" w:color="auto"/>
                        <w:left w:val="none" w:sz="0" w:space="0" w:color="auto"/>
                        <w:bottom w:val="none" w:sz="0" w:space="0" w:color="auto"/>
                        <w:right w:val="none" w:sz="0" w:space="0" w:color="auto"/>
                      </w:divBdr>
                      <w:divsChild>
                        <w:div w:id="1121538332">
                          <w:marLeft w:val="0"/>
                          <w:marRight w:val="0"/>
                          <w:marTop w:val="0"/>
                          <w:marBottom w:val="0"/>
                          <w:divBdr>
                            <w:top w:val="none" w:sz="0" w:space="0" w:color="auto"/>
                            <w:left w:val="none" w:sz="0" w:space="0" w:color="auto"/>
                            <w:bottom w:val="none" w:sz="0" w:space="0" w:color="auto"/>
                            <w:right w:val="none" w:sz="0" w:space="0" w:color="auto"/>
                          </w:divBdr>
                          <w:divsChild>
                            <w:div w:id="1121538210">
                              <w:marLeft w:val="0"/>
                              <w:marRight w:val="0"/>
                              <w:marTop w:val="0"/>
                              <w:marBottom w:val="0"/>
                              <w:divBdr>
                                <w:top w:val="none" w:sz="0" w:space="0" w:color="auto"/>
                                <w:left w:val="none" w:sz="0" w:space="0" w:color="auto"/>
                                <w:bottom w:val="none" w:sz="0" w:space="0" w:color="auto"/>
                                <w:right w:val="none" w:sz="0" w:space="0" w:color="auto"/>
                              </w:divBdr>
                            </w:div>
                          </w:divsChild>
                        </w:div>
                        <w:div w:id="1121538487">
                          <w:marLeft w:val="0"/>
                          <w:marRight w:val="0"/>
                          <w:marTop w:val="0"/>
                          <w:marBottom w:val="0"/>
                          <w:divBdr>
                            <w:top w:val="none" w:sz="0" w:space="0" w:color="auto"/>
                            <w:left w:val="none" w:sz="0" w:space="0" w:color="auto"/>
                            <w:bottom w:val="dashed" w:sz="6" w:space="4" w:color="EBE6E6"/>
                            <w:right w:val="none" w:sz="0" w:space="0" w:color="auto"/>
                          </w:divBdr>
                        </w:div>
                        <w:div w:id="11215384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219">
                  <w:marLeft w:val="1200"/>
                  <w:marRight w:val="0"/>
                  <w:marTop w:val="0"/>
                  <w:marBottom w:val="0"/>
                  <w:divBdr>
                    <w:top w:val="single" w:sz="6" w:space="2" w:color="EBE6E6"/>
                    <w:left w:val="none" w:sz="0" w:space="0" w:color="auto"/>
                    <w:bottom w:val="single" w:sz="6" w:space="1" w:color="EBE6E6"/>
                    <w:right w:val="none" w:sz="0" w:space="0" w:color="auto"/>
                  </w:divBdr>
                  <w:divsChild>
                    <w:div w:id="1121538409">
                      <w:marLeft w:val="825"/>
                      <w:marRight w:val="0"/>
                      <w:marTop w:val="0"/>
                      <w:marBottom w:val="0"/>
                      <w:divBdr>
                        <w:top w:val="none" w:sz="0" w:space="0" w:color="auto"/>
                        <w:left w:val="none" w:sz="0" w:space="0" w:color="auto"/>
                        <w:bottom w:val="none" w:sz="0" w:space="0" w:color="auto"/>
                        <w:right w:val="none" w:sz="0" w:space="0" w:color="auto"/>
                      </w:divBdr>
                      <w:divsChild>
                        <w:div w:id="1121538225">
                          <w:marLeft w:val="0"/>
                          <w:marRight w:val="0"/>
                          <w:marTop w:val="0"/>
                          <w:marBottom w:val="0"/>
                          <w:divBdr>
                            <w:top w:val="none" w:sz="0" w:space="0" w:color="auto"/>
                            <w:left w:val="none" w:sz="0" w:space="0" w:color="auto"/>
                            <w:bottom w:val="dashed" w:sz="6" w:space="4" w:color="EBE6E6"/>
                            <w:right w:val="none" w:sz="0" w:space="0" w:color="auto"/>
                          </w:divBdr>
                        </w:div>
                        <w:div w:id="1121538475">
                          <w:marLeft w:val="0"/>
                          <w:marRight w:val="0"/>
                          <w:marTop w:val="45"/>
                          <w:marBottom w:val="0"/>
                          <w:divBdr>
                            <w:top w:val="none" w:sz="0" w:space="0" w:color="auto"/>
                            <w:left w:val="none" w:sz="0" w:space="0" w:color="auto"/>
                            <w:bottom w:val="none" w:sz="0" w:space="0" w:color="auto"/>
                            <w:right w:val="none" w:sz="0" w:space="0" w:color="auto"/>
                          </w:divBdr>
                        </w:div>
                        <w:div w:id="1121538529">
                          <w:marLeft w:val="0"/>
                          <w:marRight w:val="0"/>
                          <w:marTop w:val="0"/>
                          <w:marBottom w:val="0"/>
                          <w:divBdr>
                            <w:top w:val="none" w:sz="0" w:space="0" w:color="auto"/>
                            <w:left w:val="none" w:sz="0" w:space="0" w:color="auto"/>
                            <w:bottom w:val="none" w:sz="0" w:space="0" w:color="auto"/>
                            <w:right w:val="none" w:sz="0" w:space="0" w:color="auto"/>
                          </w:divBdr>
                          <w:divsChild>
                            <w:div w:id="11215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8469">
                      <w:marLeft w:val="0"/>
                      <w:marRight w:val="0"/>
                      <w:marTop w:val="75"/>
                      <w:marBottom w:val="0"/>
                      <w:divBdr>
                        <w:top w:val="none" w:sz="0" w:space="0" w:color="auto"/>
                        <w:left w:val="none" w:sz="0" w:space="0" w:color="auto"/>
                        <w:bottom w:val="none" w:sz="0" w:space="0" w:color="auto"/>
                        <w:right w:val="none" w:sz="0" w:space="0" w:color="auto"/>
                      </w:divBdr>
                    </w:div>
                  </w:divsChild>
                </w:div>
                <w:div w:id="1121538228">
                  <w:marLeft w:val="1200"/>
                  <w:marRight w:val="0"/>
                  <w:marTop w:val="0"/>
                  <w:marBottom w:val="0"/>
                  <w:divBdr>
                    <w:top w:val="single" w:sz="6" w:space="2" w:color="EBE6E6"/>
                    <w:left w:val="none" w:sz="0" w:space="0" w:color="auto"/>
                    <w:bottom w:val="single" w:sz="6" w:space="1" w:color="EBE6E6"/>
                    <w:right w:val="none" w:sz="0" w:space="0" w:color="auto"/>
                  </w:divBdr>
                  <w:divsChild>
                    <w:div w:id="1121538333">
                      <w:marLeft w:val="825"/>
                      <w:marRight w:val="0"/>
                      <w:marTop w:val="0"/>
                      <w:marBottom w:val="0"/>
                      <w:divBdr>
                        <w:top w:val="none" w:sz="0" w:space="0" w:color="auto"/>
                        <w:left w:val="none" w:sz="0" w:space="0" w:color="auto"/>
                        <w:bottom w:val="none" w:sz="0" w:space="0" w:color="auto"/>
                        <w:right w:val="none" w:sz="0" w:space="0" w:color="auto"/>
                      </w:divBdr>
                      <w:divsChild>
                        <w:div w:id="1121538239">
                          <w:marLeft w:val="0"/>
                          <w:marRight w:val="0"/>
                          <w:marTop w:val="0"/>
                          <w:marBottom w:val="0"/>
                          <w:divBdr>
                            <w:top w:val="none" w:sz="0" w:space="0" w:color="auto"/>
                            <w:left w:val="none" w:sz="0" w:space="0" w:color="auto"/>
                            <w:bottom w:val="dashed" w:sz="6" w:space="4" w:color="EBE6E6"/>
                            <w:right w:val="none" w:sz="0" w:space="0" w:color="auto"/>
                          </w:divBdr>
                        </w:div>
                        <w:div w:id="1121538258">
                          <w:marLeft w:val="0"/>
                          <w:marRight w:val="0"/>
                          <w:marTop w:val="0"/>
                          <w:marBottom w:val="0"/>
                          <w:divBdr>
                            <w:top w:val="none" w:sz="0" w:space="0" w:color="auto"/>
                            <w:left w:val="none" w:sz="0" w:space="0" w:color="auto"/>
                            <w:bottom w:val="none" w:sz="0" w:space="0" w:color="auto"/>
                            <w:right w:val="none" w:sz="0" w:space="0" w:color="auto"/>
                          </w:divBdr>
                          <w:divsChild>
                            <w:div w:id="1121538478">
                              <w:marLeft w:val="0"/>
                              <w:marRight w:val="0"/>
                              <w:marTop w:val="0"/>
                              <w:marBottom w:val="0"/>
                              <w:divBdr>
                                <w:top w:val="none" w:sz="0" w:space="0" w:color="auto"/>
                                <w:left w:val="none" w:sz="0" w:space="0" w:color="auto"/>
                                <w:bottom w:val="none" w:sz="0" w:space="0" w:color="auto"/>
                                <w:right w:val="none" w:sz="0" w:space="0" w:color="auto"/>
                              </w:divBdr>
                            </w:div>
                          </w:divsChild>
                        </w:div>
                        <w:div w:id="1121538407">
                          <w:marLeft w:val="0"/>
                          <w:marRight w:val="0"/>
                          <w:marTop w:val="45"/>
                          <w:marBottom w:val="0"/>
                          <w:divBdr>
                            <w:top w:val="none" w:sz="0" w:space="0" w:color="auto"/>
                            <w:left w:val="none" w:sz="0" w:space="0" w:color="auto"/>
                            <w:bottom w:val="none" w:sz="0" w:space="0" w:color="auto"/>
                            <w:right w:val="none" w:sz="0" w:space="0" w:color="auto"/>
                          </w:divBdr>
                        </w:div>
                      </w:divsChild>
                    </w:div>
                    <w:div w:id="1121538376">
                      <w:marLeft w:val="0"/>
                      <w:marRight w:val="0"/>
                      <w:marTop w:val="75"/>
                      <w:marBottom w:val="0"/>
                      <w:divBdr>
                        <w:top w:val="none" w:sz="0" w:space="0" w:color="auto"/>
                        <w:left w:val="none" w:sz="0" w:space="0" w:color="auto"/>
                        <w:bottom w:val="none" w:sz="0" w:space="0" w:color="auto"/>
                        <w:right w:val="none" w:sz="0" w:space="0" w:color="auto"/>
                      </w:divBdr>
                    </w:div>
                  </w:divsChild>
                </w:div>
                <w:div w:id="1121538236">
                  <w:marLeft w:val="1200"/>
                  <w:marRight w:val="75"/>
                  <w:marTop w:val="0"/>
                  <w:marBottom w:val="150"/>
                  <w:divBdr>
                    <w:top w:val="none" w:sz="0" w:space="0" w:color="auto"/>
                    <w:left w:val="none" w:sz="0" w:space="0" w:color="auto"/>
                    <w:bottom w:val="none" w:sz="0" w:space="0" w:color="auto"/>
                    <w:right w:val="none" w:sz="0" w:space="0" w:color="auto"/>
                  </w:divBdr>
                </w:div>
                <w:div w:id="1121538237">
                  <w:marLeft w:val="1200"/>
                  <w:marRight w:val="0"/>
                  <w:marTop w:val="0"/>
                  <w:marBottom w:val="0"/>
                  <w:divBdr>
                    <w:top w:val="single" w:sz="6" w:space="2" w:color="EBE6E6"/>
                    <w:left w:val="none" w:sz="0" w:space="0" w:color="auto"/>
                    <w:bottom w:val="single" w:sz="6" w:space="1" w:color="EBE6E6"/>
                    <w:right w:val="none" w:sz="0" w:space="0" w:color="auto"/>
                  </w:divBdr>
                  <w:divsChild>
                    <w:div w:id="1121538439">
                      <w:marLeft w:val="0"/>
                      <w:marRight w:val="0"/>
                      <w:marTop w:val="75"/>
                      <w:marBottom w:val="0"/>
                      <w:divBdr>
                        <w:top w:val="none" w:sz="0" w:space="0" w:color="auto"/>
                        <w:left w:val="none" w:sz="0" w:space="0" w:color="auto"/>
                        <w:bottom w:val="none" w:sz="0" w:space="0" w:color="auto"/>
                        <w:right w:val="none" w:sz="0" w:space="0" w:color="auto"/>
                      </w:divBdr>
                    </w:div>
                    <w:div w:id="1121538501">
                      <w:marLeft w:val="825"/>
                      <w:marRight w:val="0"/>
                      <w:marTop w:val="0"/>
                      <w:marBottom w:val="0"/>
                      <w:divBdr>
                        <w:top w:val="none" w:sz="0" w:space="0" w:color="auto"/>
                        <w:left w:val="none" w:sz="0" w:space="0" w:color="auto"/>
                        <w:bottom w:val="none" w:sz="0" w:space="0" w:color="auto"/>
                        <w:right w:val="none" w:sz="0" w:space="0" w:color="auto"/>
                      </w:divBdr>
                      <w:divsChild>
                        <w:div w:id="1121538188">
                          <w:marLeft w:val="0"/>
                          <w:marRight w:val="0"/>
                          <w:marTop w:val="0"/>
                          <w:marBottom w:val="0"/>
                          <w:divBdr>
                            <w:top w:val="none" w:sz="0" w:space="0" w:color="auto"/>
                            <w:left w:val="none" w:sz="0" w:space="0" w:color="auto"/>
                            <w:bottom w:val="none" w:sz="0" w:space="0" w:color="auto"/>
                            <w:right w:val="none" w:sz="0" w:space="0" w:color="auto"/>
                          </w:divBdr>
                          <w:divsChild>
                            <w:div w:id="1121538293">
                              <w:marLeft w:val="0"/>
                              <w:marRight w:val="0"/>
                              <w:marTop w:val="0"/>
                              <w:marBottom w:val="0"/>
                              <w:divBdr>
                                <w:top w:val="none" w:sz="0" w:space="0" w:color="auto"/>
                                <w:left w:val="none" w:sz="0" w:space="0" w:color="auto"/>
                                <w:bottom w:val="none" w:sz="0" w:space="0" w:color="auto"/>
                                <w:right w:val="none" w:sz="0" w:space="0" w:color="auto"/>
                              </w:divBdr>
                            </w:div>
                          </w:divsChild>
                        </w:div>
                        <w:div w:id="1121538373">
                          <w:marLeft w:val="0"/>
                          <w:marRight w:val="0"/>
                          <w:marTop w:val="0"/>
                          <w:marBottom w:val="0"/>
                          <w:divBdr>
                            <w:top w:val="none" w:sz="0" w:space="0" w:color="auto"/>
                            <w:left w:val="none" w:sz="0" w:space="0" w:color="auto"/>
                            <w:bottom w:val="dashed" w:sz="6" w:space="4" w:color="EBE6E6"/>
                            <w:right w:val="none" w:sz="0" w:space="0" w:color="auto"/>
                          </w:divBdr>
                        </w:div>
                        <w:div w:id="11215383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241">
                  <w:marLeft w:val="1200"/>
                  <w:marRight w:val="0"/>
                  <w:marTop w:val="0"/>
                  <w:marBottom w:val="0"/>
                  <w:divBdr>
                    <w:top w:val="single" w:sz="6" w:space="2" w:color="EBE6E6"/>
                    <w:left w:val="none" w:sz="0" w:space="0" w:color="auto"/>
                    <w:bottom w:val="single" w:sz="6" w:space="1" w:color="EBE6E6"/>
                    <w:right w:val="none" w:sz="0" w:space="0" w:color="auto"/>
                  </w:divBdr>
                  <w:divsChild>
                    <w:div w:id="1121538221">
                      <w:marLeft w:val="825"/>
                      <w:marRight w:val="0"/>
                      <w:marTop w:val="0"/>
                      <w:marBottom w:val="0"/>
                      <w:divBdr>
                        <w:top w:val="none" w:sz="0" w:space="0" w:color="auto"/>
                        <w:left w:val="none" w:sz="0" w:space="0" w:color="auto"/>
                        <w:bottom w:val="none" w:sz="0" w:space="0" w:color="auto"/>
                        <w:right w:val="none" w:sz="0" w:space="0" w:color="auto"/>
                      </w:divBdr>
                      <w:divsChild>
                        <w:div w:id="1121538206">
                          <w:marLeft w:val="0"/>
                          <w:marRight w:val="0"/>
                          <w:marTop w:val="0"/>
                          <w:marBottom w:val="0"/>
                          <w:divBdr>
                            <w:top w:val="none" w:sz="0" w:space="0" w:color="auto"/>
                            <w:left w:val="none" w:sz="0" w:space="0" w:color="auto"/>
                            <w:bottom w:val="none" w:sz="0" w:space="0" w:color="auto"/>
                            <w:right w:val="none" w:sz="0" w:space="0" w:color="auto"/>
                          </w:divBdr>
                          <w:divsChild>
                            <w:div w:id="1121538406">
                              <w:marLeft w:val="0"/>
                              <w:marRight w:val="0"/>
                              <w:marTop w:val="0"/>
                              <w:marBottom w:val="0"/>
                              <w:divBdr>
                                <w:top w:val="none" w:sz="0" w:space="0" w:color="auto"/>
                                <w:left w:val="none" w:sz="0" w:space="0" w:color="auto"/>
                                <w:bottom w:val="none" w:sz="0" w:space="0" w:color="auto"/>
                                <w:right w:val="none" w:sz="0" w:space="0" w:color="auto"/>
                              </w:divBdr>
                            </w:div>
                          </w:divsChild>
                        </w:div>
                        <w:div w:id="1121538264">
                          <w:marLeft w:val="0"/>
                          <w:marRight w:val="0"/>
                          <w:marTop w:val="0"/>
                          <w:marBottom w:val="0"/>
                          <w:divBdr>
                            <w:top w:val="none" w:sz="0" w:space="0" w:color="auto"/>
                            <w:left w:val="none" w:sz="0" w:space="0" w:color="auto"/>
                            <w:bottom w:val="dashed" w:sz="6" w:space="4" w:color="EBE6E6"/>
                            <w:right w:val="none" w:sz="0" w:space="0" w:color="auto"/>
                          </w:divBdr>
                        </w:div>
                        <w:div w:id="1121538440">
                          <w:marLeft w:val="0"/>
                          <w:marRight w:val="0"/>
                          <w:marTop w:val="45"/>
                          <w:marBottom w:val="0"/>
                          <w:divBdr>
                            <w:top w:val="none" w:sz="0" w:space="0" w:color="auto"/>
                            <w:left w:val="none" w:sz="0" w:space="0" w:color="auto"/>
                            <w:bottom w:val="none" w:sz="0" w:space="0" w:color="auto"/>
                            <w:right w:val="none" w:sz="0" w:space="0" w:color="auto"/>
                          </w:divBdr>
                        </w:div>
                      </w:divsChild>
                    </w:div>
                    <w:div w:id="1121538367">
                      <w:marLeft w:val="0"/>
                      <w:marRight w:val="0"/>
                      <w:marTop w:val="75"/>
                      <w:marBottom w:val="0"/>
                      <w:divBdr>
                        <w:top w:val="none" w:sz="0" w:space="0" w:color="auto"/>
                        <w:left w:val="none" w:sz="0" w:space="0" w:color="auto"/>
                        <w:bottom w:val="none" w:sz="0" w:space="0" w:color="auto"/>
                        <w:right w:val="none" w:sz="0" w:space="0" w:color="auto"/>
                      </w:divBdr>
                    </w:div>
                  </w:divsChild>
                </w:div>
                <w:div w:id="1121538250">
                  <w:marLeft w:val="285"/>
                  <w:marRight w:val="0"/>
                  <w:marTop w:val="0"/>
                  <w:marBottom w:val="0"/>
                  <w:divBdr>
                    <w:top w:val="single" w:sz="6" w:space="2" w:color="EBE6E6"/>
                    <w:left w:val="none" w:sz="0" w:space="0" w:color="auto"/>
                    <w:bottom w:val="none" w:sz="0" w:space="0" w:color="auto"/>
                    <w:right w:val="none" w:sz="0" w:space="0" w:color="auto"/>
                  </w:divBdr>
                  <w:divsChild>
                    <w:div w:id="1121538408">
                      <w:marLeft w:val="825"/>
                      <w:marRight w:val="0"/>
                      <w:marTop w:val="0"/>
                      <w:marBottom w:val="0"/>
                      <w:divBdr>
                        <w:top w:val="none" w:sz="0" w:space="0" w:color="auto"/>
                        <w:left w:val="none" w:sz="0" w:space="0" w:color="auto"/>
                        <w:bottom w:val="none" w:sz="0" w:space="0" w:color="auto"/>
                        <w:right w:val="none" w:sz="0" w:space="0" w:color="auto"/>
                      </w:divBdr>
                      <w:divsChild>
                        <w:div w:id="1121538450">
                          <w:marLeft w:val="0"/>
                          <w:marRight w:val="0"/>
                          <w:marTop w:val="0"/>
                          <w:marBottom w:val="0"/>
                          <w:divBdr>
                            <w:top w:val="none" w:sz="0" w:space="0" w:color="auto"/>
                            <w:left w:val="none" w:sz="0" w:space="0" w:color="auto"/>
                            <w:bottom w:val="dashed" w:sz="6" w:space="4" w:color="EBE6E6"/>
                            <w:right w:val="none" w:sz="0" w:space="0" w:color="auto"/>
                          </w:divBdr>
                        </w:div>
                        <w:div w:id="1121538453">
                          <w:marLeft w:val="0"/>
                          <w:marRight w:val="0"/>
                          <w:marTop w:val="45"/>
                          <w:marBottom w:val="0"/>
                          <w:divBdr>
                            <w:top w:val="none" w:sz="0" w:space="0" w:color="auto"/>
                            <w:left w:val="none" w:sz="0" w:space="0" w:color="auto"/>
                            <w:bottom w:val="none" w:sz="0" w:space="0" w:color="auto"/>
                            <w:right w:val="none" w:sz="0" w:space="0" w:color="auto"/>
                          </w:divBdr>
                        </w:div>
                        <w:div w:id="1121538530">
                          <w:marLeft w:val="0"/>
                          <w:marRight w:val="0"/>
                          <w:marTop w:val="0"/>
                          <w:marBottom w:val="0"/>
                          <w:divBdr>
                            <w:top w:val="none" w:sz="0" w:space="0" w:color="auto"/>
                            <w:left w:val="none" w:sz="0" w:space="0" w:color="auto"/>
                            <w:bottom w:val="none" w:sz="0" w:space="0" w:color="auto"/>
                            <w:right w:val="none" w:sz="0" w:space="0" w:color="auto"/>
                          </w:divBdr>
                          <w:divsChild>
                            <w:div w:id="11215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8479">
                      <w:marLeft w:val="0"/>
                      <w:marRight w:val="0"/>
                      <w:marTop w:val="75"/>
                      <w:marBottom w:val="0"/>
                      <w:divBdr>
                        <w:top w:val="none" w:sz="0" w:space="0" w:color="auto"/>
                        <w:left w:val="none" w:sz="0" w:space="0" w:color="auto"/>
                        <w:bottom w:val="none" w:sz="0" w:space="0" w:color="auto"/>
                        <w:right w:val="none" w:sz="0" w:space="0" w:color="auto"/>
                      </w:divBdr>
                    </w:div>
                  </w:divsChild>
                </w:div>
                <w:div w:id="1121538254">
                  <w:marLeft w:val="285"/>
                  <w:marRight w:val="0"/>
                  <w:marTop w:val="0"/>
                  <w:marBottom w:val="0"/>
                  <w:divBdr>
                    <w:top w:val="single" w:sz="6" w:space="2" w:color="EBE6E6"/>
                    <w:left w:val="none" w:sz="0" w:space="0" w:color="auto"/>
                    <w:bottom w:val="none" w:sz="0" w:space="0" w:color="auto"/>
                    <w:right w:val="none" w:sz="0" w:space="0" w:color="auto"/>
                  </w:divBdr>
                  <w:divsChild>
                    <w:div w:id="1121538444">
                      <w:marLeft w:val="0"/>
                      <w:marRight w:val="0"/>
                      <w:marTop w:val="75"/>
                      <w:marBottom w:val="0"/>
                      <w:divBdr>
                        <w:top w:val="none" w:sz="0" w:space="0" w:color="auto"/>
                        <w:left w:val="none" w:sz="0" w:space="0" w:color="auto"/>
                        <w:bottom w:val="none" w:sz="0" w:space="0" w:color="auto"/>
                        <w:right w:val="none" w:sz="0" w:space="0" w:color="auto"/>
                      </w:divBdr>
                    </w:div>
                    <w:div w:id="1121538520">
                      <w:marLeft w:val="825"/>
                      <w:marRight w:val="0"/>
                      <w:marTop w:val="0"/>
                      <w:marBottom w:val="0"/>
                      <w:divBdr>
                        <w:top w:val="none" w:sz="0" w:space="0" w:color="auto"/>
                        <w:left w:val="none" w:sz="0" w:space="0" w:color="auto"/>
                        <w:bottom w:val="none" w:sz="0" w:space="0" w:color="auto"/>
                        <w:right w:val="none" w:sz="0" w:space="0" w:color="auto"/>
                      </w:divBdr>
                      <w:divsChild>
                        <w:div w:id="1121538199">
                          <w:marLeft w:val="0"/>
                          <w:marRight w:val="0"/>
                          <w:marTop w:val="0"/>
                          <w:marBottom w:val="0"/>
                          <w:divBdr>
                            <w:top w:val="none" w:sz="0" w:space="0" w:color="auto"/>
                            <w:left w:val="none" w:sz="0" w:space="0" w:color="auto"/>
                            <w:bottom w:val="none" w:sz="0" w:space="0" w:color="auto"/>
                            <w:right w:val="none" w:sz="0" w:space="0" w:color="auto"/>
                          </w:divBdr>
                          <w:divsChild>
                            <w:div w:id="1121538218">
                              <w:marLeft w:val="0"/>
                              <w:marRight w:val="0"/>
                              <w:marTop w:val="0"/>
                              <w:marBottom w:val="0"/>
                              <w:divBdr>
                                <w:top w:val="none" w:sz="0" w:space="0" w:color="auto"/>
                                <w:left w:val="none" w:sz="0" w:space="0" w:color="auto"/>
                                <w:bottom w:val="none" w:sz="0" w:space="0" w:color="auto"/>
                                <w:right w:val="none" w:sz="0" w:space="0" w:color="auto"/>
                              </w:divBdr>
                            </w:div>
                          </w:divsChild>
                        </w:div>
                        <w:div w:id="1121538399">
                          <w:marLeft w:val="0"/>
                          <w:marRight w:val="0"/>
                          <w:marTop w:val="45"/>
                          <w:marBottom w:val="0"/>
                          <w:divBdr>
                            <w:top w:val="none" w:sz="0" w:space="0" w:color="auto"/>
                            <w:left w:val="none" w:sz="0" w:space="0" w:color="auto"/>
                            <w:bottom w:val="none" w:sz="0" w:space="0" w:color="auto"/>
                            <w:right w:val="none" w:sz="0" w:space="0" w:color="auto"/>
                          </w:divBdr>
                        </w:div>
                        <w:div w:id="1121538541">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265">
                  <w:marLeft w:val="285"/>
                  <w:marRight w:val="0"/>
                  <w:marTop w:val="0"/>
                  <w:marBottom w:val="0"/>
                  <w:divBdr>
                    <w:top w:val="single" w:sz="6" w:space="2" w:color="EBE6E6"/>
                    <w:left w:val="none" w:sz="0" w:space="0" w:color="auto"/>
                    <w:bottom w:val="none" w:sz="0" w:space="0" w:color="auto"/>
                    <w:right w:val="none" w:sz="0" w:space="0" w:color="auto"/>
                  </w:divBdr>
                  <w:divsChild>
                    <w:div w:id="1121538296">
                      <w:marLeft w:val="0"/>
                      <w:marRight w:val="0"/>
                      <w:marTop w:val="75"/>
                      <w:marBottom w:val="0"/>
                      <w:divBdr>
                        <w:top w:val="none" w:sz="0" w:space="0" w:color="auto"/>
                        <w:left w:val="none" w:sz="0" w:space="0" w:color="auto"/>
                        <w:bottom w:val="none" w:sz="0" w:space="0" w:color="auto"/>
                        <w:right w:val="none" w:sz="0" w:space="0" w:color="auto"/>
                      </w:divBdr>
                    </w:div>
                    <w:div w:id="1121538510">
                      <w:marLeft w:val="825"/>
                      <w:marRight w:val="0"/>
                      <w:marTop w:val="0"/>
                      <w:marBottom w:val="0"/>
                      <w:divBdr>
                        <w:top w:val="none" w:sz="0" w:space="0" w:color="auto"/>
                        <w:left w:val="none" w:sz="0" w:space="0" w:color="auto"/>
                        <w:bottom w:val="none" w:sz="0" w:space="0" w:color="auto"/>
                        <w:right w:val="none" w:sz="0" w:space="0" w:color="auto"/>
                      </w:divBdr>
                      <w:divsChild>
                        <w:div w:id="1121538300">
                          <w:marLeft w:val="0"/>
                          <w:marRight w:val="0"/>
                          <w:marTop w:val="0"/>
                          <w:marBottom w:val="0"/>
                          <w:divBdr>
                            <w:top w:val="none" w:sz="0" w:space="0" w:color="auto"/>
                            <w:left w:val="none" w:sz="0" w:space="0" w:color="auto"/>
                            <w:bottom w:val="dashed" w:sz="6" w:space="4" w:color="EBE6E6"/>
                            <w:right w:val="none" w:sz="0" w:space="0" w:color="auto"/>
                          </w:divBdr>
                        </w:div>
                        <w:div w:id="1121538458">
                          <w:marLeft w:val="0"/>
                          <w:marRight w:val="0"/>
                          <w:marTop w:val="0"/>
                          <w:marBottom w:val="0"/>
                          <w:divBdr>
                            <w:top w:val="none" w:sz="0" w:space="0" w:color="auto"/>
                            <w:left w:val="none" w:sz="0" w:space="0" w:color="auto"/>
                            <w:bottom w:val="none" w:sz="0" w:space="0" w:color="auto"/>
                            <w:right w:val="none" w:sz="0" w:space="0" w:color="auto"/>
                          </w:divBdr>
                          <w:divsChild>
                            <w:div w:id="1121538455">
                              <w:marLeft w:val="0"/>
                              <w:marRight w:val="0"/>
                              <w:marTop w:val="0"/>
                              <w:marBottom w:val="0"/>
                              <w:divBdr>
                                <w:top w:val="none" w:sz="0" w:space="0" w:color="auto"/>
                                <w:left w:val="none" w:sz="0" w:space="0" w:color="auto"/>
                                <w:bottom w:val="none" w:sz="0" w:space="0" w:color="auto"/>
                                <w:right w:val="none" w:sz="0" w:space="0" w:color="auto"/>
                              </w:divBdr>
                            </w:div>
                          </w:divsChild>
                        </w:div>
                        <w:div w:id="11215384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267">
                  <w:marLeft w:val="1200"/>
                  <w:marRight w:val="0"/>
                  <w:marTop w:val="0"/>
                  <w:marBottom w:val="0"/>
                  <w:divBdr>
                    <w:top w:val="single" w:sz="6" w:space="2" w:color="EBE6E6"/>
                    <w:left w:val="none" w:sz="0" w:space="0" w:color="auto"/>
                    <w:bottom w:val="single" w:sz="6" w:space="1" w:color="EBE6E6"/>
                    <w:right w:val="none" w:sz="0" w:space="0" w:color="auto"/>
                  </w:divBdr>
                  <w:divsChild>
                    <w:div w:id="1121538302">
                      <w:marLeft w:val="0"/>
                      <w:marRight w:val="0"/>
                      <w:marTop w:val="75"/>
                      <w:marBottom w:val="0"/>
                      <w:divBdr>
                        <w:top w:val="none" w:sz="0" w:space="0" w:color="auto"/>
                        <w:left w:val="none" w:sz="0" w:space="0" w:color="auto"/>
                        <w:bottom w:val="none" w:sz="0" w:space="0" w:color="auto"/>
                        <w:right w:val="none" w:sz="0" w:space="0" w:color="auto"/>
                      </w:divBdr>
                    </w:div>
                    <w:div w:id="1121538318">
                      <w:marLeft w:val="825"/>
                      <w:marRight w:val="0"/>
                      <w:marTop w:val="0"/>
                      <w:marBottom w:val="0"/>
                      <w:divBdr>
                        <w:top w:val="none" w:sz="0" w:space="0" w:color="auto"/>
                        <w:left w:val="none" w:sz="0" w:space="0" w:color="auto"/>
                        <w:bottom w:val="none" w:sz="0" w:space="0" w:color="auto"/>
                        <w:right w:val="none" w:sz="0" w:space="0" w:color="auto"/>
                      </w:divBdr>
                      <w:divsChild>
                        <w:div w:id="1121538204">
                          <w:marLeft w:val="0"/>
                          <w:marRight w:val="0"/>
                          <w:marTop w:val="45"/>
                          <w:marBottom w:val="0"/>
                          <w:divBdr>
                            <w:top w:val="none" w:sz="0" w:space="0" w:color="auto"/>
                            <w:left w:val="none" w:sz="0" w:space="0" w:color="auto"/>
                            <w:bottom w:val="none" w:sz="0" w:space="0" w:color="auto"/>
                            <w:right w:val="none" w:sz="0" w:space="0" w:color="auto"/>
                          </w:divBdr>
                        </w:div>
                        <w:div w:id="1121538212">
                          <w:marLeft w:val="0"/>
                          <w:marRight w:val="0"/>
                          <w:marTop w:val="0"/>
                          <w:marBottom w:val="0"/>
                          <w:divBdr>
                            <w:top w:val="none" w:sz="0" w:space="0" w:color="auto"/>
                            <w:left w:val="none" w:sz="0" w:space="0" w:color="auto"/>
                            <w:bottom w:val="none" w:sz="0" w:space="0" w:color="auto"/>
                            <w:right w:val="none" w:sz="0" w:space="0" w:color="auto"/>
                          </w:divBdr>
                          <w:divsChild>
                            <w:div w:id="1121538202">
                              <w:marLeft w:val="75"/>
                              <w:marRight w:val="75"/>
                              <w:marTop w:val="0"/>
                              <w:marBottom w:val="0"/>
                              <w:divBdr>
                                <w:top w:val="none" w:sz="0" w:space="0" w:color="auto"/>
                                <w:left w:val="none" w:sz="0" w:space="0" w:color="auto"/>
                                <w:bottom w:val="none" w:sz="0" w:space="0" w:color="auto"/>
                                <w:right w:val="none" w:sz="0" w:space="0" w:color="auto"/>
                              </w:divBdr>
                            </w:div>
                            <w:div w:id="1121538398">
                              <w:marLeft w:val="0"/>
                              <w:marRight w:val="0"/>
                              <w:marTop w:val="0"/>
                              <w:marBottom w:val="0"/>
                              <w:divBdr>
                                <w:top w:val="none" w:sz="0" w:space="0" w:color="auto"/>
                                <w:left w:val="none" w:sz="0" w:space="0" w:color="auto"/>
                                <w:bottom w:val="none" w:sz="0" w:space="0" w:color="auto"/>
                                <w:right w:val="none" w:sz="0" w:space="0" w:color="auto"/>
                              </w:divBdr>
                            </w:div>
                          </w:divsChild>
                        </w:div>
                        <w:div w:id="1121538416">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276">
                  <w:marLeft w:val="285"/>
                  <w:marRight w:val="0"/>
                  <w:marTop w:val="0"/>
                  <w:marBottom w:val="0"/>
                  <w:divBdr>
                    <w:top w:val="single" w:sz="6" w:space="2" w:color="EBE6E6"/>
                    <w:left w:val="none" w:sz="0" w:space="0" w:color="auto"/>
                    <w:bottom w:val="none" w:sz="0" w:space="0" w:color="auto"/>
                    <w:right w:val="none" w:sz="0" w:space="0" w:color="auto"/>
                  </w:divBdr>
                  <w:divsChild>
                    <w:div w:id="1121538413">
                      <w:marLeft w:val="0"/>
                      <w:marRight w:val="0"/>
                      <w:marTop w:val="75"/>
                      <w:marBottom w:val="0"/>
                      <w:divBdr>
                        <w:top w:val="none" w:sz="0" w:space="0" w:color="auto"/>
                        <w:left w:val="none" w:sz="0" w:space="0" w:color="auto"/>
                        <w:bottom w:val="none" w:sz="0" w:space="0" w:color="auto"/>
                        <w:right w:val="none" w:sz="0" w:space="0" w:color="auto"/>
                      </w:divBdr>
                    </w:div>
                    <w:div w:id="1121538531">
                      <w:marLeft w:val="825"/>
                      <w:marRight w:val="0"/>
                      <w:marTop w:val="0"/>
                      <w:marBottom w:val="0"/>
                      <w:divBdr>
                        <w:top w:val="none" w:sz="0" w:space="0" w:color="auto"/>
                        <w:left w:val="none" w:sz="0" w:space="0" w:color="auto"/>
                        <w:bottom w:val="none" w:sz="0" w:space="0" w:color="auto"/>
                        <w:right w:val="none" w:sz="0" w:space="0" w:color="auto"/>
                      </w:divBdr>
                      <w:divsChild>
                        <w:div w:id="1121538198">
                          <w:marLeft w:val="0"/>
                          <w:marRight w:val="0"/>
                          <w:marTop w:val="45"/>
                          <w:marBottom w:val="0"/>
                          <w:divBdr>
                            <w:top w:val="none" w:sz="0" w:space="0" w:color="auto"/>
                            <w:left w:val="none" w:sz="0" w:space="0" w:color="auto"/>
                            <w:bottom w:val="none" w:sz="0" w:space="0" w:color="auto"/>
                            <w:right w:val="none" w:sz="0" w:space="0" w:color="auto"/>
                          </w:divBdr>
                        </w:div>
                        <w:div w:id="1121538492">
                          <w:marLeft w:val="0"/>
                          <w:marRight w:val="0"/>
                          <w:marTop w:val="0"/>
                          <w:marBottom w:val="0"/>
                          <w:divBdr>
                            <w:top w:val="none" w:sz="0" w:space="0" w:color="auto"/>
                            <w:left w:val="none" w:sz="0" w:space="0" w:color="auto"/>
                            <w:bottom w:val="dashed" w:sz="6" w:space="4" w:color="EBE6E6"/>
                            <w:right w:val="none" w:sz="0" w:space="0" w:color="auto"/>
                          </w:divBdr>
                        </w:div>
                        <w:div w:id="1121538540">
                          <w:marLeft w:val="0"/>
                          <w:marRight w:val="0"/>
                          <w:marTop w:val="0"/>
                          <w:marBottom w:val="0"/>
                          <w:divBdr>
                            <w:top w:val="none" w:sz="0" w:space="0" w:color="auto"/>
                            <w:left w:val="none" w:sz="0" w:space="0" w:color="auto"/>
                            <w:bottom w:val="none" w:sz="0" w:space="0" w:color="auto"/>
                            <w:right w:val="none" w:sz="0" w:space="0" w:color="auto"/>
                          </w:divBdr>
                          <w:divsChild>
                            <w:div w:id="11215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281">
                  <w:marLeft w:val="285"/>
                  <w:marRight w:val="0"/>
                  <w:marTop w:val="0"/>
                  <w:marBottom w:val="0"/>
                  <w:divBdr>
                    <w:top w:val="single" w:sz="6" w:space="2" w:color="EBE6E6"/>
                    <w:left w:val="none" w:sz="0" w:space="0" w:color="auto"/>
                    <w:bottom w:val="none" w:sz="0" w:space="0" w:color="auto"/>
                    <w:right w:val="none" w:sz="0" w:space="0" w:color="auto"/>
                  </w:divBdr>
                  <w:divsChild>
                    <w:div w:id="1121538304">
                      <w:marLeft w:val="0"/>
                      <w:marRight w:val="0"/>
                      <w:marTop w:val="75"/>
                      <w:marBottom w:val="0"/>
                      <w:divBdr>
                        <w:top w:val="none" w:sz="0" w:space="0" w:color="auto"/>
                        <w:left w:val="none" w:sz="0" w:space="0" w:color="auto"/>
                        <w:bottom w:val="none" w:sz="0" w:space="0" w:color="auto"/>
                        <w:right w:val="none" w:sz="0" w:space="0" w:color="auto"/>
                      </w:divBdr>
                    </w:div>
                    <w:div w:id="1121538461">
                      <w:marLeft w:val="825"/>
                      <w:marRight w:val="0"/>
                      <w:marTop w:val="0"/>
                      <w:marBottom w:val="0"/>
                      <w:divBdr>
                        <w:top w:val="none" w:sz="0" w:space="0" w:color="auto"/>
                        <w:left w:val="none" w:sz="0" w:space="0" w:color="auto"/>
                        <w:bottom w:val="none" w:sz="0" w:space="0" w:color="auto"/>
                        <w:right w:val="none" w:sz="0" w:space="0" w:color="auto"/>
                      </w:divBdr>
                      <w:divsChild>
                        <w:div w:id="1121538232">
                          <w:marLeft w:val="0"/>
                          <w:marRight w:val="0"/>
                          <w:marTop w:val="0"/>
                          <w:marBottom w:val="0"/>
                          <w:divBdr>
                            <w:top w:val="none" w:sz="0" w:space="0" w:color="auto"/>
                            <w:left w:val="none" w:sz="0" w:space="0" w:color="auto"/>
                            <w:bottom w:val="dashed" w:sz="6" w:space="4" w:color="EBE6E6"/>
                            <w:right w:val="none" w:sz="0" w:space="0" w:color="auto"/>
                          </w:divBdr>
                        </w:div>
                        <w:div w:id="1121538497">
                          <w:marLeft w:val="0"/>
                          <w:marRight w:val="0"/>
                          <w:marTop w:val="45"/>
                          <w:marBottom w:val="0"/>
                          <w:divBdr>
                            <w:top w:val="none" w:sz="0" w:space="0" w:color="auto"/>
                            <w:left w:val="none" w:sz="0" w:space="0" w:color="auto"/>
                            <w:bottom w:val="none" w:sz="0" w:space="0" w:color="auto"/>
                            <w:right w:val="none" w:sz="0" w:space="0" w:color="auto"/>
                          </w:divBdr>
                        </w:div>
                        <w:div w:id="1121538533">
                          <w:marLeft w:val="0"/>
                          <w:marRight w:val="0"/>
                          <w:marTop w:val="0"/>
                          <w:marBottom w:val="0"/>
                          <w:divBdr>
                            <w:top w:val="none" w:sz="0" w:space="0" w:color="auto"/>
                            <w:left w:val="none" w:sz="0" w:space="0" w:color="auto"/>
                            <w:bottom w:val="none" w:sz="0" w:space="0" w:color="auto"/>
                            <w:right w:val="none" w:sz="0" w:space="0" w:color="auto"/>
                          </w:divBdr>
                          <w:divsChild>
                            <w:div w:id="112153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288">
                  <w:marLeft w:val="285"/>
                  <w:marRight w:val="0"/>
                  <w:marTop w:val="0"/>
                  <w:marBottom w:val="0"/>
                  <w:divBdr>
                    <w:top w:val="single" w:sz="6" w:space="2" w:color="EBE6E6"/>
                    <w:left w:val="none" w:sz="0" w:space="0" w:color="auto"/>
                    <w:bottom w:val="none" w:sz="0" w:space="0" w:color="auto"/>
                    <w:right w:val="none" w:sz="0" w:space="0" w:color="auto"/>
                  </w:divBdr>
                  <w:divsChild>
                    <w:div w:id="1121538229">
                      <w:marLeft w:val="0"/>
                      <w:marRight w:val="0"/>
                      <w:marTop w:val="75"/>
                      <w:marBottom w:val="0"/>
                      <w:divBdr>
                        <w:top w:val="none" w:sz="0" w:space="0" w:color="auto"/>
                        <w:left w:val="none" w:sz="0" w:space="0" w:color="auto"/>
                        <w:bottom w:val="none" w:sz="0" w:space="0" w:color="auto"/>
                        <w:right w:val="none" w:sz="0" w:space="0" w:color="auto"/>
                      </w:divBdr>
                    </w:div>
                    <w:div w:id="1121538397">
                      <w:marLeft w:val="825"/>
                      <w:marRight w:val="0"/>
                      <w:marTop w:val="0"/>
                      <w:marBottom w:val="0"/>
                      <w:divBdr>
                        <w:top w:val="none" w:sz="0" w:space="0" w:color="auto"/>
                        <w:left w:val="none" w:sz="0" w:space="0" w:color="auto"/>
                        <w:bottom w:val="none" w:sz="0" w:space="0" w:color="auto"/>
                        <w:right w:val="none" w:sz="0" w:space="0" w:color="auto"/>
                      </w:divBdr>
                      <w:divsChild>
                        <w:div w:id="1121538274">
                          <w:marLeft w:val="0"/>
                          <w:marRight w:val="0"/>
                          <w:marTop w:val="45"/>
                          <w:marBottom w:val="0"/>
                          <w:divBdr>
                            <w:top w:val="none" w:sz="0" w:space="0" w:color="auto"/>
                            <w:left w:val="none" w:sz="0" w:space="0" w:color="auto"/>
                            <w:bottom w:val="none" w:sz="0" w:space="0" w:color="auto"/>
                            <w:right w:val="none" w:sz="0" w:space="0" w:color="auto"/>
                          </w:divBdr>
                        </w:div>
                        <w:div w:id="1121538292">
                          <w:marLeft w:val="0"/>
                          <w:marRight w:val="0"/>
                          <w:marTop w:val="0"/>
                          <w:marBottom w:val="0"/>
                          <w:divBdr>
                            <w:top w:val="none" w:sz="0" w:space="0" w:color="auto"/>
                            <w:left w:val="none" w:sz="0" w:space="0" w:color="auto"/>
                            <w:bottom w:val="none" w:sz="0" w:space="0" w:color="auto"/>
                            <w:right w:val="none" w:sz="0" w:space="0" w:color="auto"/>
                          </w:divBdr>
                          <w:divsChild>
                            <w:div w:id="1121538485">
                              <w:marLeft w:val="0"/>
                              <w:marRight w:val="0"/>
                              <w:marTop w:val="0"/>
                              <w:marBottom w:val="0"/>
                              <w:divBdr>
                                <w:top w:val="none" w:sz="0" w:space="0" w:color="auto"/>
                                <w:left w:val="none" w:sz="0" w:space="0" w:color="auto"/>
                                <w:bottom w:val="none" w:sz="0" w:space="0" w:color="auto"/>
                                <w:right w:val="none" w:sz="0" w:space="0" w:color="auto"/>
                              </w:divBdr>
                            </w:div>
                          </w:divsChild>
                        </w:div>
                        <w:div w:id="1121538385">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291">
                  <w:marLeft w:val="1200"/>
                  <w:marRight w:val="0"/>
                  <w:marTop w:val="0"/>
                  <w:marBottom w:val="0"/>
                  <w:divBdr>
                    <w:top w:val="single" w:sz="6" w:space="2" w:color="EBE6E6"/>
                    <w:left w:val="none" w:sz="0" w:space="0" w:color="auto"/>
                    <w:bottom w:val="single" w:sz="6" w:space="1" w:color="EBE6E6"/>
                    <w:right w:val="none" w:sz="0" w:space="0" w:color="auto"/>
                  </w:divBdr>
                  <w:divsChild>
                    <w:div w:id="1121538235">
                      <w:marLeft w:val="0"/>
                      <w:marRight w:val="0"/>
                      <w:marTop w:val="75"/>
                      <w:marBottom w:val="0"/>
                      <w:divBdr>
                        <w:top w:val="none" w:sz="0" w:space="0" w:color="auto"/>
                        <w:left w:val="none" w:sz="0" w:space="0" w:color="auto"/>
                        <w:bottom w:val="none" w:sz="0" w:space="0" w:color="auto"/>
                        <w:right w:val="none" w:sz="0" w:space="0" w:color="auto"/>
                      </w:divBdr>
                    </w:div>
                    <w:div w:id="1121538327">
                      <w:marLeft w:val="825"/>
                      <w:marRight w:val="0"/>
                      <w:marTop w:val="0"/>
                      <w:marBottom w:val="0"/>
                      <w:divBdr>
                        <w:top w:val="none" w:sz="0" w:space="0" w:color="auto"/>
                        <w:left w:val="none" w:sz="0" w:space="0" w:color="auto"/>
                        <w:bottom w:val="none" w:sz="0" w:space="0" w:color="auto"/>
                        <w:right w:val="none" w:sz="0" w:space="0" w:color="auto"/>
                      </w:divBdr>
                      <w:divsChild>
                        <w:div w:id="1121538200">
                          <w:marLeft w:val="0"/>
                          <w:marRight w:val="0"/>
                          <w:marTop w:val="45"/>
                          <w:marBottom w:val="0"/>
                          <w:divBdr>
                            <w:top w:val="none" w:sz="0" w:space="0" w:color="auto"/>
                            <w:left w:val="none" w:sz="0" w:space="0" w:color="auto"/>
                            <w:bottom w:val="none" w:sz="0" w:space="0" w:color="auto"/>
                            <w:right w:val="none" w:sz="0" w:space="0" w:color="auto"/>
                          </w:divBdr>
                        </w:div>
                        <w:div w:id="1121538230">
                          <w:marLeft w:val="0"/>
                          <w:marRight w:val="0"/>
                          <w:marTop w:val="0"/>
                          <w:marBottom w:val="0"/>
                          <w:divBdr>
                            <w:top w:val="none" w:sz="0" w:space="0" w:color="auto"/>
                            <w:left w:val="none" w:sz="0" w:space="0" w:color="auto"/>
                            <w:bottom w:val="dashed" w:sz="6" w:space="4" w:color="EBE6E6"/>
                            <w:right w:val="none" w:sz="0" w:space="0" w:color="auto"/>
                          </w:divBdr>
                        </w:div>
                        <w:div w:id="1121538319">
                          <w:marLeft w:val="0"/>
                          <w:marRight w:val="0"/>
                          <w:marTop w:val="0"/>
                          <w:marBottom w:val="0"/>
                          <w:divBdr>
                            <w:top w:val="none" w:sz="0" w:space="0" w:color="auto"/>
                            <w:left w:val="none" w:sz="0" w:space="0" w:color="auto"/>
                            <w:bottom w:val="none" w:sz="0" w:space="0" w:color="auto"/>
                            <w:right w:val="none" w:sz="0" w:space="0" w:color="auto"/>
                          </w:divBdr>
                          <w:divsChild>
                            <w:div w:id="112153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295">
                  <w:marLeft w:val="285"/>
                  <w:marRight w:val="0"/>
                  <w:marTop w:val="0"/>
                  <w:marBottom w:val="0"/>
                  <w:divBdr>
                    <w:top w:val="single" w:sz="6" w:space="2" w:color="EBE6E6"/>
                    <w:left w:val="none" w:sz="0" w:space="0" w:color="auto"/>
                    <w:bottom w:val="none" w:sz="0" w:space="0" w:color="auto"/>
                    <w:right w:val="none" w:sz="0" w:space="0" w:color="auto"/>
                  </w:divBdr>
                  <w:divsChild>
                    <w:div w:id="1121538286">
                      <w:marLeft w:val="0"/>
                      <w:marRight w:val="0"/>
                      <w:marTop w:val="75"/>
                      <w:marBottom w:val="0"/>
                      <w:divBdr>
                        <w:top w:val="none" w:sz="0" w:space="0" w:color="auto"/>
                        <w:left w:val="none" w:sz="0" w:space="0" w:color="auto"/>
                        <w:bottom w:val="none" w:sz="0" w:space="0" w:color="auto"/>
                        <w:right w:val="none" w:sz="0" w:space="0" w:color="auto"/>
                      </w:divBdr>
                    </w:div>
                    <w:div w:id="1121538434">
                      <w:marLeft w:val="825"/>
                      <w:marRight w:val="0"/>
                      <w:marTop w:val="0"/>
                      <w:marBottom w:val="0"/>
                      <w:divBdr>
                        <w:top w:val="none" w:sz="0" w:space="0" w:color="auto"/>
                        <w:left w:val="none" w:sz="0" w:space="0" w:color="auto"/>
                        <w:bottom w:val="none" w:sz="0" w:space="0" w:color="auto"/>
                        <w:right w:val="none" w:sz="0" w:space="0" w:color="auto"/>
                      </w:divBdr>
                      <w:divsChild>
                        <w:div w:id="1121538349">
                          <w:marLeft w:val="0"/>
                          <w:marRight w:val="0"/>
                          <w:marTop w:val="0"/>
                          <w:marBottom w:val="0"/>
                          <w:divBdr>
                            <w:top w:val="none" w:sz="0" w:space="0" w:color="auto"/>
                            <w:left w:val="none" w:sz="0" w:space="0" w:color="auto"/>
                            <w:bottom w:val="none" w:sz="0" w:space="0" w:color="auto"/>
                            <w:right w:val="none" w:sz="0" w:space="0" w:color="auto"/>
                          </w:divBdr>
                          <w:divsChild>
                            <w:div w:id="1121538490">
                              <w:marLeft w:val="0"/>
                              <w:marRight w:val="0"/>
                              <w:marTop w:val="0"/>
                              <w:marBottom w:val="0"/>
                              <w:divBdr>
                                <w:top w:val="none" w:sz="0" w:space="0" w:color="auto"/>
                                <w:left w:val="none" w:sz="0" w:space="0" w:color="auto"/>
                                <w:bottom w:val="none" w:sz="0" w:space="0" w:color="auto"/>
                                <w:right w:val="none" w:sz="0" w:space="0" w:color="auto"/>
                              </w:divBdr>
                            </w:div>
                          </w:divsChild>
                        </w:div>
                        <w:div w:id="1121538363">
                          <w:marLeft w:val="0"/>
                          <w:marRight w:val="0"/>
                          <w:marTop w:val="0"/>
                          <w:marBottom w:val="0"/>
                          <w:divBdr>
                            <w:top w:val="none" w:sz="0" w:space="0" w:color="auto"/>
                            <w:left w:val="none" w:sz="0" w:space="0" w:color="auto"/>
                            <w:bottom w:val="dashed" w:sz="6" w:space="4" w:color="EBE6E6"/>
                            <w:right w:val="none" w:sz="0" w:space="0" w:color="auto"/>
                          </w:divBdr>
                        </w:div>
                        <w:div w:id="11215385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309">
                  <w:marLeft w:val="285"/>
                  <w:marRight w:val="0"/>
                  <w:marTop w:val="0"/>
                  <w:marBottom w:val="0"/>
                  <w:divBdr>
                    <w:top w:val="single" w:sz="6" w:space="2" w:color="EBE6E6"/>
                    <w:left w:val="none" w:sz="0" w:space="0" w:color="auto"/>
                    <w:bottom w:val="none" w:sz="0" w:space="0" w:color="auto"/>
                    <w:right w:val="none" w:sz="0" w:space="0" w:color="auto"/>
                  </w:divBdr>
                  <w:divsChild>
                    <w:div w:id="1121538224">
                      <w:marLeft w:val="0"/>
                      <w:marRight w:val="0"/>
                      <w:marTop w:val="75"/>
                      <w:marBottom w:val="0"/>
                      <w:divBdr>
                        <w:top w:val="none" w:sz="0" w:space="0" w:color="auto"/>
                        <w:left w:val="none" w:sz="0" w:space="0" w:color="auto"/>
                        <w:bottom w:val="none" w:sz="0" w:space="0" w:color="auto"/>
                        <w:right w:val="none" w:sz="0" w:space="0" w:color="auto"/>
                      </w:divBdr>
                    </w:div>
                    <w:div w:id="1121538496">
                      <w:marLeft w:val="825"/>
                      <w:marRight w:val="0"/>
                      <w:marTop w:val="0"/>
                      <w:marBottom w:val="0"/>
                      <w:divBdr>
                        <w:top w:val="none" w:sz="0" w:space="0" w:color="auto"/>
                        <w:left w:val="none" w:sz="0" w:space="0" w:color="auto"/>
                        <w:bottom w:val="none" w:sz="0" w:space="0" w:color="auto"/>
                        <w:right w:val="none" w:sz="0" w:space="0" w:color="auto"/>
                      </w:divBdr>
                      <w:divsChild>
                        <w:div w:id="1121538325">
                          <w:marLeft w:val="0"/>
                          <w:marRight w:val="0"/>
                          <w:marTop w:val="0"/>
                          <w:marBottom w:val="0"/>
                          <w:divBdr>
                            <w:top w:val="none" w:sz="0" w:space="0" w:color="auto"/>
                            <w:left w:val="none" w:sz="0" w:space="0" w:color="auto"/>
                            <w:bottom w:val="none" w:sz="0" w:space="0" w:color="auto"/>
                            <w:right w:val="none" w:sz="0" w:space="0" w:color="auto"/>
                          </w:divBdr>
                          <w:divsChild>
                            <w:div w:id="1121538222">
                              <w:marLeft w:val="0"/>
                              <w:marRight w:val="0"/>
                              <w:marTop w:val="0"/>
                              <w:marBottom w:val="0"/>
                              <w:divBdr>
                                <w:top w:val="none" w:sz="0" w:space="0" w:color="auto"/>
                                <w:left w:val="none" w:sz="0" w:space="0" w:color="auto"/>
                                <w:bottom w:val="none" w:sz="0" w:space="0" w:color="auto"/>
                                <w:right w:val="none" w:sz="0" w:space="0" w:color="auto"/>
                              </w:divBdr>
                            </w:div>
                          </w:divsChild>
                        </w:div>
                        <w:div w:id="1121538436">
                          <w:marLeft w:val="0"/>
                          <w:marRight w:val="0"/>
                          <w:marTop w:val="0"/>
                          <w:marBottom w:val="0"/>
                          <w:divBdr>
                            <w:top w:val="none" w:sz="0" w:space="0" w:color="auto"/>
                            <w:left w:val="none" w:sz="0" w:space="0" w:color="auto"/>
                            <w:bottom w:val="dashed" w:sz="6" w:space="4" w:color="EBE6E6"/>
                            <w:right w:val="none" w:sz="0" w:space="0" w:color="auto"/>
                          </w:divBdr>
                        </w:div>
                        <w:div w:id="11215384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320">
                  <w:marLeft w:val="285"/>
                  <w:marRight w:val="0"/>
                  <w:marTop w:val="0"/>
                  <w:marBottom w:val="0"/>
                  <w:divBdr>
                    <w:top w:val="single" w:sz="6" w:space="2" w:color="EBE6E6"/>
                    <w:left w:val="none" w:sz="0" w:space="0" w:color="auto"/>
                    <w:bottom w:val="none" w:sz="0" w:space="0" w:color="auto"/>
                    <w:right w:val="none" w:sz="0" w:space="0" w:color="auto"/>
                  </w:divBdr>
                  <w:divsChild>
                    <w:div w:id="1121538312">
                      <w:marLeft w:val="0"/>
                      <w:marRight w:val="0"/>
                      <w:marTop w:val="75"/>
                      <w:marBottom w:val="0"/>
                      <w:divBdr>
                        <w:top w:val="none" w:sz="0" w:space="0" w:color="auto"/>
                        <w:left w:val="none" w:sz="0" w:space="0" w:color="auto"/>
                        <w:bottom w:val="none" w:sz="0" w:space="0" w:color="auto"/>
                        <w:right w:val="none" w:sz="0" w:space="0" w:color="auto"/>
                      </w:divBdr>
                    </w:div>
                    <w:div w:id="1121538396">
                      <w:marLeft w:val="825"/>
                      <w:marRight w:val="0"/>
                      <w:marTop w:val="0"/>
                      <w:marBottom w:val="0"/>
                      <w:divBdr>
                        <w:top w:val="none" w:sz="0" w:space="0" w:color="auto"/>
                        <w:left w:val="none" w:sz="0" w:space="0" w:color="auto"/>
                        <w:bottom w:val="none" w:sz="0" w:space="0" w:color="auto"/>
                        <w:right w:val="none" w:sz="0" w:space="0" w:color="auto"/>
                      </w:divBdr>
                      <w:divsChild>
                        <w:div w:id="1121538388">
                          <w:marLeft w:val="0"/>
                          <w:marRight w:val="0"/>
                          <w:marTop w:val="0"/>
                          <w:marBottom w:val="0"/>
                          <w:divBdr>
                            <w:top w:val="none" w:sz="0" w:space="0" w:color="auto"/>
                            <w:left w:val="none" w:sz="0" w:space="0" w:color="auto"/>
                            <w:bottom w:val="none" w:sz="0" w:space="0" w:color="auto"/>
                            <w:right w:val="none" w:sz="0" w:space="0" w:color="auto"/>
                          </w:divBdr>
                          <w:divsChild>
                            <w:div w:id="1121538306">
                              <w:marLeft w:val="0"/>
                              <w:marRight w:val="0"/>
                              <w:marTop w:val="0"/>
                              <w:marBottom w:val="0"/>
                              <w:divBdr>
                                <w:top w:val="none" w:sz="0" w:space="0" w:color="auto"/>
                                <w:left w:val="none" w:sz="0" w:space="0" w:color="auto"/>
                                <w:bottom w:val="none" w:sz="0" w:space="0" w:color="auto"/>
                                <w:right w:val="none" w:sz="0" w:space="0" w:color="auto"/>
                              </w:divBdr>
                            </w:div>
                          </w:divsChild>
                        </w:div>
                        <w:div w:id="1121538471">
                          <w:marLeft w:val="0"/>
                          <w:marRight w:val="0"/>
                          <w:marTop w:val="45"/>
                          <w:marBottom w:val="0"/>
                          <w:divBdr>
                            <w:top w:val="none" w:sz="0" w:space="0" w:color="auto"/>
                            <w:left w:val="none" w:sz="0" w:space="0" w:color="auto"/>
                            <w:bottom w:val="none" w:sz="0" w:space="0" w:color="auto"/>
                            <w:right w:val="none" w:sz="0" w:space="0" w:color="auto"/>
                          </w:divBdr>
                        </w:div>
                        <w:div w:id="1121538472">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323">
                  <w:marLeft w:val="285"/>
                  <w:marRight w:val="0"/>
                  <w:marTop w:val="0"/>
                  <w:marBottom w:val="0"/>
                  <w:divBdr>
                    <w:top w:val="single" w:sz="6" w:space="2" w:color="EBE6E6"/>
                    <w:left w:val="none" w:sz="0" w:space="0" w:color="auto"/>
                    <w:bottom w:val="none" w:sz="0" w:space="0" w:color="auto"/>
                    <w:right w:val="none" w:sz="0" w:space="0" w:color="auto"/>
                  </w:divBdr>
                  <w:divsChild>
                    <w:div w:id="1121538298">
                      <w:marLeft w:val="0"/>
                      <w:marRight w:val="0"/>
                      <w:marTop w:val="75"/>
                      <w:marBottom w:val="0"/>
                      <w:divBdr>
                        <w:top w:val="none" w:sz="0" w:space="0" w:color="auto"/>
                        <w:left w:val="none" w:sz="0" w:space="0" w:color="auto"/>
                        <w:bottom w:val="none" w:sz="0" w:space="0" w:color="auto"/>
                        <w:right w:val="none" w:sz="0" w:space="0" w:color="auto"/>
                      </w:divBdr>
                    </w:div>
                    <w:div w:id="1121538392">
                      <w:marLeft w:val="825"/>
                      <w:marRight w:val="0"/>
                      <w:marTop w:val="0"/>
                      <w:marBottom w:val="0"/>
                      <w:divBdr>
                        <w:top w:val="none" w:sz="0" w:space="0" w:color="auto"/>
                        <w:left w:val="none" w:sz="0" w:space="0" w:color="auto"/>
                        <w:bottom w:val="none" w:sz="0" w:space="0" w:color="auto"/>
                        <w:right w:val="none" w:sz="0" w:space="0" w:color="auto"/>
                      </w:divBdr>
                      <w:divsChild>
                        <w:div w:id="1121538460">
                          <w:marLeft w:val="0"/>
                          <w:marRight w:val="0"/>
                          <w:marTop w:val="0"/>
                          <w:marBottom w:val="0"/>
                          <w:divBdr>
                            <w:top w:val="none" w:sz="0" w:space="0" w:color="auto"/>
                            <w:left w:val="none" w:sz="0" w:space="0" w:color="auto"/>
                            <w:bottom w:val="none" w:sz="0" w:space="0" w:color="auto"/>
                            <w:right w:val="none" w:sz="0" w:space="0" w:color="auto"/>
                          </w:divBdr>
                          <w:divsChild>
                            <w:div w:id="1121538189">
                              <w:marLeft w:val="0"/>
                              <w:marRight w:val="0"/>
                              <w:marTop w:val="0"/>
                              <w:marBottom w:val="0"/>
                              <w:divBdr>
                                <w:top w:val="none" w:sz="0" w:space="0" w:color="auto"/>
                                <w:left w:val="none" w:sz="0" w:space="0" w:color="auto"/>
                                <w:bottom w:val="none" w:sz="0" w:space="0" w:color="auto"/>
                                <w:right w:val="none" w:sz="0" w:space="0" w:color="auto"/>
                              </w:divBdr>
                            </w:div>
                          </w:divsChild>
                        </w:div>
                        <w:div w:id="1121538482">
                          <w:marLeft w:val="0"/>
                          <w:marRight w:val="0"/>
                          <w:marTop w:val="45"/>
                          <w:marBottom w:val="0"/>
                          <w:divBdr>
                            <w:top w:val="none" w:sz="0" w:space="0" w:color="auto"/>
                            <w:left w:val="none" w:sz="0" w:space="0" w:color="auto"/>
                            <w:bottom w:val="none" w:sz="0" w:space="0" w:color="auto"/>
                            <w:right w:val="none" w:sz="0" w:space="0" w:color="auto"/>
                          </w:divBdr>
                        </w:div>
                        <w:div w:id="1121538534">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335">
                  <w:marLeft w:val="1200"/>
                  <w:marRight w:val="75"/>
                  <w:marTop w:val="0"/>
                  <w:marBottom w:val="150"/>
                  <w:divBdr>
                    <w:top w:val="none" w:sz="0" w:space="0" w:color="auto"/>
                    <w:left w:val="none" w:sz="0" w:space="0" w:color="auto"/>
                    <w:bottom w:val="none" w:sz="0" w:space="0" w:color="auto"/>
                    <w:right w:val="none" w:sz="0" w:space="0" w:color="auto"/>
                  </w:divBdr>
                </w:div>
                <w:div w:id="1121538355">
                  <w:marLeft w:val="285"/>
                  <w:marRight w:val="0"/>
                  <w:marTop w:val="0"/>
                  <w:marBottom w:val="0"/>
                  <w:divBdr>
                    <w:top w:val="single" w:sz="6" w:space="2" w:color="EBE6E6"/>
                    <w:left w:val="none" w:sz="0" w:space="0" w:color="auto"/>
                    <w:bottom w:val="none" w:sz="0" w:space="0" w:color="auto"/>
                    <w:right w:val="none" w:sz="0" w:space="0" w:color="auto"/>
                  </w:divBdr>
                  <w:divsChild>
                    <w:div w:id="1121538277">
                      <w:marLeft w:val="825"/>
                      <w:marRight w:val="0"/>
                      <w:marTop w:val="0"/>
                      <w:marBottom w:val="0"/>
                      <w:divBdr>
                        <w:top w:val="none" w:sz="0" w:space="0" w:color="auto"/>
                        <w:left w:val="none" w:sz="0" w:space="0" w:color="auto"/>
                        <w:bottom w:val="none" w:sz="0" w:space="0" w:color="auto"/>
                        <w:right w:val="none" w:sz="0" w:space="0" w:color="auto"/>
                      </w:divBdr>
                      <w:divsChild>
                        <w:div w:id="1121538248">
                          <w:marLeft w:val="0"/>
                          <w:marRight w:val="0"/>
                          <w:marTop w:val="0"/>
                          <w:marBottom w:val="0"/>
                          <w:divBdr>
                            <w:top w:val="none" w:sz="0" w:space="0" w:color="auto"/>
                            <w:left w:val="none" w:sz="0" w:space="0" w:color="auto"/>
                            <w:bottom w:val="dashed" w:sz="6" w:space="4" w:color="EBE6E6"/>
                            <w:right w:val="none" w:sz="0" w:space="0" w:color="auto"/>
                          </w:divBdr>
                        </w:div>
                        <w:div w:id="1121538271">
                          <w:marLeft w:val="0"/>
                          <w:marRight w:val="0"/>
                          <w:marTop w:val="45"/>
                          <w:marBottom w:val="0"/>
                          <w:divBdr>
                            <w:top w:val="none" w:sz="0" w:space="0" w:color="auto"/>
                            <w:left w:val="none" w:sz="0" w:space="0" w:color="auto"/>
                            <w:bottom w:val="none" w:sz="0" w:space="0" w:color="auto"/>
                            <w:right w:val="none" w:sz="0" w:space="0" w:color="auto"/>
                          </w:divBdr>
                        </w:div>
                        <w:div w:id="1121538468">
                          <w:marLeft w:val="0"/>
                          <w:marRight w:val="0"/>
                          <w:marTop w:val="0"/>
                          <w:marBottom w:val="0"/>
                          <w:divBdr>
                            <w:top w:val="none" w:sz="0" w:space="0" w:color="auto"/>
                            <w:left w:val="none" w:sz="0" w:space="0" w:color="auto"/>
                            <w:bottom w:val="none" w:sz="0" w:space="0" w:color="auto"/>
                            <w:right w:val="none" w:sz="0" w:space="0" w:color="auto"/>
                          </w:divBdr>
                          <w:divsChild>
                            <w:div w:id="112153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8308">
                      <w:marLeft w:val="0"/>
                      <w:marRight w:val="0"/>
                      <w:marTop w:val="75"/>
                      <w:marBottom w:val="0"/>
                      <w:divBdr>
                        <w:top w:val="none" w:sz="0" w:space="0" w:color="auto"/>
                        <w:left w:val="none" w:sz="0" w:space="0" w:color="auto"/>
                        <w:bottom w:val="none" w:sz="0" w:space="0" w:color="auto"/>
                        <w:right w:val="none" w:sz="0" w:space="0" w:color="auto"/>
                      </w:divBdr>
                    </w:div>
                  </w:divsChild>
                </w:div>
                <w:div w:id="1121538357">
                  <w:marLeft w:val="1200"/>
                  <w:marRight w:val="0"/>
                  <w:marTop w:val="0"/>
                  <w:marBottom w:val="0"/>
                  <w:divBdr>
                    <w:top w:val="single" w:sz="6" w:space="2" w:color="EBE6E6"/>
                    <w:left w:val="none" w:sz="0" w:space="0" w:color="auto"/>
                    <w:bottom w:val="single" w:sz="6" w:space="1" w:color="EBE6E6"/>
                    <w:right w:val="none" w:sz="0" w:space="0" w:color="auto"/>
                  </w:divBdr>
                  <w:divsChild>
                    <w:div w:id="1121538441">
                      <w:marLeft w:val="0"/>
                      <w:marRight w:val="0"/>
                      <w:marTop w:val="75"/>
                      <w:marBottom w:val="0"/>
                      <w:divBdr>
                        <w:top w:val="none" w:sz="0" w:space="0" w:color="auto"/>
                        <w:left w:val="none" w:sz="0" w:space="0" w:color="auto"/>
                        <w:bottom w:val="none" w:sz="0" w:space="0" w:color="auto"/>
                        <w:right w:val="none" w:sz="0" w:space="0" w:color="auto"/>
                      </w:divBdr>
                    </w:div>
                    <w:div w:id="1121538456">
                      <w:marLeft w:val="825"/>
                      <w:marRight w:val="0"/>
                      <w:marTop w:val="0"/>
                      <w:marBottom w:val="0"/>
                      <w:divBdr>
                        <w:top w:val="none" w:sz="0" w:space="0" w:color="auto"/>
                        <w:left w:val="none" w:sz="0" w:space="0" w:color="auto"/>
                        <w:bottom w:val="none" w:sz="0" w:space="0" w:color="auto"/>
                        <w:right w:val="none" w:sz="0" w:space="0" w:color="auto"/>
                      </w:divBdr>
                      <w:divsChild>
                        <w:div w:id="1121538350">
                          <w:marLeft w:val="0"/>
                          <w:marRight w:val="0"/>
                          <w:marTop w:val="45"/>
                          <w:marBottom w:val="0"/>
                          <w:divBdr>
                            <w:top w:val="none" w:sz="0" w:space="0" w:color="auto"/>
                            <w:left w:val="none" w:sz="0" w:space="0" w:color="auto"/>
                            <w:bottom w:val="none" w:sz="0" w:space="0" w:color="auto"/>
                            <w:right w:val="none" w:sz="0" w:space="0" w:color="auto"/>
                          </w:divBdr>
                        </w:div>
                        <w:div w:id="1121538381">
                          <w:marLeft w:val="0"/>
                          <w:marRight w:val="0"/>
                          <w:marTop w:val="0"/>
                          <w:marBottom w:val="0"/>
                          <w:divBdr>
                            <w:top w:val="none" w:sz="0" w:space="0" w:color="auto"/>
                            <w:left w:val="none" w:sz="0" w:space="0" w:color="auto"/>
                            <w:bottom w:val="dashed" w:sz="6" w:space="4" w:color="EBE6E6"/>
                            <w:right w:val="none" w:sz="0" w:space="0" w:color="auto"/>
                          </w:divBdr>
                        </w:div>
                        <w:div w:id="1121538457">
                          <w:marLeft w:val="0"/>
                          <w:marRight w:val="0"/>
                          <w:marTop w:val="0"/>
                          <w:marBottom w:val="0"/>
                          <w:divBdr>
                            <w:top w:val="none" w:sz="0" w:space="0" w:color="auto"/>
                            <w:left w:val="none" w:sz="0" w:space="0" w:color="auto"/>
                            <w:bottom w:val="none" w:sz="0" w:space="0" w:color="auto"/>
                            <w:right w:val="none" w:sz="0" w:space="0" w:color="auto"/>
                          </w:divBdr>
                          <w:divsChild>
                            <w:div w:id="112153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359">
                  <w:marLeft w:val="1200"/>
                  <w:marRight w:val="0"/>
                  <w:marTop w:val="0"/>
                  <w:marBottom w:val="0"/>
                  <w:divBdr>
                    <w:top w:val="single" w:sz="6" w:space="2" w:color="EBE6E6"/>
                    <w:left w:val="none" w:sz="0" w:space="0" w:color="auto"/>
                    <w:bottom w:val="single" w:sz="6" w:space="1" w:color="EBE6E6"/>
                    <w:right w:val="none" w:sz="0" w:space="0" w:color="auto"/>
                  </w:divBdr>
                  <w:divsChild>
                    <w:div w:id="1121538223">
                      <w:marLeft w:val="0"/>
                      <w:marRight w:val="0"/>
                      <w:marTop w:val="75"/>
                      <w:marBottom w:val="0"/>
                      <w:divBdr>
                        <w:top w:val="none" w:sz="0" w:space="0" w:color="auto"/>
                        <w:left w:val="none" w:sz="0" w:space="0" w:color="auto"/>
                        <w:bottom w:val="none" w:sz="0" w:space="0" w:color="auto"/>
                        <w:right w:val="none" w:sz="0" w:space="0" w:color="auto"/>
                      </w:divBdr>
                    </w:div>
                    <w:div w:id="1121538278">
                      <w:marLeft w:val="825"/>
                      <w:marRight w:val="0"/>
                      <w:marTop w:val="0"/>
                      <w:marBottom w:val="0"/>
                      <w:divBdr>
                        <w:top w:val="none" w:sz="0" w:space="0" w:color="auto"/>
                        <w:left w:val="none" w:sz="0" w:space="0" w:color="auto"/>
                        <w:bottom w:val="none" w:sz="0" w:space="0" w:color="auto"/>
                        <w:right w:val="none" w:sz="0" w:space="0" w:color="auto"/>
                      </w:divBdr>
                      <w:divsChild>
                        <w:div w:id="1121538301">
                          <w:marLeft w:val="0"/>
                          <w:marRight w:val="0"/>
                          <w:marTop w:val="0"/>
                          <w:marBottom w:val="0"/>
                          <w:divBdr>
                            <w:top w:val="none" w:sz="0" w:space="0" w:color="auto"/>
                            <w:left w:val="none" w:sz="0" w:space="0" w:color="auto"/>
                            <w:bottom w:val="none" w:sz="0" w:space="0" w:color="auto"/>
                            <w:right w:val="none" w:sz="0" w:space="0" w:color="auto"/>
                          </w:divBdr>
                          <w:divsChild>
                            <w:div w:id="1121538498">
                              <w:marLeft w:val="0"/>
                              <w:marRight w:val="0"/>
                              <w:marTop w:val="0"/>
                              <w:marBottom w:val="0"/>
                              <w:divBdr>
                                <w:top w:val="none" w:sz="0" w:space="0" w:color="auto"/>
                                <w:left w:val="none" w:sz="0" w:space="0" w:color="auto"/>
                                <w:bottom w:val="none" w:sz="0" w:space="0" w:color="auto"/>
                                <w:right w:val="none" w:sz="0" w:space="0" w:color="auto"/>
                              </w:divBdr>
                            </w:div>
                          </w:divsChild>
                        </w:div>
                        <w:div w:id="1121538375">
                          <w:marLeft w:val="0"/>
                          <w:marRight w:val="0"/>
                          <w:marTop w:val="0"/>
                          <w:marBottom w:val="0"/>
                          <w:divBdr>
                            <w:top w:val="none" w:sz="0" w:space="0" w:color="auto"/>
                            <w:left w:val="none" w:sz="0" w:space="0" w:color="auto"/>
                            <w:bottom w:val="dashed" w:sz="6" w:space="4" w:color="EBE6E6"/>
                            <w:right w:val="none" w:sz="0" w:space="0" w:color="auto"/>
                          </w:divBdr>
                        </w:div>
                        <w:div w:id="112153840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362">
                  <w:marLeft w:val="285"/>
                  <w:marRight w:val="0"/>
                  <w:marTop w:val="0"/>
                  <w:marBottom w:val="0"/>
                  <w:divBdr>
                    <w:top w:val="single" w:sz="6" w:space="2" w:color="EBE6E6"/>
                    <w:left w:val="none" w:sz="0" w:space="0" w:color="auto"/>
                    <w:bottom w:val="none" w:sz="0" w:space="0" w:color="auto"/>
                    <w:right w:val="none" w:sz="0" w:space="0" w:color="auto"/>
                  </w:divBdr>
                  <w:divsChild>
                    <w:div w:id="1121538290">
                      <w:marLeft w:val="825"/>
                      <w:marRight w:val="0"/>
                      <w:marTop w:val="0"/>
                      <w:marBottom w:val="0"/>
                      <w:divBdr>
                        <w:top w:val="none" w:sz="0" w:space="0" w:color="auto"/>
                        <w:left w:val="none" w:sz="0" w:space="0" w:color="auto"/>
                        <w:bottom w:val="none" w:sz="0" w:space="0" w:color="auto"/>
                        <w:right w:val="none" w:sz="0" w:space="0" w:color="auto"/>
                      </w:divBdr>
                      <w:divsChild>
                        <w:div w:id="1121538269">
                          <w:marLeft w:val="0"/>
                          <w:marRight w:val="0"/>
                          <w:marTop w:val="45"/>
                          <w:marBottom w:val="0"/>
                          <w:divBdr>
                            <w:top w:val="none" w:sz="0" w:space="0" w:color="auto"/>
                            <w:left w:val="none" w:sz="0" w:space="0" w:color="auto"/>
                            <w:bottom w:val="none" w:sz="0" w:space="0" w:color="auto"/>
                            <w:right w:val="none" w:sz="0" w:space="0" w:color="auto"/>
                          </w:divBdr>
                        </w:div>
                        <w:div w:id="1121538356">
                          <w:marLeft w:val="0"/>
                          <w:marRight w:val="0"/>
                          <w:marTop w:val="0"/>
                          <w:marBottom w:val="0"/>
                          <w:divBdr>
                            <w:top w:val="none" w:sz="0" w:space="0" w:color="auto"/>
                            <w:left w:val="none" w:sz="0" w:space="0" w:color="auto"/>
                            <w:bottom w:val="none" w:sz="0" w:space="0" w:color="auto"/>
                            <w:right w:val="none" w:sz="0" w:space="0" w:color="auto"/>
                          </w:divBdr>
                          <w:divsChild>
                            <w:div w:id="1121538240">
                              <w:marLeft w:val="0"/>
                              <w:marRight w:val="0"/>
                              <w:marTop w:val="0"/>
                              <w:marBottom w:val="0"/>
                              <w:divBdr>
                                <w:top w:val="none" w:sz="0" w:space="0" w:color="auto"/>
                                <w:left w:val="none" w:sz="0" w:space="0" w:color="auto"/>
                                <w:bottom w:val="none" w:sz="0" w:space="0" w:color="auto"/>
                                <w:right w:val="none" w:sz="0" w:space="0" w:color="auto"/>
                              </w:divBdr>
                            </w:div>
                          </w:divsChild>
                        </w:div>
                        <w:div w:id="1121538378">
                          <w:marLeft w:val="0"/>
                          <w:marRight w:val="0"/>
                          <w:marTop w:val="0"/>
                          <w:marBottom w:val="0"/>
                          <w:divBdr>
                            <w:top w:val="none" w:sz="0" w:space="0" w:color="auto"/>
                            <w:left w:val="none" w:sz="0" w:space="0" w:color="auto"/>
                            <w:bottom w:val="dashed" w:sz="6" w:space="4" w:color="EBE6E6"/>
                            <w:right w:val="none" w:sz="0" w:space="0" w:color="auto"/>
                          </w:divBdr>
                        </w:div>
                      </w:divsChild>
                    </w:div>
                    <w:div w:id="1121538422">
                      <w:marLeft w:val="0"/>
                      <w:marRight w:val="0"/>
                      <w:marTop w:val="75"/>
                      <w:marBottom w:val="0"/>
                      <w:divBdr>
                        <w:top w:val="none" w:sz="0" w:space="0" w:color="auto"/>
                        <w:left w:val="none" w:sz="0" w:space="0" w:color="auto"/>
                        <w:bottom w:val="none" w:sz="0" w:space="0" w:color="auto"/>
                        <w:right w:val="none" w:sz="0" w:space="0" w:color="auto"/>
                      </w:divBdr>
                    </w:div>
                  </w:divsChild>
                </w:div>
                <w:div w:id="1121538364">
                  <w:marLeft w:val="1200"/>
                  <w:marRight w:val="0"/>
                  <w:marTop w:val="0"/>
                  <w:marBottom w:val="0"/>
                  <w:divBdr>
                    <w:top w:val="single" w:sz="6" w:space="2" w:color="EBE6E6"/>
                    <w:left w:val="none" w:sz="0" w:space="0" w:color="auto"/>
                    <w:bottom w:val="single" w:sz="6" w:space="1" w:color="EBE6E6"/>
                    <w:right w:val="none" w:sz="0" w:space="0" w:color="auto"/>
                  </w:divBdr>
                  <w:divsChild>
                    <w:div w:id="1121538217">
                      <w:marLeft w:val="825"/>
                      <w:marRight w:val="0"/>
                      <w:marTop w:val="0"/>
                      <w:marBottom w:val="0"/>
                      <w:divBdr>
                        <w:top w:val="none" w:sz="0" w:space="0" w:color="auto"/>
                        <w:left w:val="none" w:sz="0" w:space="0" w:color="auto"/>
                        <w:bottom w:val="none" w:sz="0" w:space="0" w:color="auto"/>
                        <w:right w:val="none" w:sz="0" w:space="0" w:color="auto"/>
                      </w:divBdr>
                      <w:divsChild>
                        <w:div w:id="1121538270">
                          <w:marLeft w:val="0"/>
                          <w:marRight w:val="0"/>
                          <w:marTop w:val="0"/>
                          <w:marBottom w:val="0"/>
                          <w:divBdr>
                            <w:top w:val="none" w:sz="0" w:space="0" w:color="auto"/>
                            <w:left w:val="none" w:sz="0" w:space="0" w:color="auto"/>
                            <w:bottom w:val="none" w:sz="0" w:space="0" w:color="auto"/>
                            <w:right w:val="none" w:sz="0" w:space="0" w:color="auto"/>
                          </w:divBdr>
                          <w:divsChild>
                            <w:div w:id="1121538459">
                              <w:marLeft w:val="0"/>
                              <w:marRight w:val="0"/>
                              <w:marTop w:val="0"/>
                              <w:marBottom w:val="0"/>
                              <w:divBdr>
                                <w:top w:val="none" w:sz="0" w:space="0" w:color="auto"/>
                                <w:left w:val="none" w:sz="0" w:space="0" w:color="auto"/>
                                <w:bottom w:val="none" w:sz="0" w:space="0" w:color="auto"/>
                                <w:right w:val="none" w:sz="0" w:space="0" w:color="auto"/>
                              </w:divBdr>
                            </w:div>
                          </w:divsChild>
                        </w:div>
                        <w:div w:id="1121538360">
                          <w:marLeft w:val="0"/>
                          <w:marRight w:val="0"/>
                          <w:marTop w:val="0"/>
                          <w:marBottom w:val="0"/>
                          <w:divBdr>
                            <w:top w:val="none" w:sz="0" w:space="0" w:color="auto"/>
                            <w:left w:val="none" w:sz="0" w:space="0" w:color="auto"/>
                            <w:bottom w:val="dashed" w:sz="6" w:space="4" w:color="EBE6E6"/>
                            <w:right w:val="none" w:sz="0" w:space="0" w:color="auto"/>
                          </w:divBdr>
                        </w:div>
                        <w:div w:id="1121538528">
                          <w:marLeft w:val="0"/>
                          <w:marRight w:val="0"/>
                          <w:marTop w:val="45"/>
                          <w:marBottom w:val="0"/>
                          <w:divBdr>
                            <w:top w:val="none" w:sz="0" w:space="0" w:color="auto"/>
                            <w:left w:val="none" w:sz="0" w:space="0" w:color="auto"/>
                            <w:bottom w:val="none" w:sz="0" w:space="0" w:color="auto"/>
                            <w:right w:val="none" w:sz="0" w:space="0" w:color="auto"/>
                          </w:divBdr>
                        </w:div>
                      </w:divsChild>
                    </w:div>
                    <w:div w:id="1121538412">
                      <w:marLeft w:val="0"/>
                      <w:marRight w:val="0"/>
                      <w:marTop w:val="75"/>
                      <w:marBottom w:val="0"/>
                      <w:divBdr>
                        <w:top w:val="none" w:sz="0" w:space="0" w:color="auto"/>
                        <w:left w:val="none" w:sz="0" w:space="0" w:color="auto"/>
                        <w:bottom w:val="none" w:sz="0" w:space="0" w:color="auto"/>
                        <w:right w:val="none" w:sz="0" w:space="0" w:color="auto"/>
                      </w:divBdr>
                    </w:div>
                  </w:divsChild>
                </w:div>
                <w:div w:id="1121538365">
                  <w:marLeft w:val="1200"/>
                  <w:marRight w:val="0"/>
                  <w:marTop w:val="0"/>
                  <w:marBottom w:val="0"/>
                  <w:divBdr>
                    <w:top w:val="single" w:sz="6" w:space="2" w:color="EBE6E6"/>
                    <w:left w:val="none" w:sz="0" w:space="0" w:color="auto"/>
                    <w:bottom w:val="single" w:sz="6" w:space="1" w:color="EBE6E6"/>
                    <w:right w:val="none" w:sz="0" w:space="0" w:color="auto"/>
                  </w:divBdr>
                  <w:divsChild>
                    <w:div w:id="1121538369">
                      <w:marLeft w:val="0"/>
                      <w:marRight w:val="0"/>
                      <w:marTop w:val="75"/>
                      <w:marBottom w:val="0"/>
                      <w:divBdr>
                        <w:top w:val="none" w:sz="0" w:space="0" w:color="auto"/>
                        <w:left w:val="none" w:sz="0" w:space="0" w:color="auto"/>
                        <w:bottom w:val="none" w:sz="0" w:space="0" w:color="auto"/>
                        <w:right w:val="none" w:sz="0" w:space="0" w:color="auto"/>
                      </w:divBdr>
                    </w:div>
                    <w:div w:id="1121538503">
                      <w:marLeft w:val="825"/>
                      <w:marRight w:val="0"/>
                      <w:marTop w:val="0"/>
                      <w:marBottom w:val="0"/>
                      <w:divBdr>
                        <w:top w:val="none" w:sz="0" w:space="0" w:color="auto"/>
                        <w:left w:val="none" w:sz="0" w:space="0" w:color="auto"/>
                        <w:bottom w:val="none" w:sz="0" w:space="0" w:color="auto"/>
                        <w:right w:val="none" w:sz="0" w:space="0" w:color="auto"/>
                      </w:divBdr>
                      <w:divsChild>
                        <w:div w:id="1121538249">
                          <w:marLeft w:val="0"/>
                          <w:marRight w:val="0"/>
                          <w:marTop w:val="45"/>
                          <w:marBottom w:val="0"/>
                          <w:divBdr>
                            <w:top w:val="none" w:sz="0" w:space="0" w:color="auto"/>
                            <w:left w:val="none" w:sz="0" w:space="0" w:color="auto"/>
                            <w:bottom w:val="none" w:sz="0" w:space="0" w:color="auto"/>
                            <w:right w:val="none" w:sz="0" w:space="0" w:color="auto"/>
                          </w:divBdr>
                        </w:div>
                        <w:div w:id="1121538389">
                          <w:marLeft w:val="0"/>
                          <w:marRight w:val="0"/>
                          <w:marTop w:val="0"/>
                          <w:marBottom w:val="0"/>
                          <w:divBdr>
                            <w:top w:val="none" w:sz="0" w:space="0" w:color="auto"/>
                            <w:left w:val="none" w:sz="0" w:space="0" w:color="auto"/>
                            <w:bottom w:val="dashed" w:sz="6" w:space="4" w:color="EBE6E6"/>
                            <w:right w:val="none" w:sz="0" w:space="0" w:color="auto"/>
                          </w:divBdr>
                        </w:div>
                        <w:div w:id="1121538522">
                          <w:marLeft w:val="0"/>
                          <w:marRight w:val="0"/>
                          <w:marTop w:val="0"/>
                          <w:marBottom w:val="0"/>
                          <w:divBdr>
                            <w:top w:val="none" w:sz="0" w:space="0" w:color="auto"/>
                            <w:left w:val="none" w:sz="0" w:space="0" w:color="auto"/>
                            <w:bottom w:val="none" w:sz="0" w:space="0" w:color="auto"/>
                            <w:right w:val="none" w:sz="0" w:space="0" w:color="auto"/>
                          </w:divBdr>
                          <w:divsChild>
                            <w:div w:id="112153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368">
                  <w:marLeft w:val="1200"/>
                  <w:marRight w:val="0"/>
                  <w:marTop w:val="0"/>
                  <w:marBottom w:val="0"/>
                  <w:divBdr>
                    <w:top w:val="single" w:sz="6" w:space="2" w:color="EBE6E6"/>
                    <w:left w:val="none" w:sz="0" w:space="0" w:color="auto"/>
                    <w:bottom w:val="single" w:sz="6" w:space="1" w:color="EBE6E6"/>
                    <w:right w:val="none" w:sz="0" w:space="0" w:color="auto"/>
                  </w:divBdr>
                  <w:divsChild>
                    <w:div w:id="1121538314">
                      <w:marLeft w:val="0"/>
                      <w:marRight w:val="0"/>
                      <w:marTop w:val="75"/>
                      <w:marBottom w:val="0"/>
                      <w:divBdr>
                        <w:top w:val="none" w:sz="0" w:space="0" w:color="auto"/>
                        <w:left w:val="none" w:sz="0" w:space="0" w:color="auto"/>
                        <w:bottom w:val="none" w:sz="0" w:space="0" w:color="auto"/>
                        <w:right w:val="none" w:sz="0" w:space="0" w:color="auto"/>
                      </w:divBdr>
                    </w:div>
                    <w:div w:id="1121538477">
                      <w:marLeft w:val="825"/>
                      <w:marRight w:val="0"/>
                      <w:marTop w:val="0"/>
                      <w:marBottom w:val="0"/>
                      <w:divBdr>
                        <w:top w:val="none" w:sz="0" w:space="0" w:color="auto"/>
                        <w:left w:val="none" w:sz="0" w:space="0" w:color="auto"/>
                        <w:bottom w:val="none" w:sz="0" w:space="0" w:color="auto"/>
                        <w:right w:val="none" w:sz="0" w:space="0" w:color="auto"/>
                      </w:divBdr>
                      <w:divsChild>
                        <w:div w:id="1121538216">
                          <w:marLeft w:val="0"/>
                          <w:marRight w:val="0"/>
                          <w:marTop w:val="45"/>
                          <w:marBottom w:val="0"/>
                          <w:divBdr>
                            <w:top w:val="none" w:sz="0" w:space="0" w:color="auto"/>
                            <w:left w:val="none" w:sz="0" w:space="0" w:color="auto"/>
                            <w:bottom w:val="none" w:sz="0" w:space="0" w:color="auto"/>
                            <w:right w:val="none" w:sz="0" w:space="0" w:color="auto"/>
                          </w:divBdr>
                        </w:div>
                        <w:div w:id="1121538310">
                          <w:marLeft w:val="0"/>
                          <w:marRight w:val="0"/>
                          <w:marTop w:val="0"/>
                          <w:marBottom w:val="0"/>
                          <w:divBdr>
                            <w:top w:val="none" w:sz="0" w:space="0" w:color="auto"/>
                            <w:left w:val="none" w:sz="0" w:space="0" w:color="auto"/>
                            <w:bottom w:val="dashed" w:sz="6" w:space="4" w:color="EBE6E6"/>
                            <w:right w:val="none" w:sz="0" w:space="0" w:color="auto"/>
                          </w:divBdr>
                        </w:div>
                        <w:div w:id="1121538322">
                          <w:marLeft w:val="0"/>
                          <w:marRight w:val="0"/>
                          <w:marTop w:val="0"/>
                          <w:marBottom w:val="0"/>
                          <w:divBdr>
                            <w:top w:val="none" w:sz="0" w:space="0" w:color="auto"/>
                            <w:left w:val="none" w:sz="0" w:space="0" w:color="auto"/>
                            <w:bottom w:val="none" w:sz="0" w:space="0" w:color="auto"/>
                            <w:right w:val="none" w:sz="0" w:space="0" w:color="auto"/>
                          </w:divBdr>
                          <w:divsChild>
                            <w:div w:id="11215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370">
                  <w:marLeft w:val="1200"/>
                  <w:marRight w:val="75"/>
                  <w:marTop w:val="0"/>
                  <w:marBottom w:val="150"/>
                  <w:divBdr>
                    <w:top w:val="none" w:sz="0" w:space="0" w:color="auto"/>
                    <w:left w:val="none" w:sz="0" w:space="0" w:color="auto"/>
                    <w:bottom w:val="none" w:sz="0" w:space="0" w:color="auto"/>
                    <w:right w:val="none" w:sz="0" w:space="0" w:color="auto"/>
                  </w:divBdr>
                </w:div>
                <w:div w:id="1121538372">
                  <w:marLeft w:val="1200"/>
                  <w:marRight w:val="75"/>
                  <w:marTop w:val="0"/>
                  <w:marBottom w:val="150"/>
                  <w:divBdr>
                    <w:top w:val="none" w:sz="0" w:space="0" w:color="auto"/>
                    <w:left w:val="none" w:sz="0" w:space="0" w:color="auto"/>
                    <w:bottom w:val="none" w:sz="0" w:space="0" w:color="auto"/>
                    <w:right w:val="none" w:sz="0" w:space="0" w:color="auto"/>
                  </w:divBdr>
                </w:div>
                <w:div w:id="1121538387">
                  <w:marLeft w:val="1200"/>
                  <w:marRight w:val="75"/>
                  <w:marTop w:val="0"/>
                  <w:marBottom w:val="150"/>
                  <w:divBdr>
                    <w:top w:val="none" w:sz="0" w:space="0" w:color="auto"/>
                    <w:left w:val="none" w:sz="0" w:space="0" w:color="auto"/>
                    <w:bottom w:val="none" w:sz="0" w:space="0" w:color="auto"/>
                    <w:right w:val="none" w:sz="0" w:space="0" w:color="auto"/>
                  </w:divBdr>
                </w:div>
                <w:div w:id="1121538401">
                  <w:marLeft w:val="285"/>
                  <w:marRight w:val="0"/>
                  <w:marTop w:val="0"/>
                  <w:marBottom w:val="0"/>
                  <w:divBdr>
                    <w:top w:val="single" w:sz="6" w:space="2" w:color="EBE6E6"/>
                    <w:left w:val="none" w:sz="0" w:space="0" w:color="auto"/>
                    <w:bottom w:val="none" w:sz="0" w:space="0" w:color="auto"/>
                    <w:right w:val="none" w:sz="0" w:space="0" w:color="auto"/>
                  </w:divBdr>
                  <w:divsChild>
                    <w:div w:id="1121538245">
                      <w:marLeft w:val="0"/>
                      <w:marRight w:val="0"/>
                      <w:marTop w:val="75"/>
                      <w:marBottom w:val="0"/>
                      <w:divBdr>
                        <w:top w:val="none" w:sz="0" w:space="0" w:color="auto"/>
                        <w:left w:val="none" w:sz="0" w:space="0" w:color="auto"/>
                        <w:bottom w:val="none" w:sz="0" w:space="0" w:color="auto"/>
                        <w:right w:val="none" w:sz="0" w:space="0" w:color="auto"/>
                      </w:divBdr>
                    </w:div>
                    <w:div w:id="1121538294">
                      <w:marLeft w:val="825"/>
                      <w:marRight w:val="0"/>
                      <w:marTop w:val="0"/>
                      <w:marBottom w:val="0"/>
                      <w:divBdr>
                        <w:top w:val="none" w:sz="0" w:space="0" w:color="auto"/>
                        <w:left w:val="none" w:sz="0" w:space="0" w:color="auto"/>
                        <w:bottom w:val="none" w:sz="0" w:space="0" w:color="auto"/>
                        <w:right w:val="none" w:sz="0" w:space="0" w:color="auto"/>
                      </w:divBdr>
                      <w:divsChild>
                        <w:div w:id="1121538226">
                          <w:marLeft w:val="0"/>
                          <w:marRight w:val="0"/>
                          <w:marTop w:val="0"/>
                          <w:marBottom w:val="0"/>
                          <w:divBdr>
                            <w:top w:val="none" w:sz="0" w:space="0" w:color="auto"/>
                            <w:left w:val="none" w:sz="0" w:space="0" w:color="auto"/>
                            <w:bottom w:val="dashed" w:sz="6" w:space="4" w:color="EBE6E6"/>
                            <w:right w:val="none" w:sz="0" w:space="0" w:color="auto"/>
                          </w:divBdr>
                        </w:div>
                        <w:div w:id="1121538272">
                          <w:marLeft w:val="0"/>
                          <w:marRight w:val="0"/>
                          <w:marTop w:val="45"/>
                          <w:marBottom w:val="0"/>
                          <w:divBdr>
                            <w:top w:val="none" w:sz="0" w:space="0" w:color="auto"/>
                            <w:left w:val="none" w:sz="0" w:space="0" w:color="auto"/>
                            <w:bottom w:val="none" w:sz="0" w:space="0" w:color="auto"/>
                            <w:right w:val="none" w:sz="0" w:space="0" w:color="auto"/>
                          </w:divBdr>
                        </w:div>
                        <w:div w:id="1121538509">
                          <w:marLeft w:val="0"/>
                          <w:marRight w:val="0"/>
                          <w:marTop w:val="0"/>
                          <w:marBottom w:val="0"/>
                          <w:divBdr>
                            <w:top w:val="none" w:sz="0" w:space="0" w:color="auto"/>
                            <w:left w:val="none" w:sz="0" w:space="0" w:color="auto"/>
                            <w:bottom w:val="none" w:sz="0" w:space="0" w:color="auto"/>
                            <w:right w:val="none" w:sz="0" w:space="0" w:color="auto"/>
                          </w:divBdr>
                          <w:divsChild>
                            <w:div w:id="112153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402">
                  <w:marLeft w:val="1200"/>
                  <w:marRight w:val="0"/>
                  <w:marTop w:val="0"/>
                  <w:marBottom w:val="0"/>
                  <w:divBdr>
                    <w:top w:val="single" w:sz="6" w:space="2" w:color="EBE6E6"/>
                    <w:left w:val="none" w:sz="0" w:space="0" w:color="auto"/>
                    <w:bottom w:val="single" w:sz="6" w:space="1" w:color="EBE6E6"/>
                    <w:right w:val="none" w:sz="0" w:space="0" w:color="auto"/>
                  </w:divBdr>
                  <w:divsChild>
                    <w:div w:id="1121538433">
                      <w:marLeft w:val="0"/>
                      <w:marRight w:val="0"/>
                      <w:marTop w:val="75"/>
                      <w:marBottom w:val="0"/>
                      <w:divBdr>
                        <w:top w:val="none" w:sz="0" w:space="0" w:color="auto"/>
                        <w:left w:val="none" w:sz="0" w:space="0" w:color="auto"/>
                        <w:bottom w:val="none" w:sz="0" w:space="0" w:color="auto"/>
                        <w:right w:val="none" w:sz="0" w:space="0" w:color="auto"/>
                      </w:divBdr>
                    </w:div>
                    <w:div w:id="1121538513">
                      <w:marLeft w:val="825"/>
                      <w:marRight w:val="0"/>
                      <w:marTop w:val="0"/>
                      <w:marBottom w:val="0"/>
                      <w:divBdr>
                        <w:top w:val="none" w:sz="0" w:space="0" w:color="auto"/>
                        <w:left w:val="none" w:sz="0" w:space="0" w:color="auto"/>
                        <w:bottom w:val="none" w:sz="0" w:space="0" w:color="auto"/>
                        <w:right w:val="none" w:sz="0" w:space="0" w:color="auto"/>
                      </w:divBdr>
                      <w:divsChild>
                        <w:div w:id="1121538305">
                          <w:marLeft w:val="0"/>
                          <w:marRight w:val="0"/>
                          <w:marTop w:val="45"/>
                          <w:marBottom w:val="0"/>
                          <w:divBdr>
                            <w:top w:val="none" w:sz="0" w:space="0" w:color="auto"/>
                            <w:left w:val="none" w:sz="0" w:space="0" w:color="auto"/>
                            <w:bottom w:val="none" w:sz="0" w:space="0" w:color="auto"/>
                            <w:right w:val="none" w:sz="0" w:space="0" w:color="auto"/>
                          </w:divBdr>
                        </w:div>
                        <w:div w:id="1121538424">
                          <w:marLeft w:val="0"/>
                          <w:marRight w:val="0"/>
                          <w:marTop w:val="0"/>
                          <w:marBottom w:val="0"/>
                          <w:divBdr>
                            <w:top w:val="none" w:sz="0" w:space="0" w:color="auto"/>
                            <w:left w:val="none" w:sz="0" w:space="0" w:color="auto"/>
                            <w:bottom w:val="none" w:sz="0" w:space="0" w:color="auto"/>
                            <w:right w:val="none" w:sz="0" w:space="0" w:color="auto"/>
                          </w:divBdr>
                          <w:divsChild>
                            <w:div w:id="1121538415">
                              <w:marLeft w:val="0"/>
                              <w:marRight w:val="0"/>
                              <w:marTop w:val="0"/>
                              <w:marBottom w:val="0"/>
                              <w:divBdr>
                                <w:top w:val="none" w:sz="0" w:space="0" w:color="auto"/>
                                <w:left w:val="none" w:sz="0" w:space="0" w:color="auto"/>
                                <w:bottom w:val="none" w:sz="0" w:space="0" w:color="auto"/>
                                <w:right w:val="none" w:sz="0" w:space="0" w:color="auto"/>
                              </w:divBdr>
                            </w:div>
                          </w:divsChild>
                        </w:div>
                        <w:div w:id="1121538493">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405">
                  <w:marLeft w:val="1200"/>
                  <w:marRight w:val="75"/>
                  <w:marTop w:val="0"/>
                  <w:marBottom w:val="150"/>
                  <w:divBdr>
                    <w:top w:val="none" w:sz="0" w:space="0" w:color="auto"/>
                    <w:left w:val="none" w:sz="0" w:space="0" w:color="auto"/>
                    <w:bottom w:val="none" w:sz="0" w:space="0" w:color="auto"/>
                    <w:right w:val="none" w:sz="0" w:space="0" w:color="auto"/>
                  </w:divBdr>
                </w:div>
                <w:div w:id="1121538418">
                  <w:marLeft w:val="285"/>
                  <w:marRight w:val="0"/>
                  <w:marTop w:val="0"/>
                  <w:marBottom w:val="0"/>
                  <w:divBdr>
                    <w:top w:val="single" w:sz="6" w:space="2" w:color="EBE6E6"/>
                    <w:left w:val="none" w:sz="0" w:space="0" w:color="auto"/>
                    <w:bottom w:val="none" w:sz="0" w:space="0" w:color="auto"/>
                    <w:right w:val="none" w:sz="0" w:space="0" w:color="auto"/>
                  </w:divBdr>
                  <w:divsChild>
                    <w:div w:id="1121538252">
                      <w:marLeft w:val="0"/>
                      <w:marRight w:val="0"/>
                      <w:marTop w:val="75"/>
                      <w:marBottom w:val="0"/>
                      <w:divBdr>
                        <w:top w:val="none" w:sz="0" w:space="0" w:color="auto"/>
                        <w:left w:val="none" w:sz="0" w:space="0" w:color="auto"/>
                        <w:bottom w:val="none" w:sz="0" w:space="0" w:color="auto"/>
                        <w:right w:val="none" w:sz="0" w:space="0" w:color="auto"/>
                      </w:divBdr>
                    </w:div>
                    <w:div w:id="1121538259">
                      <w:marLeft w:val="825"/>
                      <w:marRight w:val="0"/>
                      <w:marTop w:val="0"/>
                      <w:marBottom w:val="0"/>
                      <w:divBdr>
                        <w:top w:val="none" w:sz="0" w:space="0" w:color="auto"/>
                        <w:left w:val="none" w:sz="0" w:space="0" w:color="auto"/>
                        <w:bottom w:val="none" w:sz="0" w:space="0" w:color="auto"/>
                        <w:right w:val="none" w:sz="0" w:space="0" w:color="auto"/>
                      </w:divBdr>
                      <w:divsChild>
                        <w:div w:id="1121538215">
                          <w:marLeft w:val="0"/>
                          <w:marRight w:val="0"/>
                          <w:marTop w:val="0"/>
                          <w:marBottom w:val="0"/>
                          <w:divBdr>
                            <w:top w:val="none" w:sz="0" w:space="0" w:color="auto"/>
                            <w:left w:val="none" w:sz="0" w:space="0" w:color="auto"/>
                            <w:bottom w:val="none" w:sz="0" w:space="0" w:color="auto"/>
                            <w:right w:val="none" w:sz="0" w:space="0" w:color="auto"/>
                          </w:divBdr>
                          <w:divsChild>
                            <w:div w:id="1121538214">
                              <w:marLeft w:val="0"/>
                              <w:marRight w:val="0"/>
                              <w:marTop w:val="0"/>
                              <w:marBottom w:val="0"/>
                              <w:divBdr>
                                <w:top w:val="none" w:sz="0" w:space="0" w:color="auto"/>
                                <w:left w:val="none" w:sz="0" w:space="0" w:color="auto"/>
                                <w:bottom w:val="none" w:sz="0" w:space="0" w:color="auto"/>
                                <w:right w:val="none" w:sz="0" w:space="0" w:color="auto"/>
                              </w:divBdr>
                            </w:div>
                          </w:divsChild>
                        </w:div>
                        <w:div w:id="1121538260">
                          <w:marLeft w:val="0"/>
                          <w:marRight w:val="0"/>
                          <w:marTop w:val="45"/>
                          <w:marBottom w:val="0"/>
                          <w:divBdr>
                            <w:top w:val="none" w:sz="0" w:space="0" w:color="auto"/>
                            <w:left w:val="none" w:sz="0" w:space="0" w:color="auto"/>
                            <w:bottom w:val="none" w:sz="0" w:space="0" w:color="auto"/>
                            <w:right w:val="none" w:sz="0" w:space="0" w:color="auto"/>
                          </w:divBdr>
                        </w:div>
                        <w:div w:id="1121538280">
                          <w:marLeft w:val="0"/>
                          <w:marRight w:val="0"/>
                          <w:marTop w:val="0"/>
                          <w:marBottom w:val="0"/>
                          <w:divBdr>
                            <w:top w:val="none" w:sz="0" w:space="0" w:color="auto"/>
                            <w:left w:val="none" w:sz="0" w:space="0" w:color="auto"/>
                            <w:bottom w:val="dashed" w:sz="6" w:space="4" w:color="EBE6E6"/>
                            <w:right w:val="none" w:sz="0" w:space="0" w:color="auto"/>
                          </w:divBdr>
                        </w:div>
                      </w:divsChild>
                    </w:div>
                  </w:divsChild>
                </w:div>
                <w:div w:id="1121538420">
                  <w:marLeft w:val="1200"/>
                  <w:marRight w:val="0"/>
                  <w:marTop w:val="0"/>
                  <w:marBottom w:val="0"/>
                  <w:divBdr>
                    <w:top w:val="single" w:sz="6" w:space="2" w:color="EBE6E6"/>
                    <w:left w:val="none" w:sz="0" w:space="0" w:color="auto"/>
                    <w:bottom w:val="single" w:sz="6" w:space="1" w:color="EBE6E6"/>
                    <w:right w:val="none" w:sz="0" w:space="0" w:color="auto"/>
                  </w:divBdr>
                  <w:divsChild>
                    <w:div w:id="1121538195">
                      <w:marLeft w:val="0"/>
                      <w:marRight w:val="0"/>
                      <w:marTop w:val="75"/>
                      <w:marBottom w:val="0"/>
                      <w:divBdr>
                        <w:top w:val="none" w:sz="0" w:space="0" w:color="auto"/>
                        <w:left w:val="none" w:sz="0" w:space="0" w:color="auto"/>
                        <w:bottom w:val="none" w:sz="0" w:space="0" w:color="auto"/>
                        <w:right w:val="none" w:sz="0" w:space="0" w:color="auto"/>
                      </w:divBdr>
                    </w:div>
                    <w:div w:id="1121538466">
                      <w:marLeft w:val="825"/>
                      <w:marRight w:val="0"/>
                      <w:marTop w:val="0"/>
                      <w:marBottom w:val="0"/>
                      <w:divBdr>
                        <w:top w:val="none" w:sz="0" w:space="0" w:color="auto"/>
                        <w:left w:val="none" w:sz="0" w:space="0" w:color="auto"/>
                        <w:bottom w:val="none" w:sz="0" w:space="0" w:color="auto"/>
                        <w:right w:val="none" w:sz="0" w:space="0" w:color="auto"/>
                      </w:divBdr>
                      <w:divsChild>
                        <w:div w:id="1121538197">
                          <w:marLeft w:val="0"/>
                          <w:marRight w:val="0"/>
                          <w:marTop w:val="0"/>
                          <w:marBottom w:val="0"/>
                          <w:divBdr>
                            <w:top w:val="none" w:sz="0" w:space="0" w:color="auto"/>
                            <w:left w:val="none" w:sz="0" w:space="0" w:color="auto"/>
                            <w:bottom w:val="dashed" w:sz="6" w:space="4" w:color="EBE6E6"/>
                            <w:right w:val="none" w:sz="0" w:space="0" w:color="auto"/>
                          </w:divBdr>
                        </w:div>
                        <w:div w:id="1121538351">
                          <w:marLeft w:val="0"/>
                          <w:marRight w:val="0"/>
                          <w:marTop w:val="45"/>
                          <w:marBottom w:val="0"/>
                          <w:divBdr>
                            <w:top w:val="none" w:sz="0" w:space="0" w:color="auto"/>
                            <w:left w:val="none" w:sz="0" w:space="0" w:color="auto"/>
                            <w:bottom w:val="none" w:sz="0" w:space="0" w:color="auto"/>
                            <w:right w:val="none" w:sz="0" w:space="0" w:color="auto"/>
                          </w:divBdr>
                        </w:div>
                        <w:div w:id="1121538536">
                          <w:marLeft w:val="0"/>
                          <w:marRight w:val="0"/>
                          <w:marTop w:val="0"/>
                          <w:marBottom w:val="0"/>
                          <w:divBdr>
                            <w:top w:val="none" w:sz="0" w:space="0" w:color="auto"/>
                            <w:left w:val="none" w:sz="0" w:space="0" w:color="auto"/>
                            <w:bottom w:val="none" w:sz="0" w:space="0" w:color="auto"/>
                            <w:right w:val="none" w:sz="0" w:space="0" w:color="auto"/>
                          </w:divBdr>
                          <w:divsChild>
                            <w:div w:id="11215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421">
                  <w:marLeft w:val="1200"/>
                  <w:marRight w:val="0"/>
                  <w:marTop w:val="0"/>
                  <w:marBottom w:val="0"/>
                  <w:divBdr>
                    <w:top w:val="single" w:sz="6" w:space="2" w:color="EBE6E6"/>
                    <w:left w:val="none" w:sz="0" w:space="0" w:color="auto"/>
                    <w:bottom w:val="single" w:sz="6" w:space="1" w:color="EBE6E6"/>
                    <w:right w:val="none" w:sz="0" w:space="0" w:color="auto"/>
                  </w:divBdr>
                  <w:divsChild>
                    <w:div w:id="1121538192">
                      <w:marLeft w:val="825"/>
                      <w:marRight w:val="0"/>
                      <w:marTop w:val="0"/>
                      <w:marBottom w:val="0"/>
                      <w:divBdr>
                        <w:top w:val="none" w:sz="0" w:space="0" w:color="auto"/>
                        <w:left w:val="none" w:sz="0" w:space="0" w:color="auto"/>
                        <w:bottom w:val="none" w:sz="0" w:space="0" w:color="auto"/>
                        <w:right w:val="none" w:sz="0" w:space="0" w:color="auto"/>
                      </w:divBdr>
                      <w:divsChild>
                        <w:div w:id="1121538449">
                          <w:marLeft w:val="0"/>
                          <w:marRight w:val="0"/>
                          <w:marTop w:val="45"/>
                          <w:marBottom w:val="0"/>
                          <w:divBdr>
                            <w:top w:val="none" w:sz="0" w:space="0" w:color="auto"/>
                            <w:left w:val="none" w:sz="0" w:space="0" w:color="auto"/>
                            <w:bottom w:val="none" w:sz="0" w:space="0" w:color="auto"/>
                            <w:right w:val="none" w:sz="0" w:space="0" w:color="auto"/>
                          </w:divBdr>
                        </w:div>
                        <w:div w:id="1121538452">
                          <w:marLeft w:val="0"/>
                          <w:marRight w:val="0"/>
                          <w:marTop w:val="0"/>
                          <w:marBottom w:val="0"/>
                          <w:divBdr>
                            <w:top w:val="none" w:sz="0" w:space="0" w:color="auto"/>
                            <w:left w:val="none" w:sz="0" w:space="0" w:color="auto"/>
                            <w:bottom w:val="none" w:sz="0" w:space="0" w:color="auto"/>
                            <w:right w:val="none" w:sz="0" w:space="0" w:color="auto"/>
                          </w:divBdr>
                          <w:divsChild>
                            <w:div w:id="1121538502">
                              <w:marLeft w:val="0"/>
                              <w:marRight w:val="0"/>
                              <w:marTop w:val="0"/>
                              <w:marBottom w:val="0"/>
                              <w:divBdr>
                                <w:top w:val="none" w:sz="0" w:space="0" w:color="auto"/>
                                <w:left w:val="none" w:sz="0" w:space="0" w:color="auto"/>
                                <w:bottom w:val="none" w:sz="0" w:space="0" w:color="auto"/>
                                <w:right w:val="none" w:sz="0" w:space="0" w:color="auto"/>
                              </w:divBdr>
                            </w:div>
                          </w:divsChild>
                        </w:div>
                        <w:div w:id="1121538507">
                          <w:marLeft w:val="0"/>
                          <w:marRight w:val="0"/>
                          <w:marTop w:val="0"/>
                          <w:marBottom w:val="0"/>
                          <w:divBdr>
                            <w:top w:val="none" w:sz="0" w:space="0" w:color="auto"/>
                            <w:left w:val="none" w:sz="0" w:space="0" w:color="auto"/>
                            <w:bottom w:val="dashed" w:sz="6" w:space="4" w:color="EBE6E6"/>
                            <w:right w:val="none" w:sz="0" w:space="0" w:color="auto"/>
                          </w:divBdr>
                        </w:div>
                      </w:divsChild>
                    </w:div>
                    <w:div w:id="1121538354">
                      <w:marLeft w:val="0"/>
                      <w:marRight w:val="0"/>
                      <w:marTop w:val="75"/>
                      <w:marBottom w:val="0"/>
                      <w:divBdr>
                        <w:top w:val="none" w:sz="0" w:space="0" w:color="auto"/>
                        <w:left w:val="none" w:sz="0" w:space="0" w:color="auto"/>
                        <w:bottom w:val="none" w:sz="0" w:space="0" w:color="auto"/>
                        <w:right w:val="none" w:sz="0" w:space="0" w:color="auto"/>
                      </w:divBdr>
                    </w:div>
                  </w:divsChild>
                </w:div>
                <w:div w:id="1121538423">
                  <w:marLeft w:val="1200"/>
                  <w:marRight w:val="0"/>
                  <w:marTop w:val="0"/>
                  <w:marBottom w:val="0"/>
                  <w:divBdr>
                    <w:top w:val="single" w:sz="6" w:space="2" w:color="EBE6E6"/>
                    <w:left w:val="none" w:sz="0" w:space="0" w:color="auto"/>
                    <w:bottom w:val="single" w:sz="6" w:space="1" w:color="EBE6E6"/>
                    <w:right w:val="none" w:sz="0" w:space="0" w:color="auto"/>
                  </w:divBdr>
                  <w:divsChild>
                    <w:div w:id="1121538334">
                      <w:marLeft w:val="825"/>
                      <w:marRight w:val="0"/>
                      <w:marTop w:val="0"/>
                      <w:marBottom w:val="0"/>
                      <w:divBdr>
                        <w:top w:val="none" w:sz="0" w:space="0" w:color="auto"/>
                        <w:left w:val="none" w:sz="0" w:space="0" w:color="auto"/>
                        <w:bottom w:val="none" w:sz="0" w:space="0" w:color="auto"/>
                        <w:right w:val="none" w:sz="0" w:space="0" w:color="auto"/>
                      </w:divBdr>
                      <w:divsChild>
                        <w:div w:id="1121538447">
                          <w:marLeft w:val="0"/>
                          <w:marRight w:val="0"/>
                          <w:marTop w:val="0"/>
                          <w:marBottom w:val="0"/>
                          <w:divBdr>
                            <w:top w:val="none" w:sz="0" w:space="0" w:color="auto"/>
                            <w:left w:val="none" w:sz="0" w:space="0" w:color="auto"/>
                            <w:bottom w:val="dashed" w:sz="6" w:space="4" w:color="EBE6E6"/>
                            <w:right w:val="none" w:sz="0" w:space="0" w:color="auto"/>
                          </w:divBdr>
                        </w:div>
                        <w:div w:id="1121538476">
                          <w:marLeft w:val="0"/>
                          <w:marRight w:val="0"/>
                          <w:marTop w:val="45"/>
                          <w:marBottom w:val="0"/>
                          <w:divBdr>
                            <w:top w:val="none" w:sz="0" w:space="0" w:color="auto"/>
                            <w:left w:val="none" w:sz="0" w:space="0" w:color="auto"/>
                            <w:bottom w:val="none" w:sz="0" w:space="0" w:color="auto"/>
                            <w:right w:val="none" w:sz="0" w:space="0" w:color="auto"/>
                          </w:divBdr>
                        </w:div>
                        <w:div w:id="1121538524">
                          <w:marLeft w:val="0"/>
                          <w:marRight w:val="0"/>
                          <w:marTop w:val="0"/>
                          <w:marBottom w:val="0"/>
                          <w:divBdr>
                            <w:top w:val="none" w:sz="0" w:space="0" w:color="auto"/>
                            <w:left w:val="none" w:sz="0" w:space="0" w:color="auto"/>
                            <w:bottom w:val="none" w:sz="0" w:space="0" w:color="auto"/>
                            <w:right w:val="none" w:sz="0" w:space="0" w:color="auto"/>
                          </w:divBdr>
                          <w:divsChild>
                            <w:div w:id="11215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8465">
                      <w:marLeft w:val="0"/>
                      <w:marRight w:val="0"/>
                      <w:marTop w:val="75"/>
                      <w:marBottom w:val="0"/>
                      <w:divBdr>
                        <w:top w:val="none" w:sz="0" w:space="0" w:color="auto"/>
                        <w:left w:val="none" w:sz="0" w:space="0" w:color="auto"/>
                        <w:bottom w:val="none" w:sz="0" w:space="0" w:color="auto"/>
                        <w:right w:val="none" w:sz="0" w:space="0" w:color="auto"/>
                      </w:divBdr>
                    </w:div>
                  </w:divsChild>
                </w:div>
                <w:div w:id="1121538431">
                  <w:marLeft w:val="1200"/>
                  <w:marRight w:val="75"/>
                  <w:marTop w:val="0"/>
                  <w:marBottom w:val="150"/>
                  <w:divBdr>
                    <w:top w:val="none" w:sz="0" w:space="0" w:color="auto"/>
                    <w:left w:val="none" w:sz="0" w:space="0" w:color="auto"/>
                    <w:bottom w:val="none" w:sz="0" w:space="0" w:color="auto"/>
                    <w:right w:val="none" w:sz="0" w:space="0" w:color="auto"/>
                  </w:divBdr>
                </w:div>
                <w:div w:id="1121538437">
                  <w:marLeft w:val="285"/>
                  <w:marRight w:val="0"/>
                  <w:marTop w:val="0"/>
                  <w:marBottom w:val="0"/>
                  <w:divBdr>
                    <w:top w:val="single" w:sz="6" w:space="2" w:color="EBE6E6"/>
                    <w:left w:val="none" w:sz="0" w:space="0" w:color="auto"/>
                    <w:bottom w:val="none" w:sz="0" w:space="0" w:color="auto"/>
                    <w:right w:val="none" w:sz="0" w:space="0" w:color="auto"/>
                  </w:divBdr>
                  <w:divsChild>
                    <w:div w:id="1121538382">
                      <w:marLeft w:val="0"/>
                      <w:marRight w:val="0"/>
                      <w:marTop w:val="75"/>
                      <w:marBottom w:val="0"/>
                      <w:divBdr>
                        <w:top w:val="none" w:sz="0" w:space="0" w:color="auto"/>
                        <w:left w:val="none" w:sz="0" w:space="0" w:color="auto"/>
                        <w:bottom w:val="none" w:sz="0" w:space="0" w:color="auto"/>
                        <w:right w:val="none" w:sz="0" w:space="0" w:color="auto"/>
                      </w:divBdr>
                    </w:div>
                    <w:div w:id="1121538403">
                      <w:marLeft w:val="825"/>
                      <w:marRight w:val="0"/>
                      <w:marTop w:val="0"/>
                      <w:marBottom w:val="0"/>
                      <w:divBdr>
                        <w:top w:val="none" w:sz="0" w:space="0" w:color="auto"/>
                        <w:left w:val="none" w:sz="0" w:space="0" w:color="auto"/>
                        <w:bottom w:val="none" w:sz="0" w:space="0" w:color="auto"/>
                        <w:right w:val="none" w:sz="0" w:space="0" w:color="auto"/>
                      </w:divBdr>
                      <w:divsChild>
                        <w:div w:id="1121538282">
                          <w:marLeft w:val="0"/>
                          <w:marRight w:val="0"/>
                          <w:marTop w:val="0"/>
                          <w:marBottom w:val="0"/>
                          <w:divBdr>
                            <w:top w:val="none" w:sz="0" w:space="0" w:color="auto"/>
                            <w:left w:val="none" w:sz="0" w:space="0" w:color="auto"/>
                            <w:bottom w:val="dashed" w:sz="6" w:space="4" w:color="EBE6E6"/>
                            <w:right w:val="none" w:sz="0" w:space="0" w:color="auto"/>
                          </w:divBdr>
                        </w:div>
                        <w:div w:id="1121538446">
                          <w:marLeft w:val="0"/>
                          <w:marRight w:val="0"/>
                          <w:marTop w:val="45"/>
                          <w:marBottom w:val="0"/>
                          <w:divBdr>
                            <w:top w:val="none" w:sz="0" w:space="0" w:color="auto"/>
                            <w:left w:val="none" w:sz="0" w:space="0" w:color="auto"/>
                            <w:bottom w:val="none" w:sz="0" w:space="0" w:color="auto"/>
                            <w:right w:val="none" w:sz="0" w:space="0" w:color="auto"/>
                          </w:divBdr>
                        </w:div>
                        <w:div w:id="1121538516">
                          <w:marLeft w:val="0"/>
                          <w:marRight w:val="0"/>
                          <w:marTop w:val="0"/>
                          <w:marBottom w:val="0"/>
                          <w:divBdr>
                            <w:top w:val="none" w:sz="0" w:space="0" w:color="auto"/>
                            <w:left w:val="none" w:sz="0" w:space="0" w:color="auto"/>
                            <w:bottom w:val="none" w:sz="0" w:space="0" w:color="auto"/>
                            <w:right w:val="none" w:sz="0" w:space="0" w:color="auto"/>
                          </w:divBdr>
                          <w:divsChild>
                            <w:div w:id="112153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443">
                  <w:marLeft w:val="1200"/>
                  <w:marRight w:val="75"/>
                  <w:marTop w:val="0"/>
                  <w:marBottom w:val="150"/>
                  <w:divBdr>
                    <w:top w:val="none" w:sz="0" w:space="0" w:color="auto"/>
                    <w:left w:val="none" w:sz="0" w:space="0" w:color="auto"/>
                    <w:bottom w:val="none" w:sz="0" w:space="0" w:color="auto"/>
                    <w:right w:val="none" w:sz="0" w:space="0" w:color="auto"/>
                  </w:divBdr>
                </w:div>
                <w:div w:id="1121538445">
                  <w:marLeft w:val="1200"/>
                  <w:marRight w:val="0"/>
                  <w:marTop w:val="0"/>
                  <w:marBottom w:val="0"/>
                  <w:divBdr>
                    <w:top w:val="single" w:sz="6" w:space="2" w:color="EBE6E6"/>
                    <w:left w:val="none" w:sz="0" w:space="0" w:color="auto"/>
                    <w:bottom w:val="single" w:sz="6" w:space="1" w:color="EBE6E6"/>
                    <w:right w:val="none" w:sz="0" w:space="0" w:color="auto"/>
                  </w:divBdr>
                  <w:divsChild>
                    <w:div w:id="1121538386">
                      <w:marLeft w:val="0"/>
                      <w:marRight w:val="0"/>
                      <w:marTop w:val="75"/>
                      <w:marBottom w:val="0"/>
                      <w:divBdr>
                        <w:top w:val="none" w:sz="0" w:space="0" w:color="auto"/>
                        <w:left w:val="none" w:sz="0" w:space="0" w:color="auto"/>
                        <w:bottom w:val="none" w:sz="0" w:space="0" w:color="auto"/>
                        <w:right w:val="none" w:sz="0" w:space="0" w:color="auto"/>
                      </w:divBdr>
                    </w:div>
                    <w:div w:id="1121538463">
                      <w:marLeft w:val="825"/>
                      <w:marRight w:val="0"/>
                      <w:marTop w:val="0"/>
                      <w:marBottom w:val="0"/>
                      <w:divBdr>
                        <w:top w:val="none" w:sz="0" w:space="0" w:color="auto"/>
                        <w:left w:val="none" w:sz="0" w:space="0" w:color="auto"/>
                        <w:bottom w:val="none" w:sz="0" w:space="0" w:color="auto"/>
                        <w:right w:val="none" w:sz="0" w:space="0" w:color="auto"/>
                      </w:divBdr>
                      <w:divsChild>
                        <w:div w:id="1121538193">
                          <w:marLeft w:val="0"/>
                          <w:marRight w:val="0"/>
                          <w:marTop w:val="0"/>
                          <w:marBottom w:val="0"/>
                          <w:divBdr>
                            <w:top w:val="none" w:sz="0" w:space="0" w:color="auto"/>
                            <w:left w:val="none" w:sz="0" w:space="0" w:color="auto"/>
                            <w:bottom w:val="none" w:sz="0" w:space="0" w:color="auto"/>
                            <w:right w:val="none" w:sz="0" w:space="0" w:color="auto"/>
                          </w:divBdr>
                          <w:divsChild>
                            <w:div w:id="1121538194">
                              <w:marLeft w:val="0"/>
                              <w:marRight w:val="0"/>
                              <w:marTop w:val="0"/>
                              <w:marBottom w:val="0"/>
                              <w:divBdr>
                                <w:top w:val="none" w:sz="0" w:space="0" w:color="auto"/>
                                <w:left w:val="none" w:sz="0" w:space="0" w:color="auto"/>
                                <w:bottom w:val="none" w:sz="0" w:space="0" w:color="auto"/>
                                <w:right w:val="none" w:sz="0" w:space="0" w:color="auto"/>
                              </w:divBdr>
                            </w:div>
                          </w:divsChild>
                        </w:div>
                        <w:div w:id="1121538275">
                          <w:marLeft w:val="0"/>
                          <w:marRight w:val="0"/>
                          <w:marTop w:val="0"/>
                          <w:marBottom w:val="0"/>
                          <w:divBdr>
                            <w:top w:val="none" w:sz="0" w:space="0" w:color="auto"/>
                            <w:left w:val="none" w:sz="0" w:space="0" w:color="auto"/>
                            <w:bottom w:val="dashed" w:sz="6" w:space="4" w:color="EBE6E6"/>
                            <w:right w:val="none" w:sz="0" w:space="0" w:color="auto"/>
                          </w:divBdr>
                        </w:div>
                        <w:div w:id="112153835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454">
                  <w:marLeft w:val="1200"/>
                  <w:marRight w:val="0"/>
                  <w:marTop w:val="0"/>
                  <w:marBottom w:val="0"/>
                  <w:divBdr>
                    <w:top w:val="single" w:sz="6" w:space="2" w:color="EBE6E6"/>
                    <w:left w:val="none" w:sz="0" w:space="0" w:color="auto"/>
                    <w:bottom w:val="single" w:sz="6" w:space="1" w:color="EBE6E6"/>
                    <w:right w:val="none" w:sz="0" w:space="0" w:color="auto"/>
                  </w:divBdr>
                  <w:divsChild>
                    <w:div w:id="1121538196">
                      <w:marLeft w:val="825"/>
                      <w:marRight w:val="0"/>
                      <w:marTop w:val="0"/>
                      <w:marBottom w:val="0"/>
                      <w:divBdr>
                        <w:top w:val="none" w:sz="0" w:space="0" w:color="auto"/>
                        <w:left w:val="none" w:sz="0" w:space="0" w:color="auto"/>
                        <w:bottom w:val="none" w:sz="0" w:space="0" w:color="auto"/>
                        <w:right w:val="none" w:sz="0" w:space="0" w:color="auto"/>
                      </w:divBdr>
                      <w:divsChild>
                        <w:div w:id="1121538358">
                          <w:marLeft w:val="0"/>
                          <w:marRight w:val="0"/>
                          <w:marTop w:val="0"/>
                          <w:marBottom w:val="0"/>
                          <w:divBdr>
                            <w:top w:val="none" w:sz="0" w:space="0" w:color="auto"/>
                            <w:left w:val="none" w:sz="0" w:space="0" w:color="auto"/>
                            <w:bottom w:val="none" w:sz="0" w:space="0" w:color="auto"/>
                            <w:right w:val="none" w:sz="0" w:space="0" w:color="auto"/>
                          </w:divBdr>
                          <w:divsChild>
                            <w:div w:id="1121538328">
                              <w:marLeft w:val="0"/>
                              <w:marRight w:val="0"/>
                              <w:marTop w:val="0"/>
                              <w:marBottom w:val="0"/>
                              <w:divBdr>
                                <w:top w:val="none" w:sz="0" w:space="0" w:color="auto"/>
                                <w:left w:val="none" w:sz="0" w:space="0" w:color="auto"/>
                                <w:bottom w:val="none" w:sz="0" w:space="0" w:color="auto"/>
                                <w:right w:val="none" w:sz="0" w:space="0" w:color="auto"/>
                              </w:divBdr>
                            </w:div>
                          </w:divsChild>
                        </w:div>
                        <w:div w:id="1121538411">
                          <w:marLeft w:val="0"/>
                          <w:marRight w:val="0"/>
                          <w:marTop w:val="0"/>
                          <w:marBottom w:val="0"/>
                          <w:divBdr>
                            <w:top w:val="none" w:sz="0" w:space="0" w:color="auto"/>
                            <w:left w:val="none" w:sz="0" w:space="0" w:color="auto"/>
                            <w:bottom w:val="dashed" w:sz="6" w:space="4" w:color="EBE6E6"/>
                            <w:right w:val="none" w:sz="0" w:space="0" w:color="auto"/>
                          </w:divBdr>
                        </w:div>
                        <w:div w:id="1121538486">
                          <w:marLeft w:val="0"/>
                          <w:marRight w:val="0"/>
                          <w:marTop w:val="45"/>
                          <w:marBottom w:val="0"/>
                          <w:divBdr>
                            <w:top w:val="none" w:sz="0" w:space="0" w:color="auto"/>
                            <w:left w:val="none" w:sz="0" w:space="0" w:color="auto"/>
                            <w:bottom w:val="none" w:sz="0" w:space="0" w:color="auto"/>
                            <w:right w:val="none" w:sz="0" w:space="0" w:color="auto"/>
                          </w:divBdr>
                        </w:div>
                      </w:divsChild>
                    </w:div>
                    <w:div w:id="1121538537">
                      <w:marLeft w:val="0"/>
                      <w:marRight w:val="0"/>
                      <w:marTop w:val="75"/>
                      <w:marBottom w:val="0"/>
                      <w:divBdr>
                        <w:top w:val="none" w:sz="0" w:space="0" w:color="auto"/>
                        <w:left w:val="none" w:sz="0" w:space="0" w:color="auto"/>
                        <w:bottom w:val="none" w:sz="0" w:space="0" w:color="auto"/>
                        <w:right w:val="none" w:sz="0" w:space="0" w:color="auto"/>
                      </w:divBdr>
                    </w:div>
                  </w:divsChild>
                </w:div>
                <w:div w:id="1121538464">
                  <w:marLeft w:val="1200"/>
                  <w:marRight w:val="75"/>
                  <w:marTop w:val="0"/>
                  <w:marBottom w:val="150"/>
                  <w:divBdr>
                    <w:top w:val="none" w:sz="0" w:space="0" w:color="auto"/>
                    <w:left w:val="none" w:sz="0" w:space="0" w:color="auto"/>
                    <w:bottom w:val="none" w:sz="0" w:space="0" w:color="auto"/>
                    <w:right w:val="none" w:sz="0" w:space="0" w:color="auto"/>
                  </w:divBdr>
                </w:div>
                <w:div w:id="1121538474">
                  <w:marLeft w:val="1200"/>
                  <w:marRight w:val="75"/>
                  <w:marTop w:val="0"/>
                  <w:marBottom w:val="150"/>
                  <w:divBdr>
                    <w:top w:val="none" w:sz="0" w:space="0" w:color="auto"/>
                    <w:left w:val="none" w:sz="0" w:space="0" w:color="auto"/>
                    <w:bottom w:val="none" w:sz="0" w:space="0" w:color="auto"/>
                    <w:right w:val="none" w:sz="0" w:space="0" w:color="auto"/>
                  </w:divBdr>
                </w:div>
                <w:div w:id="1121538483">
                  <w:marLeft w:val="285"/>
                  <w:marRight w:val="0"/>
                  <w:marTop w:val="0"/>
                  <w:marBottom w:val="0"/>
                  <w:divBdr>
                    <w:top w:val="single" w:sz="6" w:space="2" w:color="EBE6E6"/>
                    <w:left w:val="none" w:sz="0" w:space="0" w:color="auto"/>
                    <w:bottom w:val="none" w:sz="0" w:space="0" w:color="auto"/>
                    <w:right w:val="none" w:sz="0" w:space="0" w:color="auto"/>
                  </w:divBdr>
                  <w:divsChild>
                    <w:div w:id="1121538227">
                      <w:marLeft w:val="0"/>
                      <w:marRight w:val="0"/>
                      <w:marTop w:val="75"/>
                      <w:marBottom w:val="0"/>
                      <w:divBdr>
                        <w:top w:val="none" w:sz="0" w:space="0" w:color="auto"/>
                        <w:left w:val="none" w:sz="0" w:space="0" w:color="auto"/>
                        <w:bottom w:val="none" w:sz="0" w:space="0" w:color="auto"/>
                        <w:right w:val="none" w:sz="0" w:space="0" w:color="auto"/>
                      </w:divBdr>
                    </w:div>
                    <w:div w:id="1121538238">
                      <w:marLeft w:val="825"/>
                      <w:marRight w:val="0"/>
                      <w:marTop w:val="0"/>
                      <w:marBottom w:val="0"/>
                      <w:divBdr>
                        <w:top w:val="none" w:sz="0" w:space="0" w:color="auto"/>
                        <w:left w:val="none" w:sz="0" w:space="0" w:color="auto"/>
                        <w:bottom w:val="none" w:sz="0" w:space="0" w:color="auto"/>
                        <w:right w:val="none" w:sz="0" w:space="0" w:color="auto"/>
                      </w:divBdr>
                      <w:divsChild>
                        <w:div w:id="1121538255">
                          <w:marLeft w:val="0"/>
                          <w:marRight w:val="0"/>
                          <w:marTop w:val="45"/>
                          <w:marBottom w:val="0"/>
                          <w:divBdr>
                            <w:top w:val="none" w:sz="0" w:space="0" w:color="auto"/>
                            <w:left w:val="none" w:sz="0" w:space="0" w:color="auto"/>
                            <w:bottom w:val="none" w:sz="0" w:space="0" w:color="auto"/>
                            <w:right w:val="none" w:sz="0" w:space="0" w:color="auto"/>
                          </w:divBdr>
                        </w:div>
                        <w:div w:id="1121538266">
                          <w:marLeft w:val="0"/>
                          <w:marRight w:val="0"/>
                          <w:marTop w:val="0"/>
                          <w:marBottom w:val="0"/>
                          <w:divBdr>
                            <w:top w:val="none" w:sz="0" w:space="0" w:color="auto"/>
                            <w:left w:val="none" w:sz="0" w:space="0" w:color="auto"/>
                            <w:bottom w:val="dashed" w:sz="6" w:space="4" w:color="EBE6E6"/>
                            <w:right w:val="none" w:sz="0" w:space="0" w:color="auto"/>
                          </w:divBdr>
                        </w:div>
                        <w:div w:id="1121538467">
                          <w:marLeft w:val="0"/>
                          <w:marRight w:val="0"/>
                          <w:marTop w:val="0"/>
                          <w:marBottom w:val="0"/>
                          <w:divBdr>
                            <w:top w:val="none" w:sz="0" w:space="0" w:color="auto"/>
                            <w:left w:val="none" w:sz="0" w:space="0" w:color="auto"/>
                            <w:bottom w:val="none" w:sz="0" w:space="0" w:color="auto"/>
                            <w:right w:val="none" w:sz="0" w:space="0" w:color="auto"/>
                          </w:divBdr>
                          <w:divsChild>
                            <w:div w:id="11215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8484">
                  <w:marLeft w:val="1200"/>
                  <w:marRight w:val="0"/>
                  <w:marTop w:val="0"/>
                  <w:marBottom w:val="0"/>
                  <w:divBdr>
                    <w:top w:val="single" w:sz="6" w:space="2" w:color="EBE6E6"/>
                    <w:left w:val="none" w:sz="0" w:space="0" w:color="auto"/>
                    <w:bottom w:val="single" w:sz="6" w:space="1" w:color="EBE6E6"/>
                    <w:right w:val="none" w:sz="0" w:space="0" w:color="auto"/>
                  </w:divBdr>
                  <w:divsChild>
                    <w:div w:id="1121538257">
                      <w:marLeft w:val="825"/>
                      <w:marRight w:val="0"/>
                      <w:marTop w:val="0"/>
                      <w:marBottom w:val="0"/>
                      <w:divBdr>
                        <w:top w:val="none" w:sz="0" w:space="0" w:color="auto"/>
                        <w:left w:val="none" w:sz="0" w:space="0" w:color="auto"/>
                        <w:bottom w:val="none" w:sz="0" w:space="0" w:color="auto"/>
                        <w:right w:val="none" w:sz="0" w:space="0" w:color="auto"/>
                      </w:divBdr>
                      <w:divsChild>
                        <w:div w:id="1121538187">
                          <w:marLeft w:val="0"/>
                          <w:marRight w:val="0"/>
                          <w:marTop w:val="45"/>
                          <w:marBottom w:val="0"/>
                          <w:divBdr>
                            <w:top w:val="none" w:sz="0" w:space="0" w:color="auto"/>
                            <w:left w:val="none" w:sz="0" w:space="0" w:color="auto"/>
                            <w:bottom w:val="none" w:sz="0" w:space="0" w:color="auto"/>
                            <w:right w:val="none" w:sz="0" w:space="0" w:color="auto"/>
                          </w:divBdr>
                        </w:div>
                        <w:div w:id="1121538191">
                          <w:marLeft w:val="0"/>
                          <w:marRight w:val="0"/>
                          <w:marTop w:val="0"/>
                          <w:marBottom w:val="0"/>
                          <w:divBdr>
                            <w:top w:val="none" w:sz="0" w:space="0" w:color="auto"/>
                            <w:left w:val="none" w:sz="0" w:space="0" w:color="auto"/>
                            <w:bottom w:val="dashed" w:sz="6" w:space="4" w:color="EBE6E6"/>
                            <w:right w:val="none" w:sz="0" w:space="0" w:color="auto"/>
                          </w:divBdr>
                        </w:div>
                        <w:div w:id="1121538462">
                          <w:marLeft w:val="0"/>
                          <w:marRight w:val="0"/>
                          <w:marTop w:val="0"/>
                          <w:marBottom w:val="0"/>
                          <w:divBdr>
                            <w:top w:val="none" w:sz="0" w:space="0" w:color="auto"/>
                            <w:left w:val="none" w:sz="0" w:space="0" w:color="auto"/>
                            <w:bottom w:val="none" w:sz="0" w:space="0" w:color="auto"/>
                            <w:right w:val="none" w:sz="0" w:space="0" w:color="auto"/>
                          </w:divBdr>
                          <w:divsChild>
                            <w:div w:id="11215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8430">
                      <w:marLeft w:val="0"/>
                      <w:marRight w:val="0"/>
                      <w:marTop w:val="75"/>
                      <w:marBottom w:val="0"/>
                      <w:divBdr>
                        <w:top w:val="none" w:sz="0" w:space="0" w:color="auto"/>
                        <w:left w:val="none" w:sz="0" w:space="0" w:color="auto"/>
                        <w:bottom w:val="none" w:sz="0" w:space="0" w:color="auto"/>
                        <w:right w:val="none" w:sz="0" w:space="0" w:color="auto"/>
                      </w:divBdr>
                    </w:div>
                  </w:divsChild>
                </w:div>
                <w:div w:id="1121538491">
                  <w:marLeft w:val="1200"/>
                  <w:marRight w:val="0"/>
                  <w:marTop w:val="0"/>
                  <w:marBottom w:val="0"/>
                  <w:divBdr>
                    <w:top w:val="single" w:sz="6" w:space="2" w:color="EBE6E6"/>
                    <w:left w:val="none" w:sz="0" w:space="0" w:color="auto"/>
                    <w:bottom w:val="single" w:sz="6" w:space="1" w:color="EBE6E6"/>
                    <w:right w:val="none" w:sz="0" w:space="0" w:color="auto"/>
                  </w:divBdr>
                  <w:divsChild>
                    <w:div w:id="1121538285">
                      <w:marLeft w:val="0"/>
                      <w:marRight w:val="0"/>
                      <w:marTop w:val="75"/>
                      <w:marBottom w:val="0"/>
                      <w:divBdr>
                        <w:top w:val="none" w:sz="0" w:space="0" w:color="auto"/>
                        <w:left w:val="none" w:sz="0" w:space="0" w:color="auto"/>
                        <w:bottom w:val="none" w:sz="0" w:space="0" w:color="auto"/>
                        <w:right w:val="none" w:sz="0" w:space="0" w:color="auto"/>
                      </w:divBdr>
                    </w:div>
                    <w:div w:id="1121538512">
                      <w:marLeft w:val="825"/>
                      <w:marRight w:val="0"/>
                      <w:marTop w:val="0"/>
                      <w:marBottom w:val="0"/>
                      <w:divBdr>
                        <w:top w:val="none" w:sz="0" w:space="0" w:color="auto"/>
                        <w:left w:val="none" w:sz="0" w:space="0" w:color="auto"/>
                        <w:bottom w:val="none" w:sz="0" w:space="0" w:color="auto"/>
                        <w:right w:val="none" w:sz="0" w:space="0" w:color="auto"/>
                      </w:divBdr>
                      <w:divsChild>
                        <w:div w:id="1121538331">
                          <w:marLeft w:val="0"/>
                          <w:marRight w:val="0"/>
                          <w:marTop w:val="0"/>
                          <w:marBottom w:val="0"/>
                          <w:divBdr>
                            <w:top w:val="none" w:sz="0" w:space="0" w:color="auto"/>
                            <w:left w:val="none" w:sz="0" w:space="0" w:color="auto"/>
                            <w:bottom w:val="none" w:sz="0" w:space="0" w:color="auto"/>
                            <w:right w:val="none" w:sz="0" w:space="0" w:color="auto"/>
                          </w:divBdr>
                          <w:divsChild>
                            <w:div w:id="1121538371">
                              <w:marLeft w:val="0"/>
                              <w:marRight w:val="0"/>
                              <w:marTop w:val="0"/>
                              <w:marBottom w:val="0"/>
                              <w:divBdr>
                                <w:top w:val="none" w:sz="0" w:space="0" w:color="auto"/>
                                <w:left w:val="none" w:sz="0" w:space="0" w:color="auto"/>
                                <w:bottom w:val="none" w:sz="0" w:space="0" w:color="auto"/>
                                <w:right w:val="none" w:sz="0" w:space="0" w:color="auto"/>
                              </w:divBdr>
                            </w:div>
                          </w:divsChild>
                        </w:div>
                        <w:div w:id="1121538391">
                          <w:marLeft w:val="0"/>
                          <w:marRight w:val="0"/>
                          <w:marTop w:val="0"/>
                          <w:marBottom w:val="0"/>
                          <w:divBdr>
                            <w:top w:val="none" w:sz="0" w:space="0" w:color="auto"/>
                            <w:left w:val="none" w:sz="0" w:space="0" w:color="auto"/>
                            <w:bottom w:val="dashed" w:sz="6" w:space="4" w:color="EBE6E6"/>
                            <w:right w:val="none" w:sz="0" w:space="0" w:color="auto"/>
                          </w:divBdr>
                        </w:div>
                        <w:div w:id="11215385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21538499">
                  <w:marLeft w:val="285"/>
                  <w:marRight w:val="0"/>
                  <w:marTop w:val="0"/>
                  <w:marBottom w:val="0"/>
                  <w:divBdr>
                    <w:top w:val="single" w:sz="6" w:space="2" w:color="EBE6E6"/>
                    <w:left w:val="none" w:sz="0" w:space="0" w:color="auto"/>
                    <w:bottom w:val="none" w:sz="0" w:space="0" w:color="auto"/>
                    <w:right w:val="none" w:sz="0" w:space="0" w:color="auto"/>
                  </w:divBdr>
                  <w:divsChild>
                    <w:div w:id="1121538184">
                      <w:marLeft w:val="825"/>
                      <w:marRight w:val="0"/>
                      <w:marTop w:val="0"/>
                      <w:marBottom w:val="0"/>
                      <w:divBdr>
                        <w:top w:val="none" w:sz="0" w:space="0" w:color="auto"/>
                        <w:left w:val="none" w:sz="0" w:space="0" w:color="auto"/>
                        <w:bottom w:val="none" w:sz="0" w:space="0" w:color="auto"/>
                        <w:right w:val="none" w:sz="0" w:space="0" w:color="auto"/>
                      </w:divBdr>
                      <w:divsChild>
                        <w:div w:id="1121538208">
                          <w:marLeft w:val="0"/>
                          <w:marRight w:val="0"/>
                          <w:marTop w:val="0"/>
                          <w:marBottom w:val="0"/>
                          <w:divBdr>
                            <w:top w:val="none" w:sz="0" w:space="0" w:color="auto"/>
                            <w:left w:val="none" w:sz="0" w:space="0" w:color="auto"/>
                            <w:bottom w:val="dashed" w:sz="6" w:space="4" w:color="EBE6E6"/>
                            <w:right w:val="none" w:sz="0" w:space="0" w:color="auto"/>
                          </w:divBdr>
                        </w:div>
                        <w:div w:id="1121538523">
                          <w:marLeft w:val="0"/>
                          <w:marRight w:val="0"/>
                          <w:marTop w:val="0"/>
                          <w:marBottom w:val="0"/>
                          <w:divBdr>
                            <w:top w:val="none" w:sz="0" w:space="0" w:color="auto"/>
                            <w:left w:val="none" w:sz="0" w:space="0" w:color="auto"/>
                            <w:bottom w:val="none" w:sz="0" w:space="0" w:color="auto"/>
                            <w:right w:val="none" w:sz="0" w:space="0" w:color="auto"/>
                          </w:divBdr>
                          <w:divsChild>
                            <w:div w:id="1121538233">
                              <w:marLeft w:val="0"/>
                              <w:marRight w:val="0"/>
                              <w:marTop w:val="0"/>
                              <w:marBottom w:val="0"/>
                              <w:divBdr>
                                <w:top w:val="none" w:sz="0" w:space="0" w:color="auto"/>
                                <w:left w:val="none" w:sz="0" w:space="0" w:color="auto"/>
                                <w:bottom w:val="none" w:sz="0" w:space="0" w:color="auto"/>
                                <w:right w:val="none" w:sz="0" w:space="0" w:color="auto"/>
                              </w:divBdr>
                            </w:div>
                          </w:divsChild>
                        </w:div>
                        <w:div w:id="1121538542">
                          <w:marLeft w:val="0"/>
                          <w:marRight w:val="0"/>
                          <w:marTop w:val="45"/>
                          <w:marBottom w:val="0"/>
                          <w:divBdr>
                            <w:top w:val="none" w:sz="0" w:space="0" w:color="auto"/>
                            <w:left w:val="none" w:sz="0" w:space="0" w:color="auto"/>
                            <w:bottom w:val="none" w:sz="0" w:space="0" w:color="auto"/>
                            <w:right w:val="none" w:sz="0" w:space="0" w:color="auto"/>
                          </w:divBdr>
                        </w:div>
                      </w:divsChild>
                    </w:div>
                    <w:div w:id="1121538284">
                      <w:marLeft w:val="0"/>
                      <w:marRight w:val="0"/>
                      <w:marTop w:val="75"/>
                      <w:marBottom w:val="0"/>
                      <w:divBdr>
                        <w:top w:val="none" w:sz="0" w:space="0" w:color="auto"/>
                        <w:left w:val="none" w:sz="0" w:space="0" w:color="auto"/>
                        <w:bottom w:val="none" w:sz="0" w:space="0" w:color="auto"/>
                        <w:right w:val="none" w:sz="0" w:space="0" w:color="auto"/>
                      </w:divBdr>
                    </w:div>
                  </w:divsChild>
                </w:div>
                <w:div w:id="1121538518">
                  <w:marLeft w:val="285"/>
                  <w:marRight w:val="0"/>
                  <w:marTop w:val="0"/>
                  <w:marBottom w:val="0"/>
                  <w:divBdr>
                    <w:top w:val="single" w:sz="6" w:space="2" w:color="EBE6E6"/>
                    <w:left w:val="none" w:sz="0" w:space="0" w:color="auto"/>
                    <w:bottom w:val="none" w:sz="0" w:space="0" w:color="auto"/>
                    <w:right w:val="none" w:sz="0" w:space="0" w:color="auto"/>
                  </w:divBdr>
                  <w:divsChild>
                    <w:div w:id="1121538307">
                      <w:marLeft w:val="825"/>
                      <w:marRight w:val="0"/>
                      <w:marTop w:val="0"/>
                      <w:marBottom w:val="0"/>
                      <w:divBdr>
                        <w:top w:val="none" w:sz="0" w:space="0" w:color="auto"/>
                        <w:left w:val="none" w:sz="0" w:space="0" w:color="auto"/>
                        <w:bottom w:val="none" w:sz="0" w:space="0" w:color="auto"/>
                        <w:right w:val="none" w:sz="0" w:space="0" w:color="auto"/>
                      </w:divBdr>
                      <w:divsChild>
                        <w:div w:id="1121538185">
                          <w:marLeft w:val="0"/>
                          <w:marRight w:val="0"/>
                          <w:marTop w:val="0"/>
                          <w:marBottom w:val="0"/>
                          <w:divBdr>
                            <w:top w:val="none" w:sz="0" w:space="0" w:color="auto"/>
                            <w:left w:val="none" w:sz="0" w:space="0" w:color="auto"/>
                            <w:bottom w:val="none" w:sz="0" w:space="0" w:color="auto"/>
                            <w:right w:val="none" w:sz="0" w:space="0" w:color="auto"/>
                          </w:divBdr>
                          <w:divsChild>
                            <w:div w:id="1121538400">
                              <w:marLeft w:val="0"/>
                              <w:marRight w:val="0"/>
                              <w:marTop w:val="0"/>
                              <w:marBottom w:val="0"/>
                              <w:divBdr>
                                <w:top w:val="none" w:sz="0" w:space="0" w:color="auto"/>
                                <w:left w:val="none" w:sz="0" w:space="0" w:color="auto"/>
                                <w:bottom w:val="none" w:sz="0" w:space="0" w:color="auto"/>
                                <w:right w:val="none" w:sz="0" w:space="0" w:color="auto"/>
                              </w:divBdr>
                            </w:div>
                          </w:divsChild>
                        </w:div>
                        <w:div w:id="1121538426">
                          <w:marLeft w:val="0"/>
                          <w:marRight w:val="0"/>
                          <w:marTop w:val="45"/>
                          <w:marBottom w:val="0"/>
                          <w:divBdr>
                            <w:top w:val="none" w:sz="0" w:space="0" w:color="auto"/>
                            <w:left w:val="none" w:sz="0" w:space="0" w:color="auto"/>
                            <w:bottom w:val="none" w:sz="0" w:space="0" w:color="auto"/>
                            <w:right w:val="none" w:sz="0" w:space="0" w:color="auto"/>
                          </w:divBdr>
                        </w:div>
                        <w:div w:id="1121538527">
                          <w:marLeft w:val="0"/>
                          <w:marRight w:val="0"/>
                          <w:marTop w:val="0"/>
                          <w:marBottom w:val="0"/>
                          <w:divBdr>
                            <w:top w:val="none" w:sz="0" w:space="0" w:color="auto"/>
                            <w:left w:val="none" w:sz="0" w:space="0" w:color="auto"/>
                            <w:bottom w:val="dashed" w:sz="6" w:space="4" w:color="EBE6E6"/>
                            <w:right w:val="none" w:sz="0" w:space="0" w:color="auto"/>
                          </w:divBdr>
                        </w:div>
                      </w:divsChild>
                    </w:div>
                    <w:div w:id="1121538525">
                      <w:marLeft w:val="0"/>
                      <w:marRight w:val="0"/>
                      <w:marTop w:val="75"/>
                      <w:marBottom w:val="0"/>
                      <w:divBdr>
                        <w:top w:val="none" w:sz="0" w:space="0" w:color="auto"/>
                        <w:left w:val="none" w:sz="0" w:space="0" w:color="auto"/>
                        <w:bottom w:val="none" w:sz="0" w:space="0" w:color="auto"/>
                        <w:right w:val="none" w:sz="0" w:space="0" w:color="auto"/>
                      </w:divBdr>
                    </w:div>
                  </w:divsChild>
                </w:div>
                <w:div w:id="1121538532">
                  <w:marLeft w:val="1200"/>
                  <w:marRight w:val="75"/>
                  <w:marTop w:val="0"/>
                  <w:marBottom w:val="150"/>
                  <w:divBdr>
                    <w:top w:val="none" w:sz="0" w:space="0" w:color="auto"/>
                    <w:left w:val="none" w:sz="0" w:space="0" w:color="auto"/>
                    <w:bottom w:val="none" w:sz="0" w:space="0" w:color="auto"/>
                    <w:right w:val="none" w:sz="0" w:space="0" w:color="auto"/>
                  </w:divBdr>
                </w:div>
                <w:div w:id="1121538543">
                  <w:marLeft w:val="1200"/>
                  <w:marRight w:val="75"/>
                  <w:marTop w:val="0"/>
                  <w:marBottom w:val="150"/>
                  <w:divBdr>
                    <w:top w:val="none" w:sz="0" w:space="0" w:color="auto"/>
                    <w:left w:val="none" w:sz="0" w:space="0" w:color="auto"/>
                    <w:bottom w:val="none" w:sz="0" w:space="0" w:color="auto"/>
                    <w:right w:val="none" w:sz="0" w:space="0" w:color="auto"/>
                  </w:divBdr>
                </w:div>
              </w:divsChild>
            </w:div>
            <w:div w:id="1121538417">
              <w:marLeft w:val="300"/>
              <w:marRight w:val="300"/>
              <w:marTop w:val="150"/>
              <w:marBottom w:val="150"/>
              <w:divBdr>
                <w:top w:val="none" w:sz="0" w:space="0" w:color="auto"/>
                <w:left w:val="none" w:sz="0" w:space="0" w:color="auto"/>
                <w:bottom w:val="none" w:sz="0" w:space="0" w:color="auto"/>
                <w:right w:val="none" w:sz="0" w:space="0" w:color="auto"/>
              </w:divBdr>
              <w:divsChild>
                <w:div w:id="1121538429">
                  <w:marLeft w:val="0"/>
                  <w:marRight w:val="0"/>
                  <w:marTop w:val="0"/>
                  <w:marBottom w:val="0"/>
                  <w:divBdr>
                    <w:top w:val="none" w:sz="0" w:space="0" w:color="auto"/>
                    <w:left w:val="none" w:sz="0" w:space="0" w:color="auto"/>
                    <w:bottom w:val="none" w:sz="0" w:space="0" w:color="auto"/>
                    <w:right w:val="none" w:sz="0" w:space="0" w:color="auto"/>
                  </w:divBdr>
                  <w:divsChild>
                    <w:div w:id="1121538383">
                      <w:marLeft w:val="0"/>
                      <w:marRight w:val="0"/>
                      <w:marTop w:val="0"/>
                      <w:marBottom w:val="0"/>
                      <w:divBdr>
                        <w:top w:val="none" w:sz="0" w:space="0" w:color="auto"/>
                        <w:left w:val="none" w:sz="0" w:space="0" w:color="auto"/>
                        <w:bottom w:val="none" w:sz="0" w:space="0" w:color="auto"/>
                        <w:right w:val="none" w:sz="0" w:space="0" w:color="auto"/>
                      </w:divBdr>
                      <w:divsChild>
                        <w:div w:id="1121538519">
                          <w:marLeft w:val="0"/>
                          <w:marRight w:val="0"/>
                          <w:marTop w:val="0"/>
                          <w:marBottom w:val="0"/>
                          <w:divBdr>
                            <w:top w:val="none" w:sz="0" w:space="0" w:color="auto"/>
                            <w:left w:val="none" w:sz="0" w:space="0" w:color="auto"/>
                            <w:bottom w:val="none" w:sz="0" w:space="0" w:color="auto"/>
                            <w:right w:val="none" w:sz="0" w:space="0" w:color="auto"/>
                          </w:divBdr>
                          <w:divsChild>
                            <w:div w:id="1121538508">
                              <w:marLeft w:val="0"/>
                              <w:marRight w:val="0"/>
                              <w:marTop w:val="0"/>
                              <w:marBottom w:val="0"/>
                              <w:divBdr>
                                <w:top w:val="none" w:sz="0" w:space="0" w:color="auto"/>
                                <w:left w:val="none" w:sz="0" w:space="0" w:color="auto"/>
                                <w:bottom w:val="none" w:sz="0" w:space="0" w:color="auto"/>
                                <w:right w:val="none" w:sz="0" w:space="0" w:color="auto"/>
                              </w:divBdr>
                              <w:divsChild>
                                <w:div w:id="1121538448">
                                  <w:marLeft w:val="0"/>
                                  <w:marRight w:val="0"/>
                                  <w:marTop w:val="0"/>
                                  <w:marBottom w:val="0"/>
                                  <w:divBdr>
                                    <w:top w:val="none" w:sz="0" w:space="0" w:color="auto"/>
                                    <w:left w:val="none" w:sz="0" w:space="0" w:color="auto"/>
                                    <w:bottom w:val="none" w:sz="0" w:space="0" w:color="auto"/>
                                    <w:right w:val="none" w:sz="0" w:space="0" w:color="auto"/>
                                  </w:divBdr>
                                  <w:divsChild>
                                    <w:div w:id="1121538297">
                                      <w:marLeft w:val="0"/>
                                      <w:marRight w:val="0"/>
                                      <w:marTop w:val="0"/>
                                      <w:marBottom w:val="0"/>
                                      <w:divBdr>
                                        <w:top w:val="none" w:sz="0" w:space="0" w:color="auto"/>
                                        <w:left w:val="none" w:sz="0" w:space="0" w:color="auto"/>
                                        <w:bottom w:val="none" w:sz="0" w:space="0" w:color="auto"/>
                                        <w:right w:val="none" w:sz="0" w:space="0" w:color="auto"/>
                                      </w:divBdr>
                                      <w:divsChild>
                                        <w:div w:id="1121538384">
                                          <w:marLeft w:val="0"/>
                                          <w:marRight w:val="0"/>
                                          <w:marTop w:val="0"/>
                                          <w:marBottom w:val="0"/>
                                          <w:divBdr>
                                            <w:top w:val="none" w:sz="0" w:space="0" w:color="auto"/>
                                            <w:left w:val="none" w:sz="0" w:space="0" w:color="auto"/>
                                            <w:bottom w:val="none" w:sz="0" w:space="0" w:color="auto"/>
                                            <w:right w:val="none" w:sz="0" w:space="0" w:color="auto"/>
                                          </w:divBdr>
                                        </w:div>
                                        <w:div w:id="1121538539">
                                          <w:marLeft w:val="0"/>
                                          <w:marRight w:val="0"/>
                                          <w:marTop w:val="0"/>
                                          <w:marBottom w:val="0"/>
                                          <w:divBdr>
                                            <w:top w:val="none" w:sz="0" w:space="0" w:color="auto"/>
                                            <w:left w:val="none" w:sz="0" w:space="0" w:color="auto"/>
                                            <w:bottom w:val="none" w:sz="0" w:space="0" w:color="auto"/>
                                            <w:right w:val="none" w:sz="0" w:space="0" w:color="auto"/>
                                          </w:divBdr>
                                          <w:divsChild>
                                            <w:div w:id="1121538414">
                                              <w:marLeft w:val="0"/>
                                              <w:marRight w:val="0"/>
                                              <w:marTop w:val="0"/>
                                              <w:marBottom w:val="0"/>
                                              <w:divBdr>
                                                <w:top w:val="none" w:sz="0" w:space="0" w:color="auto"/>
                                                <w:left w:val="none" w:sz="0" w:space="0" w:color="auto"/>
                                                <w:bottom w:val="none" w:sz="0" w:space="0" w:color="auto"/>
                                                <w:right w:val="none" w:sz="0" w:space="0" w:color="auto"/>
                                              </w:divBdr>
                                              <w:divsChild>
                                                <w:div w:id="1121538209">
                                                  <w:marLeft w:val="0"/>
                                                  <w:marRight w:val="0"/>
                                                  <w:marTop w:val="0"/>
                                                  <w:marBottom w:val="0"/>
                                                  <w:divBdr>
                                                    <w:top w:val="none" w:sz="0" w:space="0" w:color="auto"/>
                                                    <w:left w:val="none" w:sz="0" w:space="0" w:color="auto"/>
                                                    <w:bottom w:val="none" w:sz="0" w:space="0" w:color="auto"/>
                                                    <w:right w:val="none" w:sz="0" w:space="0" w:color="auto"/>
                                                  </w:divBdr>
                                                </w:div>
                                                <w:div w:id="1121538251">
                                                  <w:marLeft w:val="0"/>
                                                  <w:marRight w:val="0"/>
                                                  <w:marTop w:val="0"/>
                                                  <w:marBottom w:val="0"/>
                                                  <w:divBdr>
                                                    <w:top w:val="none" w:sz="0" w:space="0" w:color="auto"/>
                                                    <w:left w:val="none" w:sz="0" w:space="0" w:color="auto"/>
                                                    <w:bottom w:val="none" w:sz="0" w:space="0" w:color="auto"/>
                                                    <w:right w:val="none" w:sz="0" w:space="0" w:color="auto"/>
                                                  </w:divBdr>
                                                </w:div>
                                                <w:div w:id="1121538263">
                                                  <w:marLeft w:val="0"/>
                                                  <w:marRight w:val="0"/>
                                                  <w:marTop w:val="0"/>
                                                  <w:marBottom w:val="0"/>
                                                  <w:divBdr>
                                                    <w:top w:val="none" w:sz="0" w:space="0" w:color="auto"/>
                                                    <w:left w:val="none" w:sz="0" w:space="0" w:color="auto"/>
                                                    <w:bottom w:val="none" w:sz="0" w:space="0" w:color="auto"/>
                                                    <w:right w:val="none" w:sz="0" w:space="0" w:color="auto"/>
                                                  </w:divBdr>
                                                </w:div>
                                                <w:div w:id="1121538435">
                                                  <w:marLeft w:val="0"/>
                                                  <w:marRight w:val="0"/>
                                                  <w:marTop w:val="0"/>
                                                  <w:marBottom w:val="0"/>
                                                  <w:divBdr>
                                                    <w:top w:val="none" w:sz="0" w:space="0" w:color="auto"/>
                                                    <w:left w:val="none" w:sz="0" w:space="0" w:color="auto"/>
                                                    <w:bottom w:val="none" w:sz="0" w:space="0" w:color="auto"/>
                                                    <w:right w:val="none" w:sz="0" w:space="0" w:color="auto"/>
                                                  </w:divBdr>
                                                </w:div>
                                                <w:div w:id="1121538442">
                                                  <w:marLeft w:val="0"/>
                                                  <w:marRight w:val="0"/>
                                                  <w:marTop w:val="0"/>
                                                  <w:marBottom w:val="0"/>
                                                  <w:divBdr>
                                                    <w:top w:val="none" w:sz="0" w:space="0" w:color="auto"/>
                                                    <w:left w:val="none" w:sz="0" w:space="0" w:color="auto"/>
                                                    <w:bottom w:val="none" w:sz="0" w:space="0" w:color="auto"/>
                                                    <w:right w:val="none" w:sz="0" w:space="0" w:color="auto"/>
                                                  </w:divBdr>
                                                  <w:divsChild>
                                                    <w:div w:id="1121538234">
                                                      <w:marLeft w:val="0"/>
                                                      <w:marRight w:val="0"/>
                                                      <w:marTop w:val="0"/>
                                                      <w:marBottom w:val="0"/>
                                                      <w:divBdr>
                                                        <w:top w:val="none" w:sz="0" w:space="0" w:color="auto"/>
                                                        <w:left w:val="none" w:sz="0" w:space="0" w:color="auto"/>
                                                        <w:bottom w:val="none" w:sz="0" w:space="0" w:color="auto"/>
                                                        <w:right w:val="none" w:sz="0" w:space="0" w:color="auto"/>
                                                      </w:divBdr>
                                                    </w:div>
                                                    <w:div w:id="1121538242">
                                                      <w:marLeft w:val="0"/>
                                                      <w:marRight w:val="0"/>
                                                      <w:marTop w:val="0"/>
                                                      <w:marBottom w:val="0"/>
                                                      <w:divBdr>
                                                        <w:top w:val="none" w:sz="0" w:space="0" w:color="auto"/>
                                                        <w:left w:val="none" w:sz="0" w:space="0" w:color="auto"/>
                                                        <w:bottom w:val="none" w:sz="0" w:space="0" w:color="auto"/>
                                                        <w:right w:val="none" w:sz="0" w:space="0" w:color="auto"/>
                                                      </w:divBdr>
                                                    </w:div>
                                                    <w:div w:id="1121538283">
                                                      <w:marLeft w:val="0"/>
                                                      <w:marRight w:val="0"/>
                                                      <w:marTop w:val="0"/>
                                                      <w:marBottom w:val="0"/>
                                                      <w:divBdr>
                                                        <w:top w:val="none" w:sz="0" w:space="0" w:color="auto"/>
                                                        <w:left w:val="none" w:sz="0" w:space="0" w:color="auto"/>
                                                        <w:bottom w:val="none" w:sz="0" w:space="0" w:color="auto"/>
                                                        <w:right w:val="none" w:sz="0" w:space="0" w:color="auto"/>
                                                      </w:divBdr>
                                                    </w:div>
                                                    <w:div w:id="1121538315">
                                                      <w:marLeft w:val="0"/>
                                                      <w:marRight w:val="0"/>
                                                      <w:marTop w:val="0"/>
                                                      <w:marBottom w:val="0"/>
                                                      <w:divBdr>
                                                        <w:top w:val="none" w:sz="0" w:space="0" w:color="auto"/>
                                                        <w:left w:val="none" w:sz="0" w:space="0" w:color="auto"/>
                                                        <w:bottom w:val="none" w:sz="0" w:space="0" w:color="auto"/>
                                                        <w:right w:val="none" w:sz="0" w:space="0" w:color="auto"/>
                                                      </w:divBdr>
                                                    </w:div>
                                                    <w:div w:id="1121538353">
                                                      <w:marLeft w:val="0"/>
                                                      <w:marRight w:val="0"/>
                                                      <w:marTop w:val="0"/>
                                                      <w:marBottom w:val="0"/>
                                                      <w:divBdr>
                                                        <w:top w:val="none" w:sz="0" w:space="0" w:color="auto"/>
                                                        <w:left w:val="none" w:sz="0" w:space="0" w:color="auto"/>
                                                        <w:bottom w:val="none" w:sz="0" w:space="0" w:color="auto"/>
                                                        <w:right w:val="none" w:sz="0" w:space="0" w:color="auto"/>
                                                      </w:divBdr>
                                                    </w:div>
                                                    <w:div w:id="1121538377">
                                                      <w:marLeft w:val="0"/>
                                                      <w:marRight w:val="0"/>
                                                      <w:marTop w:val="0"/>
                                                      <w:marBottom w:val="0"/>
                                                      <w:divBdr>
                                                        <w:top w:val="none" w:sz="0" w:space="0" w:color="auto"/>
                                                        <w:left w:val="none" w:sz="0" w:space="0" w:color="auto"/>
                                                        <w:bottom w:val="none" w:sz="0" w:space="0" w:color="auto"/>
                                                        <w:right w:val="none" w:sz="0" w:space="0" w:color="auto"/>
                                                      </w:divBdr>
                                                    </w:div>
                                                    <w:div w:id="1121538526">
                                                      <w:marLeft w:val="0"/>
                                                      <w:marRight w:val="0"/>
                                                      <w:marTop w:val="0"/>
                                                      <w:marBottom w:val="0"/>
                                                      <w:divBdr>
                                                        <w:top w:val="none" w:sz="0" w:space="0" w:color="auto"/>
                                                        <w:left w:val="none" w:sz="0" w:space="0" w:color="auto"/>
                                                        <w:bottom w:val="none" w:sz="0" w:space="0" w:color="auto"/>
                                                        <w:right w:val="none" w:sz="0" w:space="0" w:color="auto"/>
                                                      </w:divBdr>
                                                    </w:div>
                                                  </w:divsChild>
                                                </w:div>
                                                <w:div w:id="1121538521">
                                                  <w:marLeft w:val="0"/>
                                                  <w:marRight w:val="0"/>
                                                  <w:marTop w:val="0"/>
                                                  <w:marBottom w:val="0"/>
                                                  <w:divBdr>
                                                    <w:top w:val="none" w:sz="0" w:space="0" w:color="auto"/>
                                                    <w:left w:val="none" w:sz="0" w:space="0" w:color="auto"/>
                                                    <w:bottom w:val="none" w:sz="0" w:space="0" w:color="auto"/>
                                                    <w:right w:val="none" w:sz="0" w:space="0" w:color="auto"/>
                                                  </w:divBdr>
                                                  <w:divsChild>
                                                    <w:div w:id="11215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538544">
              <w:marLeft w:val="285"/>
              <w:marRight w:val="0"/>
              <w:marTop w:val="150"/>
              <w:marBottom w:val="150"/>
              <w:divBdr>
                <w:top w:val="none" w:sz="0" w:space="0" w:color="auto"/>
                <w:left w:val="none" w:sz="0" w:space="0" w:color="auto"/>
                <w:bottom w:val="none" w:sz="0" w:space="0" w:color="auto"/>
                <w:right w:val="none" w:sz="0" w:space="0" w:color="auto"/>
              </w:divBdr>
              <w:divsChild>
                <w:div w:id="1121538262">
                  <w:marLeft w:val="300"/>
                  <w:marRight w:val="-165"/>
                  <w:marTop w:val="0"/>
                  <w:marBottom w:val="0"/>
                  <w:divBdr>
                    <w:top w:val="none" w:sz="0" w:space="0" w:color="auto"/>
                    <w:left w:val="single" w:sz="6" w:space="8" w:color="EBE6E6"/>
                    <w:bottom w:val="none" w:sz="0" w:space="0" w:color="auto"/>
                    <w:right w:val="none" w:sz="0" w:space="0" w:color="auto"/>
                  </w:divBdr>
                </w:div>
                <w:div w:id="1121538273">
                  <w:marLeft w:val="300"/>
                  <w:marRight w:val="-165"/>
                  <w:marTop w:val="0"/>
                  <w:marBottom w:val="0"/>
                  <w:divBdr>
                    <w:top w:val="none" w:sz="0" w:space="0" w:color="auto"/>
                    <w:left w:val="single" w:sz="6" w:space="8" w:color="EBE6E6"/>
                    <w:bottom w:val="none" w:sz="0" w:space="0" w:color="auto"/>
                    <w:right w:val="none" w:sz="0" w:space="0" w:color="auto"/>
                  </w:divBdr>
                </w:div>
                <w:div w:id="1121538279">
                  <w:marLeft w:val="0"/>
                  <w:marRight w:val="0"/>
                  <w:marTop w:val="0"/>
                  <w:marBottom w:val="120"/>
                  <w:divBdr>
                    <w:top w:val="none" w:sz="0" w:space="0" w:color="auto"/>
                    <w:left w:val="none" w:sz="0" w:space="0" w:color="auto"/>
                    <w:bottom w:val="none" w:sz="0" w:space="0" w:color="auto"/>
                    <w:right w:val="none" w:sz="0" w:space="0" w:color="auto"/>
                  </w:divBdr>
                </w:div>
                <w:div w:id="1121538313">
                  <w:marLeft w:val="300"/>
                  <w:marRight w:val="-165"/>
                  <w:marTop w:val="0"/>
                  <w:marBottom w:val="0"/>
                  <w:divBdr>
                    <w:top w:val="none" w:sz="0" w:space="0" w:color="auto"/>
                    <w:left w:val="single" w:sz="6" w:space="8" w:color="EBE6E6"/>
                    <w:bottom w:val="none" w:sz="0" w:space="0" w:color="auto"/>
                    <w:right w:val="none" w:sz="0" w:space="0" w:color="auto"/>
                  </w:divBdr>
                </w:div>
                <w:div w:id="1121538419">
                  <w:marLeft w:val="-165"/>
                  <w:marRight w:val="-165"/>
                  <w:marTop w:val="0"/>
                  <w:marBottom w:val="0"/>
                  <w:divBdr>
                    <w:top w:val="none" w:sz="0" w:space="0" w:color="auto"/>
                    <w:left w:val="single" w:sz="6" w:space="8" w:color="EBE6E6"/>
                    <w:bottom w:val="none" w:sz="0" w:space="0" w:color="auto"/>
                    <w:right w:val="none" w:sz="0" w:space="0" w:color="auto"/>
                  </w:divBdr>
                </w:div>
              </w:divsChild>
            </w:div>
          </w:divsChild>
        </w:div>
        <w:div w:id="1121538506">
          <w:marLeft w:val="-390"/>
          <w:marRight w:val="-150"/>
          <w:marTop w:val="0"/>
          <w:marBottom w:val="0"/>
          <w:divBdr>
            <w:top w:val="none" w:sz="0" w:space="0" w:color="auto"/>
            <w:left w:val="none" w:sz="0" w:space="0" w:color="auto"/>
            <w:bottom w:val="none" w:sz="0" w:space="0" w:color="auto"/>
            <w:right w:val="none" w:sz="0" w:space="0" w:color="auto"/>
          </w:divBdr>
          <w:divsChild>
            <w:div w:id="1121538395">
              <w:marLeft w:val="285"/>
              <w:marRight w:val="0"/>
              <w:marTop w:val="150"/>
              <w:marBottom w:val="150"/>
              <w:divBdr>
                <w:top w:val="none" w:sz="0" w:space="0" w:color="auto"/>
                <w:left w:val="none" w:sz="0" w:space="0" w:color="auto"/>
                <w:bottom w:val="none" w:sz="0" w:space="0" w:color="auto"/>
                <w:right w:val="none" w:sz="0" w:space="0" w:color="auto"/>
              </w:divBdr>
              <w:divsChild>
                <w:div w:id="1121538299">
                  <w:marLeft w:val="0"/>
                  <w:marRight w:val="0"/>
                  <w:marTop w:val="0"/>
                  <w:marBottom w:val="0"/>
                  <w:divBdr>
                    <w:top w:val="none" w:sz="0" w:space="0" w:color="auto"/>
                    <w:left w:val="none" w:sz="0" w:space="0" w:color="auto"/>
                    <w:bottom w:val="none" w:sz="0" w:space="0" w:color="auto"/>
                    <w:right w:val="none" w:sz="0" w:space="0" w:color="auto"/>
                  </w:divBdr>
                  <w:divsChild>
                    <w:div w:id="1121538247">
                      <w:marLeft w:val="0"/>
                      <w:marRight w:val="0"/>
                      <w:marTop w:val="0"/>
                      <w:marBottom w:val="0"/>
                      <w:divBdr>
                        <w:top w:val="none" w:sz="0" w:space="0" w:color="auto"/>
                        <w:left w:val="none" w:sz="0" w:space="0" w:color="auto"/>
                        <w:bottom w:val="none" w:sz="0" w:space="0" w:color="auto"/>
                        <w:right w:val="none" w:sz="0" w:space="0" w:color="auto"/>
                      </w:divBdr>
                      <w:divsChild>
                        <w:div w:id="1121538321">
                          <w:marLeft w:val="0"/>
                          <w:marRight w:val="0"/>
                          <w:marTop w:val="0"/>
                          <w:marBottom w:val="0"/>
                          <w:divBdr>
                            <w:top w:val="none" w:sz="0" w:space="0" w:color="auto"/>
                            <w:left w:val="none" w:sz="0" w:space="0" w:color="auto"/>
                            <w:bottom w:val="none" w:sz="0" w:space="0" w:color="auto"/>
                            <w:right w:val="none" w:sz="0" w:space="0" w:color="auto"/>
                          </w:divBdr>
                          <w:divsChild>
                            <w:div w:id="1121538256">
                              <w:marLeft w:val="0"/>
                              <w:marRight w:val="300"/>
                              <w:marTop w:val="0"/>
                              <w:marBottom w:val="0"/>
                              <w:divBdr>
                                <w:top w:val="none" w:sz="0" w:space="0" w:color="auto"/>
                                <w:left w:val="none" w:sz="0" w:space="0" w:color="auto"/>
                                <w:bottom w:val="none" w:sz="0" w:space="0" w:color="auto"/>
                                <w:right w:val="none" w:sz="0" w:space="0" w:color="auto"/>
                              </w:divBdr>
                            </w:div>
                            <w:div w:id="1121538470">
                              <w:marLeft w:val="0"/>
                              <w:marRight w:val="300"/>
                              <w:marTop w:val="0"/>
                              <w:marBottom w:val="0"/>
                              <w:divBdr>
                                <w:top w:val="none" w:sz="0" w:space="0" w:color="auto"/>
                                <w:left w:val="none" w:sz="0" w:space="0" w:color="auto"/>
                                <w:bottom w:val="none" w:sz="0" w:space="0" w:color="auto"/>
                                <w:right w:val="none" w:sz="0" w:space="0" w:color="auto"/>
                              </w:divBdr>
                            </w:div>
                            <w:div w:id="11215384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538336">
      <w:marLeft w:val="0"/>
      <w:marRight w:val="0"/>
      <w:marTop w:val="0"/>
      <w:marBottom w:val="0"/>
      <w:divBdr>
        <w:top w:val="none" w:sz="0" w:space="0" w:color="auto"/>
        <w:left w:val="none" w:sz="0" w:space="0" w:color="auto"/>
        <w:bottom w:val="none" w:sz="0" w:space="0" w:color="auto"/>
        <w:right w:val="none" w:sz="0" w:space="0" w:color="auto"/>
      </w:divBdr>
    </w:div>
    <w:div w:id="1121538337">
      <w:marLeft w:val="0"/>
      <w:marRight w:val="0"/>
      <w:marTop w:val="0"/>
      <w:marBottom w:val="0"/>
      <w:divBdr>
        <w:top w:val="none" w:sz="0" w:space="0" w:color="auto"/>
        <w:left w:val="none" w:sz="0" w:space="0" w:color="auto"/>
        <w:bottom w:val="none" w:sz="0" w:space="0" w:color="auto"/>
        <w:right w:val="none" w:sz="0" w:space="0" w:color="auto"/>
      </w:divBdr>
    </w:div>
    <w:div w:id="1121538338">
      <w:marLeft w:val="0"/>
      <w:marRight w:val="0"/>
      <w:marTop w:val="0"/>
      <w:marBottom w:val="0"/>
      <w:divBdr>
        <w:top w:val="none" w:sz="0" w:space="0" w:color="auto"/>
        <w:left w:val="none" w:sz="0" w:space="0" w:color="auto"/>
        <w:bottom w:val="none" w:sz="0" w:space="0" w:color="auto"/>
        <w:right w:val="none" w:sz="0" w:space="0" w:color="auto"/>
      </w:divBdr>
    </w:div>
    <w:div w:id="1121538339">
      <w:marLeft w:val="0"/>
      <w:marRight w:val="0"/>
      <w:marTop w:val="0"/>
      <w:marBottom w:val="0"/>
      <w:divBdr>
        <w:top w:val="none" w:sz="0" w:space="0" w:color="auto"/>
        <w:left w:val="none" w:sz="0" w:space="0" w:color="auto"/>
        <w:bottom w:val="none" w:sz="0" w:space="0" w:color="auto"/>
        <w:right w:val="none" w:sz="0" w:space="0" w:color="auto"/>
      </w:divBdr>
    </w:div>
    <w:div w:id="1121538340">
      <w:marLeft w:val="0"/>
      <w:marRight w:val="0"/>
      <w:marTop w:val="0"/>
      <w:marBottom w:val="0"/>
      <w:divBdr>
        <w:top w:val="none" w:sz="0" w:space="0" w:color="auto"/>
        <w:left w:val="none" w:sz="0" w:space="0" w:color="auto"/>
        <w:bottom w:val="none" w:sz="0" w:space="0" w:color="auto"/>
        <w:right w:val="none" w:sz="0" w:space="0" w:color="auto"/>
      </w:divBdr>
    </w:div>
    <w:div w:id="1121538341">
      <w:marLeft w:val="0"/>
      <w:marRight w:val="0"/>
      <w:marTop w:val="0"/>
      <w:marBottom w:val="0"/>
      <w:divBdr>
        <w:top w:val="none" w:sz="0" w:space="0" w:color="auto"/>
        <w:left w:val="none" w:sz="0" w:space="0" w:color="auto"/>
        <w:bottom w:val="none" w:sz="0" w:space="0" w:color="auto"/>
        <w:right w:val="none" w:sz="0" w:space="0" w:color="auto"/>
      </w:divBdr>
    </w:div>
    <w:div w:id="1121538342">
      <w:marLeft w:val="0"/>
      <w:marRight w:val="0"/>
      <w:marTop w:val="0"/>
      <w:marBottom w:val="0"/>
      <w:divBdr>
        <w:top w:val="none" w:sz="0" w:space="0" w:color="auto"/>
        <w:left w:val="none" w:sz="0" w:space="0" w:color="auto"/>
        <w:bottom w:val="none" w:sz="0" w:space="0" w:color="auto"/>
        <w:right w:val="none" w:sz="0" w:space="0" w:color="auto"/>
      </w:divBdr>
    </w:div>
    <w:div w:id="1121538343">
      <w:marLeft w:val="0"/>
      <w:marRight w:val="0"/>
      <w:marTop w:val="0"/>
      <w:marBottom w:val="0"/>
      <w:divBdr>
        <w:top w:val="none" w:sz="0" w:space="0" w:color="auto"/>
        <w:left w:val="none" w:sz="0" w:space="0" w:color="auto"/>
        <w:bottom w:val="none" w:sz="0" w:space="0" w:color="auto"/>
        <w:right w:val="none" w:sz="0" w:space="0" w:color="auto"/>
      </w:divBdr>
    </w:div>
    <w:div w:id="1121538344">
      <w:marLeft w:val="0"/>
      <w:marRight w:val="0"/>
      <w:marTop w:val="0"/>
      <w:marBottom w:val="0"/>
      <w:divBdr>
        <w:top w:val="none" w:sz="0" w:space="0" w:color="auto"/>
        <w:left w:val="none" w:sz="0" w:space="0" w:color="auto"/>
        <w:bottom w:val="none" w:sz="0" w:space="0" w:color="auto"/>
        <w:right w:val="none" w:sz="0" w:space="0" w:color="auto"/>
      </w:divBdr>
    </w:div>
    <w:div w:id="1121538345">
      <w:marLeft w:val="0"/>
      <w:marRight w:val="0"/>
      <w:marTop w:val="0"/>
      <w:marBottom w:val="0"/>
      <w:divBdr>
        <w:top w:val="none" w:sz="0" w:space="0" w:color="auto"/>
        <w:left w:val="none" w:sz="0" w:space="0" w:color="auto"/>
        <w:bottom w:val="none" w:sz="0" w:space="0" w:color="auto"/>
        <w:right w:val="none" w:sz="0" w:space="0" w:color="auto"/>
      </w:divBdr>
    </w:div>
    <w:div w:id="1121538346">
      <w:marLeft w:val="0"/>
      <w:marRight w:val="0"/>
      <w:marTop w:val="0"/>
      <w:marBottom w:val="0"/>
      <w:divBdr>
        <w:top w:val="none" w:sz="0" w:space="0" w:color="auto"/>
        <w:left w:val="none" w:sz="0" w:space="0" w:color="auto"/>
        <w:bottom w:val="none" w:sz="0" w:space="0" w:color="auto"/>
        <w:right w:val="none" w:sz="0" w:space="0" w:color="auto"/>
      </w:divBdr>
    </w:div>
    <w:div w:id="1121538347">
      <w:marLeft w:val="0"/>
      <w:marRight w:val="0"/>
      <w:marTop w:val="0"/>
      <w:marBottom w:val="0"/>
      <w:divBdr>
        <w:top w:val="none" w:sz="0" w:space="0" w:color="auto"/>
        <w:left w:val="none" w:sz="0" w:space="0" w:color="auto"/>
        <w:bottom w:val="none" w:sz="0" w:space="0" w:color="auto"/>
        <w:right w:val="none" w:sz="0" w:space="0" w:color="auto"/>
      </w:divBdr>
    </w:div>
    <w:div w:id="1121538348">
      <w:marLeft w:val="0"/>
      <w:marRight w:val="0"/>
      <w:marTop w:val="0"/>
      <w:marBottom w:val="0"/>
      <w:divBdr>
        <w:top w:val="none" w:sz="0" w:space="0" w:color="auto"/>
        <w:left w:val="none" w:sz="0" w:space="0" w:color="auto"/>
        <w:bottom w:val="none" w:sz="0" w:space="0" w:color="auto"/>
        <w:right w:val="none" w:sz="0" w:space="0" w:color="auto"/>
      </w:divBdr>
    </w:div>
    <w:div w:id="1121538547">
      <w:marLeft w:val="0"/>
      <w:marRight w:val="0"/>
      <w:marTop w:val="0"/>
      <w:marBottom w:val="0"/>
      <w:divBdr>
        <w:top w:val="none" w:sz="0" w:space="0" w:color="auto"/>
        <w:left w:val="none" w:sz="0" w:space="0" w:color="auto"/>
        <w:bottom w:val="none" w:sz="0" w:space="0" w:color="auto"/>
        <w:right w:val="none" w:sz="0" w:space="0" w:color="auto"/>
      </w:divBdr>
    </w:div>
    <w:div w:id="1121538548">
      <w:marLeft w:val="0"/>
      <w:marRight w:val="0"/>
      <w:marTop w:val="0"/>
      <w:marBottom w:val="0"/>
      <w:divBdr>
        <w:top w:val="none" w:sz="0" w:space="0" w:color="auto"/>
        <w:left w:val="none" w:sz="0" w:space="0" w:color="auto"/>
        <w:bottom w:val="none" w:sz="0" w:space="0" w:color="auto"/>
        <w:right w:val="none" w:sz="0" w:space="0" w:color="auto"/>
      </w:divBdr>
    </w:div>
    <w:div w:id="1121538549">
      <w:marLeft w:val="0"/>
      <w:marRight w:val="0"/>
      <w:marTop w:val="0"/>
      <w:marBottom w:val="0"/>
      <w:divBdr>
        <w:top w:val="none" w:sz="0" w:space="0" w:color="auto"/>
        <w:left w:val="none" w:sz="0" w:space="0" w:color="auto"/>
        <w:bottom w:val="none" w:sz="0" w:space="0" w:color="auto"/>
        <w:right w:val="none" w:sz="0" w:space="0" w:color="auto"/>
      </w:divBdr>
    </w:div>
    <w:div w:id="1121538551">
      <w:marLeft w:val="0"/>
      <w:marRight w:val="0"/>
      <w:marTop w:val="0"/>
      <w:marBottom w:val="0"/>
      <w:divBdr>
        <w:top w:val="none" w:sz="0" w:space="0" w:color="auto"/>
        <w:left w:val="none" w:sz="0" w:space="0" w:color="auto"/>
        <w:bottom w:val="none" w:sz="0" w:space="0" w:color="auto"/>
        <w:right w:val="none" w:sz="0" w:space="0" w:color="auto"/>
      </w:divBdr>
      <w:divsChild>
        <w:div w:id="1121538170">
          <w:marLeft w:val="0"/>
          <w:marRight w:val="0"/>
          <w:marTop w:val="0"/>
          <w:marBottom w:val="0"/>
          <w:divBdr>
            <w:top w:val="none" w:sz="0" w:space="0" w:color="auto"/>
            <w:left w:val="none" w:sz="0" w:space="0" w:color="auto"/>
            <w:bottom w:val="none" w:sz="0" w:space="0" w:color="auto"/>
            <w:right w:val="none" w:sz="0" w:space="0" w:color="auto"/>
          </w:divBdr>
        </w:div>
        <w:div w:id="1121538550">
          <w:marLeft w:val="0"/>
          <w:marRight w:val="0"/>
          <w:marTop w:val="0"/>
          <w:marBottom w:val="0"/>
          <w:divBdr>
            <w:top w:val="none" w:sz="0" w:space="0" w:color="auto"/>
            <w:left w:val="none" w:sz="0" w:space="0" w:color="auto"/>
            <w:bottom w:val="none" w:sz="0" w:space="0" w:color="auto"/>
            <w:right w:val="none" w:sz="0" w:space="0" w:color="auto"/>
          </w:divBdr>
        </w:div>
        <w:div w:id="1121538552">
          <w:marLeft w:val="0"/>
          <w:marRight w:val="0"/>
          <w:marTop w:val="0"/>
          <w:marBottom w:val="0"/>
          <w:divBdr>
            <w:top w:val="none" w:sz="0" w:space="0" w:color="auto"/>
            <w:left w:val="none" w:sz="0" w:space="0" w:color="auto"/>
            <w:bottom w:val="none" w:sz="0" w:space="0" w:color="auto"/>
            <w:right w:val="none" w:sz="0" w:space="0" w:color="auto"/>
          </w:divBdr>
        </w:div>
      </w:divsChild>
    </w:div>
    <w:div w:id="1121538554">
      <w:marLeft w:val="0"/>
      <w:marRight w:val="0"/>
      <w:marTop w:val="0"/>
      <w:marBottom w:val="0"/>
      <w:divBdr>
        <w:top w:val="none" w:sz="0" w:space="0" w:color="auto"/>
        <w:left w:val="none" w:sz="0" w:space="0" w:color="auto"/>
        <w:bottom w:val="none" w:sz="0" w:space="0" w:color="auto"/>
        <w:right w:val="none" w:sz="0" w:space="0" w:color="auto"/>
      </w:divBdr>
      <w:divsChild>
        <w:div w:id="1121538162">
          <w:marLeft w:val="0"/>
          <w:marRight w:val="0"/>
          <w:marTop w:val="0"/>
          <w:marBottom w:val="0"/>
          <w:divBdr>
            <w:top w:val="none" w:sz="0" w:space="0" w:color="auto"/>
            <w:left w:val="none" w:sz="0" w:space="0" w:color="auto"/>
            <w:bottom w:val="none" w:sz="0" w:space="0" w:color="auto"/>
            <w:right w:val="none" w:sz="0" w:space="0" w:color="auto"/>
          </w:divBdr>
        </w:div>
        <w:div w:id="1121538558">
          <w:marLeft w:val="0"/>
          <w:marRight w:val="0"/>
          <w:marTop w:val="0"/>
          <w:marBottom w:val="0"/>
          <w:divBdr>
            <w:top w:val="none" w:sz="0" w:space="0" w:color="auto"/>
            <w:left w:val="none" w:sz="0" w:space="0" w:color="auto"/>
            <w:bottom w:val="none" w:sz="0" w:space="0" w:color="auto"/>
            <w:right w:val="none" w:sz="0" w:space="0" w:color="auto"/>
          </w:divBdr>
        </w:div>
      </w:divsChild>
    </w:div>
    <w:div w:id="1121538555">
      <w:marLeft w:val="0"/>
      <w:marRight w:val="0"/>
      <w:marTop w:val="0"/>
      <w:marBottom w:val="0"/>
      <w:divBdr>
        <w:top w:val="none" w:sz="0" w:space="0" w:color="auto"/>
        <w:left w:val="none" w:sz="0" w:space="0" w:color="auto"/>
        <w:bottom w:val="none" w:sz="0" w:space="0" w:color="auto"/>
        <w:right w:val="none" w:sz="0" w:space="0" w:color="auto"/>
      </w:divBdr>
      <w:divsChild>
        <w:div w:id="1121538158">
          <w:marLeft w:val="0"/>
          <w:marRight w:val="0"/>
          <w:marTop w:val="0"/>
          <w:marBottom w:val="0"/>
          <w:divBdr>
            <w:top w:val="none" w:sz="0" w:space="0" w:color="auto"/>
            <w:left w:val="none" w:sz="0" w:space="0" w:color="auto"/>
            <w:bottom w:val="none" w:sz="0" w:space="0" w:color="auto"/>
            <w:right w:val="none" w:sz="0" w:space="0" w:color="auto"/>
          </w:divBdr>
        </w:div>
        <w:div w:id="1121538159">
          <w:marLeft w:val="0"/>
          <w:marRight w:val="0"/>
          <w:marTop w:val="0"/>
          <w:marBottom w:val="0"/>
          <w:divBdr>
            <w:top w:val="none" w:sz="0" w:space="0" w:color="auto"/>
            <w:left w:val="none" w:sz="0" w:space="0" w:color="auto"/>
            <w:bottom w:val="none" w:sz="0" w:space="0" w:color="auto"/>
            <w:right w:val="none" w:sz="0" w:space="0" w:color="auto"/>
          </w:divBdr>
        </w:div>
        <w:div w:id="1121538163">
          <w:marLeft w:val="0"/>
          <w:marRight w:val="0"/>
          <w:marTop w:val="0"/>
          <w:marBottom w:val="0"/>
          <w:divBdr>
            <w:top w:val="none" w:sz="0" w:space="0" w:color="auto"/>
            <w:left w:val="none" w:sz="0" w:space="0" w:color="auto"/>
            <w:bottom w:val="none" w:sz="0" w:space="0" w:color="auto"/>
            <w:right w:val="none" w:sz="0" w:space="0" w:color="auto"/>
          </w:divBdr>
        </w:div>
        <w:div w:id="1121538164">
          <w:marLeft w:val="0"/>
          <w:marRight w:val="0"/>
          <w:marTop w:val="0"/>
          <w:marBottom w:val="0"/>
          <w:divBdr>
            <w:top w:val="none" w:sz="0" w:space="0" w:color="auto"/>
            <w:left w:val="none" w:sz="0" w:space="0" w:color="auto"/>
            <w:bottom w:val="none" w:sz="0" w:space="0" w:color="auto"/>
            <w:right w:val="none" w:sz="0" w:space="0" w:color="auto"/>
          </w:divBdr>
        </w:div>
        <w:div w:id="1121538165">
          <w:marLeft w:val="0"/>
          <w:marRight w:val="0"/>
          <w:marTop w:val="0"/>
          <w:marBottom w:val="0"/>
          <w:divBdr>
            <w:top w:val="none" w:sz="0" w:space="0" w:color="auto"/>
            <w:left w:val="none" w:sz="0" w:space="0" w:color="auto"/>
            <w:bottom w:val="none" w:sz="0" w:space="0" w:color="auto"/>
            <w:right w:val="none" w:sz="0" w:space="0" w:color="auto"/>
          </w:divBdr>
        </w:div>
        <w:div w:id="1121538553">
          <w:marLeft w:val="0"/>
          <w:marRight w:val="0"/>
          <w:marTop w:val="0"/>
          <w:marBottom w:val="0"/>
          <w:divBdr>
            <w:top w:val="none" w:sz="0" w:space="0" w:color="auto"/>
            <w:left w:val="none" w:sz="0" w:space="0" w:color="auto"/>
            <w:bottom w:val="none" w:sz="0" w:space="0" w:color="auto"/>
            <w:right w:val="none" w:sz="0" w:space="0" w:color="auto"/>
          </w:divBdr>
        </w:div>
        <w:div w:id="1121538556">
          <w:marLeft w:val="0"/>
          <w:marRight w:val="0"/>
          <w:marTop w:val="0"/>
          <w:marBottom w:val="0"/>
          <w:divBdr>
            <w:top w:val="none" w:sz="0" w:space="0" w:color="auto"/>
            <w:left w:val="none" w:sz="0" w:space="0" w:color="auto"/>
            <w:bottom w:val="none" w:sz="0" w:space="0" w:color="auto"/>
            <w:right w:val="none" w:sz="0" w:space="0" w:color="auto"/>
          </w:divBdr>
        </w:div>
        <w:div w:id="1121538557">
          <w:marLeft w:val="0"/>
          <w:marRight w:val="0"/>
          <w:marTop w:val="0"/>
          <w:marBottom w:val="0"/>
          <w:divBdr>
            <w:top w:val="none" w:sz="0" w:space="0" w:color="auto"/>
            <w:left w:val="none" w:sz="0" w:space="0" w:color="auto"/>
            <w:bottom w:val="none" w:sz="0" w:space="0" w:color="auto"/>
            <w:right w:val="none" w:sz="0" w:space="0" w:color="auto"/>
          </w:divBdr>
        </w:div>
      </w:divsChild>
    </w:div>
    <w:div w:id="1121538559">
      <w:marLeft w:val="0"/>
      <w:marRight w:val="0"/>
      <w:marTop w:val="0"/>
      <w:marBottom w:val="0"/>
      <w:divBdr>
        <w:top w:val="none" w:sz="0" w:space="0" w:color="auto"/>
        <w:left w:val="none" w:sz="0" w:space="0" w:color="auto"/>
        <w:bottom w:val="none" w:sz="0" w:space="0" w:color="auto"/>
        <w:right w:val="none" w:sz="0" w:space="0" w:color="auto"/>
      </w:divBdr>
    </w:div>
    <w:div w:id="1121538560">
      <w:marLeft w:val="0"/>
      <w:marRight w:val="0"/>
      <w:marTop w:val="0"/>
      <w:marBottom w:val="0"/>
      <w:divBdr>
        <w:top w:val="none" w:sz="0" w:space="0" w:color="auto"/>
        <w:left w:val="none" w:sz="0" w:space="0" w:color="auto"/>
        <w:bottom w:val="none" w:sz="0" w:space="0" w:color="auto"/>
        <w:right w:val="none" w:sz="0" w:space="0" w:color="auto"/>
      </w:divBdr>
    </w:div>
    <w:div w:id="1121538563">
      <w:marLeft w:val="0"/>
      <w:marRight w:val="0"/>
      <w:marTop w:val="0"/>
      <w:marBottom w:val="0"/>
      <w:divBdr>
        <w:top w:val="none" w:sz="0" w:space="0" w:color="auto"/>
        <w:left w:val="none" w:sz="0" w:space="0" w:color="auto"/>
        <w:bottom w:val="none" w:sz="0" w:space="0" w:color="auto"/>
        <w:right w:val="none" w:sz="0" w:space="0" w:color="auto"/>
      </w:divBdr>
    </w:div>
    <w:div w:id="1121538564">
      <w:marLeft w:val="0"/>
      <w:marRight w:val="0"/>
      <w:marTop w:val="0"/>
      <w:marBottom w:val="0"/>
      <w:divBdr>
        <w:top w:val="none" w:sz="0" w:space="0" w:color="auto"/>
        <w:left w:val="none" w:sz="0" w:space="0" w:color="auto"/>
        <w:bottom w:val="none" w:sz="0" w:space="0" w:color="auto"/>
        <w:right w:val="none" w:sz="0" w:space="0" w:color="auto"/>
      </w:divBdr>
      <w:divsChild>
        <w:div w:id="1121538147">
          <w:marLeft w:val="0"/>
          <w:marRight w:val="0"/>
          <w:marTop w:val="0"/>
          <w:marBottom w:val="150"/>
          <w:divBdr>
            <w:top w:val="none" w:sz="0" w:space="0" w:color="auto"/>
            <w:left w:val="none" w:sz="0" w:space="0" w:color="auto"/>
            <w:bottom w:val="none" w:sz="0" w:space="0" w:color="auto"/>
            <w:right w:val="none" w:sz="0" w:space="0" w:color="auto"/>
          </w:divBdr>
        </w:div>
      </w:divsChild>
    </w:div>
    <w:div w:id="1121538565">
      <w:marLeft w:val="0"/>
      <w:marRight w:val="0"/>
      <w:marTop w:val="0"/>
      <w:marBottom w:val="0"/>
      <w:divBdr>
        <w:top w:val="none" w:sz="0" w:space="0" w:color="auto"/>
        <w:left w:val="none" w:sz="0" w:space="0" w:color="auto"/>
        <w:bottom w:val="none" w:sz="0" w:space="0" w:color="auto"/>
        <w:right w:val="none" w:sz="0" w:space="0" w:color="auto"/>
      </w:divBdr>
      <w:divsChild>
        <w:div w:id="1121538146">
          <w:marLeft w:val="0"/>
          <w:marRight w:val="0"/>
          <w:marTop w:val="0"/>
          <w:marBottom w:val="150"/>
          <w:divBdr>
            <w:top w:val="none" w:sz="0" w:space="0" w:color="auto"/>
            <w:left w:val="none" w:sz="0" w:space="0" w:color="auto"/>
            <w:bottom w:val="none" w:sz="0" w:space="0" w:color="auto"/>
            <w:right w:val="none" w:sz="0" w:space="0" w:color="auto"/>
          </w:divBdr>
        </w:div>
      </w:divsChild>
    </w:div>
    <w:div w:id="1121538566">
      <w:marLeft w:val="0"/>
      <w:marRight w:val="0"/>
      <w:marTop w:val="0"/>
      <w:marBottom w:val="0"/>
      <w:divBdr>
        <w:top w:val="none" w:sz="0" w:space="0" w:color="auto"/>
        <w:left w:val="none" w:sz="0" w:space="0" w:color="auto"/>
        <w:bottom w:val="none" w:sz="0" w:space="0" w:color="auto"/>
        <w:right w:val="none" w:sz="0" w:space="0" w:color="auto"/>
      </w:divBdr>
      <w:divsChild>
        <w:div w:id="1121538143">
          <w:marLeft w:val="0"/>
          <w:marRight w:val="0"/>
          <w:marTop w:val="0"/>
          <w:marBottom w:val="150"/>
          <w:divBdr>
            <w:top w:val="none" w:sz="0" w:space="0" w:color="auto"/>
            <w:left w:val="none" w:sz="0" w:space="0" w:color="auto"/>
            <w:bottom w:val="none" w:sz="0" w:space="0" w:color="auto"/>
            <w:right w:val="none" w:sz="0" w:space="0" w:color="auto"/>
          </w:divBdr>
        </w:div>
      </w:divsChild>
    </w:div>
    <w:div w:id="1121538567">
      <w:marLeft w:val="0"/>
      <w:marRight w:val="0"/>
      <w:marTop w:val="0"/>
      <w:marBottom w:val="0"/>
      <w:divBdr>
        <w:top w:val="none" w:sz="0" w:space="0" w:color="auto"/>
        <w:left w:val="none" w:sz="0" w:space="0" w:color="auto"/>
        <w:bottom w:val="none" w:sz="0" w:space="0" w:color="auto"/>
        <w:right w:val="none" w:sz="0" w:space="0" w:color="auto"/>
      </w:divBdr>
    </w:div>
    <w:div w:id="1121538568">
      <w:marLeft w:val="0"/>
      <w:marRight w:val="0"/>
      <w:marTop w:val="0"/>
      <w:marBottom w:val="0"/>
      <w:divBdr>
        <w:top w:val="none" w:sz="0" w:space="0" w:color="auto"/>
        <w:left w:val="none" w:sz="0" w:space="0" w:color="auto"/>
        <w:bottom w:val="none" w:sz="0" w:space="0" w:color="auto"/>
        <w:right w:val="none" w:sz="0" w:space="0" w:color="auto"/>
      </w:divBdr>
    </w:div>
    <w:div w:id="1121538569">
      <w:marLeft w:val="0"/>
      <w:marRight w:val="0"/>
      <w:marTop w:val="0"/>
      <w:marBottom w:val="0"/>
      <w:divBdr>
        <w:top w:val="none" w:sz="0" w:space="0" w:color="auto"/>
        <w:left w:val="none" w:sz="0" w:space="0" w:color="auto"/>
        <w:bottom w:val="none" w:sz="0" w:space="0" w:color="auto"/>
        <w:right w:val="none" w:sz="0" w:space="0" w:color="auto"/>
      </w:divBdr>
    </w:div>
    <w:div w:id="1121538570">
      <w:marLeft w:val="0"/>
      <w:marRight w:val="0"/>
      <w:marTop w:val="0"/>
      <w:marBottom w:val="0"/>
      <w:divBdr>
        <w:top w:val="none" w:sz="0" w:space="0" w:color="auto"/>
        <w:left w:val="none" w:sz="0" w:space="0" w:color="auto"/>
        <w:bottom w:val="none" w:sz="0" w:space="0" w:color="auto"/>
        <w:right w:val="none" w:sz="0" w:space="0" w:color="auto"/>
      </w:divBdr>
    </w:div>
    <w:div w:id="1121538571">
      <w:marLeft w:val="0"/>
      <w:marRight w:val="0"/>
      <w:marTop w:val="0"/>
      <w:marBottom w:val="0"/>
      <w:divBdr>
        <w:top w:val="none" w:sz="0" w:space="0" w:color="auto"/>
        <w:left w:val="none" w:sz="0" w:space="0" w:color="auto"/>
        <w:bottom w:val="none" w:sz="0" w:space="0" w:color="auto"/>
        <w:right w:val="none" w:sz="0" w:space="0" w:color="auto"/>
      </w:divBdr>
    </w:div>
    <w:div w:id="112153857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15184-C71E-4D45-A66B-7C315C19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8860</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Данильчук Марія Русланівна</cp:lastModifiedBy>
  <cp:revision>2</cp:revision>
  <dcterms:created xsi:type="dcterms:W3CDTF">2026-09-16T15:12:00Z</dcterms:created>
  <dcterms:modified xsi:type="dcterms:W3CDTF">2026-09-16T15:12:00Z</dcterms:modified>
</cp:coreProperties>
</file>