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D1E5" w14:textId="77777777" w:rsidR="00970E7A" w:rsidRPr="00F65CB9" w:rsidRDefault="00970E7A" w:rsidP="00970E7A">
      <w:pPr>
        <w:widowControl w:val="0"/>
        <w:tabs>
          <w:tab w:val="left" w:pos="450"/>
          <w:tab w:val="center" w:pos="4819"/>
        </w:tabs>
        <w:spacing w:after="0" w:line="240" w:lineRule="auto"/>
        <w:jc w:val="center"/>
        <w:rPr>
          <w:rFonts w:ascii="Times New Roman" w:hAnsi="Times New Roman" w:cs="Times New Roman"/>
          <w:b/>
          <w:bCs/>
          <w:sz w:val="24"/>
          <w:szCs w:val="24"/>
          <w:lang w:val="uk-UA"/>
        </w:rPr>
      </w:pPr>
      <w:r w:rsidRPr="00F65CB9">
        <w:rPr>
          <w:rFonts w:ascii="Times New Roman" w:hAnsi="Times New Roman" w:cs="Times New Roman"/>
          <w:b/>
          <w:bCs/>
          <w:sz w:val="24"/>
          <w:szCs w:val="24"/>
          <w:lang w:val="uk-UA"/>
        </w:rPr>
        <w:t>ПОРІВНЯЛЬНА ТАБЛИЦЯ</w:t>
      </w:r>
    </w:p>
    <w:p w14:paraId="6A6F1ABA" w14:textId="77777777" w:rsidR="00970E7A" w:rsidRPr="00F65CB9" w:rsidRDefault="00970E7A" w:rsidP="00970E7A">
      <w:pPr>
        <w:keepNext/>
        <w:keepLines/>
        <w:widowControl w:val="0"/>
        <w:spacing w:after="0" w:line="240" w:lineRule="auto"/>
        <w:jc w:val="center"/>
        <w:rPr>
          <w:rFonts w:ascii="Times New Roman" w:hAnsi="Times New Roman" w:cs="Times New Roman"/>
          <w:b/>
          <w:bCs/>
          <w:sz w:val="24"/>
          <w:szCs w:val="24"/>
          <w:lang w:val="uk-UA"/>
        </w:rPr>
      </w:pPr>
      <w:r w:rsidRPr="00F65CB9">
        <w:rPr>
          <w:rFonts w:ascii="Times New Roman" w:hAnsi="Times New Roman" w:cs="Times New Roman"/>
          <w:b/>
          <w:bCs/>
          <w:sz w:val="24"/>
          <w:szCs w:val="24"/>
          <w:lang w:val="uk-UA"/>
        </w:rPr>
        <w:t xml:space="preserve">до </w:t>
      </w:r>
      <w:proofErr w:type="spellStart"/>
      <w:r w:rsidRPr="00F65CB9">
        <w:rPr>
          <w:rFonts w:ascii="Times New Roman" w:hAnsi="Times New Roman" w:cs="Times New Roman"/>
          <w:b/>
          <w:bCs/>
          <w:sz w:val="24"/>
          <w:szCs w:val="24"/>
          <w:lang w:val="uk-UA"/>
        </w:rPr>
        <w:t>проєкту</w:t>
      </w:r>
      <w:proofErr w:type="spellEnd"/>
      <w:r w:rsidRPr="00F65CB9">
        <w:rPr>
          <w:rFonts w:ascii="Times New Roman" w:hAnsi="Times New Roman" w:cs="Times New Roman"/>
          <w:b/>
          <w:bCs/>
          <w:sz w:val="24"/>
          <w:szCs w:val="24"/>
          <w:lang w:val="uk-UA"/>
        </w:rPr>
        <w:t xml:space="preserve"> </w:t>
      </w:r>
      <w:bookmarkStart w:id="0" w:name="bookmark=id.mjrnsab6s4qy" w:colFirst="0" w:colLast="0"/>
      <w:bookmarkEnd w:id="0"/>
      <w:r w:rsidR="009C1695" w:rsidRPr="00F65CB9">
        <w:rPr>
          <w:rFonts w:ascii="Times New Roman" w:hAnsi="Times New Roman" w:cs="Times New Roman"/>
          <w:b/>
          <w:bCs/>
          <w:sz w:val="24"/>
          <w:szCs w:val="24"/>
          <w:lang w:val="uk-UA"/>
        </w:rPr>
        <w:t>розпорядження</w:t>
      </w:r>
      <w:r w:rsidRPr="00F65CB9">
        <w:rPr>
          <w:rFonts w:ascii="Times New Roman" w:hAnsi="Times New Roman" w:cs="Times New Roman"/>
          <w:b/>
          <w:bCs/>
          <w:sz w:val="24"/>
          <w:szCs w:val="24"/>
          <w:lang w:val="uk-UA"/>
        </w:rPr>
        <w:t xml:space="preserve"> Кабінету Міністрів України «</w:t>
      </w:r>
      <w:r w:rsidR="000E3301" w:rsidRPr="00F65CB9">
        <w:rPr>
          <w:rFonts w:ascii="Times New Roman" w:hAnsi="Times New Roman" w:cs="Times New Roman"/>
          <w:b/>
          <w:bCs/>
          <w:sz w:val="24"/>
          <w:szCs w:val="24"/>
          <w:lang w:val="uk-UA"/>
        </w:rPr>
        <w:t>Про внесення зміни до плану заходів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до 2027 року</w:t>
      </w:r>
      <w:r w:rsidRPr="00F65CB9">
        <w:rPr>
          <w:rFonts w:ascii="Times New Roman" w:hAnsi="Times New Roman" w:cs="Times New Roman"/>
          <w:b/>
          <w:bCs/>
          <w:sz w:val="24"/>
          <w:szCs w:val="24"/>
          <w:lang w:val="uk-UA"/>
        </w:rPr>
        <w:t>»</w:t>
      </w:r>
    </w:p>
    <w:p w14:paraId="436137EC" w14:textId="77777777" w:rsidR="00970E7A" w:rsidRPr="00F65CB9" w:rsidRDefault="00970E7A" w:rsidP="00970E7A">
      <w:pPr>
        <w:keepNext/>
        <w:keepLines/>
        <w:widowControl w:val="0"/>
        <w:spacing w:after="0" w:line="240" w:lineRule="auto"/>
        <w:jc w:val="center"/>
        <w:rPr>
          <w:rFonts w:ascii="Times New Roman" w:hAnsi="Times New Roman" w:cs="Times New Roman"/>
          <w:b/>
          <w:bCs/>
          <w:sz w:val="24"/>
          <w:szCs w:val="24"/>
          <w:lang w:val="uk-UA"/>
        </w:rPr>
      </w:pPr>
    </w:p>
    <w:tbl>
      <w:tblPr>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37"/>
        <w:gridCol w:w="7437"/>
      </w:tblGrid>
      <w:tr w:rsidR="00970E7A" w:rsidRPr="00F65CB9" w14:paraId="6B506E83" w14:textId="77777777" w:rsidTr="00387D30">
        <w:tc>
          <w:tcPr>
            <w:tcW w:w="7437" w:type="dxa"/>
            <w:tcMar>
              <w:top w:w="0" w:type="dxa"/>
              <w:left w:w="108" w:type="dxa"/>
              <w:bottom w:w="0" w:type="dxa"/>
              <w:right w:w="108" w:type="dxa"/>
            </w:tcMar>
          </w:tcPr>
          <w:p w14:paraId="03AB3739" w14:textId="77777777" w:rsidR="00970E7A" w:rsidRPr="00F65CB9" w:rsidRDefault="00970E7A" w:rsidP="00387D30">
            <w:pPr>
              <w:spacing w:after="0" w:line="240" w:lineRule="auto"/>
              <w:jc w:val="center"/>
              <w:rPr>
                <w:rFonts w:ascii="Times New Roman" w:hAnsi="Times New Roman" w:cs="Times New Roman"/>
                <w:sz w:val="24"/>
                <w:szCs w:val="24"/>
                <w:lang w:val="uk-UA"/>
              </w:rPr>
            </w:pPr>
            <w:bookmarkStart w:id="1" w:name="bookmark=id.2kf0y2xvi95l" w:colFirst="0" w:colLast="0"/>
            <w:bookmarkEnd w:id="1"/>
            <w:r w:rsidRPr="00F65CB9">
              <w:rPr>
                <w:rFonts w:ascii="Times New Roman" w:hAnsi="Times New Roman" w:cs="Times New Roman"/>
                <w:sz w:val="24"/>
                <w:szCs w:val="24"/>
                <w:lang w:val="uk-UA"/>
              </w:rPr>
              <w:t xml:space="preserve">Зміст положення </w:t>
            </w:r>
            <w:proofErr w:type="spellStart"/>
            <w:r w:rsidRPr="00F65CB9">
              <w:rPr>
                <w:rFonts w:ascii="Times New Roman" w:hAnsi="Times New Roman" w:cs="Times New Roman"/>
                <w:sz w:val="24"/>
                <w:szCs w:val="24"/>
                <w:lang w:val="uk-UA"/>
              </w:rPr>
              <w:t>акта</w:t>
            </w:r>
            <w:proofErr w:type="spellEnd"/>
            <w:r w:rsidRPr="00F65CB9">
              <w:rPr>
                <w:rFonts w:ascii="Times New Roman" w:hAnsi="Times New Roman" w:cs="Times New Roman"/>
                <w:sz w:val="24"/>
                <w:szCs w:val="24"/>
                <w:lang w:val="uk-UA"/>
              </w:rPr>
              <w:t xml:space="preserve"> законодавства</w:t>
            </w:r>
          </w:p>
        </w:tc>
        <w:tc>
          <w:tcPr>
            <w:tcW w:w="7437" w:type="dxa"/>
            <w:tcMar>
              <w:top w:w="0" w:type="dxa"/>
              <w:left w:w="108" w:type="dxa"/>
              <w:bottom w:w="0" w:type="dxa"/>
              <w:right w:w="108" w:type="dxa"/>
            </w:tcMar>
          </w:tcPr>
          <w:p w14:paraId="5A723B0E" w14:textId="77777777" w:rsidR="00970E7A" w:rsidRPr="00F65CB9" w:rsidRDefault="00970E7A" w:rsidP="00387D30">
            <w:pPr>
              <w:spacing w:after="0" w:line="240" w:lineRule="auto"/>
              <w:jc w:val="center"/>
              <w:rPr>
                <w:rFonts w:ascii="Times New Roman" w:hAnsi="Times New Roman" w:cs="Times New Roman"/>
                <w:sz w:val="24"/>
                <w:szCs w:val="24"/>
                <w:lang w:val="uk-UA"/>
              </w:rPr>
            </w:pPr>
            <w:r w:rsidRPr="00F65CB9">
              <w:rPr>
                <w:rFonts w:ascii="Times New Roman" w:hAnsi="Times New Roman" w:cs="Times New Roman"/>
                <w:sz w:val="24"/>
                <w:szCs w:val="24"/>
                <w:lang w:val="uk-UA"/>
              </w:rPr>
              <w:t xml:space="preserve">Зміст відповідного положення </w:t>
            </w:r>
            <w:proofErr w:type="spellStart"/>
            <w:r w:rsidRPr="00F65CB9">
              <w:rPr>
                <w:rFonts w:ascii="Times New Roman" w:hAnsi="Times New Roman" w:cs="Times New Roman"/>
                <w:sz w:val="24"/>
                <w:szCs w:val="24"/>
                <w:lang w:val="uk-UA"/>
              </w:rPr>
              <w:t>проєкту</w:t>
            </w:r>
            <w:proofErr w:type="spellEnd"/>
            <w:r w:rsidRPr="00F65CB9">
              <w:rPr>
                <w:rFonts w:ascii="Times New Roman" w:hAnsi="Times New Roman" w:cs="Times New Roman"/>
                <w:sz w:val="24"/>
                <w:szCs w:val="24"/>
                <w:lang w:val="uk-UA"/>
              </w:rPr>
              <w:t xml:space="preserve"> </w:t>
            </w:r>
            <w:proofErr w:type="spellStart"/>
            <w:r w:rsidRPr="00F65CB9">
              <w:rPr>
                <w:rFonts w:ascii="Times New Roman" w:hAnsi="Times New Roman" w:cs="Times New Roman"/>
                <w:sz w:val="24"/>
                <w:szCs w:val="24"/>
                <w:lang w:val="uk-UA"/>
              </w:rPr>
              <w:t>акта</w:t>
            </w:r>
            <w:proofErr w:type="spellEnd"/>
          </w:p>
        </w:tc>
      </w:tr>
      <w:tr w:rsidR="00970E7A" w:rsidRPr="00F65CB9" w14:paraId="7F45E6BC" w14:textId="77777777" w:rsidTr="00387D30">
        <w:tc>
          <w:tcPr>
            <w:tcW w:w="14874" w:type="dxa"/>
            <w:gridSpan w:val="2"/>
            <w:tcMar>
              <w:top w:w="0" w:type="dxa"/>
              <w:left w:w="108" w:type="dxa"/>
              <w:bottom w:w="0" w:type="dxa"/>
              <w:right w:w="108" w:type="dxa"/>
            </w:tcMar>
          </w:tcPr>
          <w:p w14:paraId="07AC7D0C" w14:textId="77777777" w:rsidR="00970E7A" w:rsidRPr="00F65CB9" w:rsidRDefault="000E3301" w:rsidP="00387D30">
            <w:pPr>
              <w:spacing w:after="0" w:line="240" w:lineRule="auto"/>
              <w:jc w:val="center"/>
              <w:rPr>
                <w:rFonts w:ascii="Times New Roman" w:hAnsi="Times New Roman" w:cs="Times New Roman"/>
                <w:b/>
                <w:bCs/>
                <w:sz w:val="24"/>
                <w:szCs w:val="24"/>
                <w:lang w:val="uk-UA"/>
              </w:rPr>
            </w:pPr>
            <w:r w:rsidRPr="00F65CB9">
              <w:rPr>
                <w:rFonts w:ascii="Times New Roman" w:hAnsi="Times New Roman" w:cs="Times New Roman"/>
                <w:b/>
                <w:bCs/>
                <w:sz w:val="24"/>
                <w:szCs w:val="24"/>
                <w:lang w:val="uk-UA"/>
              </w:rPr>
              <w:t>План заходів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до 2027 року, затвердженого розпорядженням Кабінету Міністрів України від 27 грудня 2023 р. № 1206-р</w:t>
            </w:r>
          </w:p>
        </w:tc>
      </w:tr>
      <w:tr w:rsidR="00970E7A" w:rsidRPr="00F65CB9" w14:paraId="1BB13C1B" w14:textId="77777777" w:rsidTr="00387D30">
        <w:tc>
          <w:tcPr>
            <w:tcW w:w="7437" w:type="dxa"/>
            <w:tcMar>
              <w:top w:w="0" w:type="dxa"/>
              <w:left w:w="108" w:type="dxa"/>
              <w:bottom w:w="0" w:type="dxa"/>
              <w:right w:w="108" w:type="dxa"/>
            </w:tcMar>
          </w:tcPr>
          <w:tbl>
            <w:tblPr>
              <w:tblStyle w:val="af8"/>
              <w:tblW w:w="7222" w:type="dxa"/>
              <w:tblLook w:val="04A0" w:firstRow="1" w:lastRow="0" w:firstColumn="1" w:lastColumn="0" w:noHBand="0" w:noVBand="1"/>
            </w:tblPr>
            <w:tblGrid>
              <w:gridCol w:w="3125"/>
              <w:gridCol w:w="1134"/>
              <w:gridCol w:w="992"/>
              <w:gridCol w:w="1079"/>
              <w:gridCol w:w="892"/>
            </w:tblGrid>
            <w:tr w:rsidR="000E3301" w:rsidRPr="00F65CB9" w14:paraId="7CFF4F8E" w14:textId="77777777" w:rsidTr="000E3301">
              <w:tc>
                <w:tcPr>
                  <w:tcW w:w="3125" w:type="dxa"/>
                  <w:tcBorders>
                    <w:top w:val="single" w:sz="4" w:space="0" w:color="auto"/>
                    <w:left w:val="single" w:sz="4" w:space="0" w:color="auto"/>
                    <w:bottom w:val="single" w:sz="4" w:space="0" w:color="auto"/>
                    <w:right w:val="single" w:sz="4" w:space="0" w:color="auto"/>
                  </w:tcBorders>
                </w:tcPr>
                <w:p w14:paraId="37B1AF09" w14:textId="77777777" w:rsidR="000E3301" w:rsidRPr="00F65CB9" w:rsidRDefault="00E14B68" w:rsidP="000E3301">
                  <w:pPr>
                    <w:jc w:val="both"/>
                    <w:rPr>
                      <w:rFonts w:ascii="Times New Roman" w:hAnsi="Times New Roman" w:cs="Times New Roman"/>
                      <w:sz w:val="24"/>
                      <w:szCs w:val="24"/>
                      <w:lang w:val="uk-UA"/>
                    </w:rPr>
                  </w:pPr>
                  <w:r w:rsidRPr="00F65CB9">
                    <w:rPr>
                      <w:rFonts w:ascii="Times New Roman" w:hAnsi="Times New Roman" w:cs="Times New Roman"/>
                      <w:sz w:val="24"/>
                      <w:szCs w:val="24"/>
                      <w:lang w:val="uk-UA"/>
                    </w:rPr>
                    <w:t>1. Удосконалення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депутатів місцевих рад (далі - професійне навчання) шляхом:</w:t>
                  </w:r>
                </w:p>
              </w:tc>
              <w:tc>
                <w:tcPr>
                  <w:tcW w:w="1134" w:type="dxa"/>
                  <w:tcBorders>
                    <w:top w:val="single" w:sz="4" w:space="0" w:color="auto"/>
                    <w:left w:val="single" w:sz="4" w:space="0" w:color="auto"/>
                    <w:bottom w:val="single" w:sz="4" w:space="0" w:color="auto"/>
                    <w:right w:val="single" w:sz="4" w:space="0" w:color="auto"/>
                  </w:tcBorders>
                </w:tcPr>
                <w:p w14:paraId="3694C61C" w14:textId="77777777" w:rsidR="000E3301" w:rsidRPr="00F65CB9" w:rsidRDefault="000E3301" w:rsidP="000E3301">
                  <w:pPr>
                    <w:jc w:val="both"/>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14:paraId="0480F1D9" w14:textId="77777777" w:rsidR="000E3301" w:rsidRPr="00F65CB9" w:rsidRDefault="000E3301" w:rsidP="000E3301">
                  <w:pPr>
                    <w:jc w:val="both"/>
                    <w:rPr>
                      <w:rFonts w:ascii="Times New Roman" w:hAnsi="Times New Roman" w:cs="Times New Roman"/>
                      <w:sz w:val="24"/>
                      <w:szCs w:val="24"/>
                      <w:lang w:val="uk-UA"/>
                    </w:rPr>
                  </w:pPr>
                </w:p>
              </w:tc>
              <w:tc>
                <w:tcPr>
                  <w:tcW w:w="1079" w:type="dxa"/>
                  <w:tcBorders>
                    <w:top w:val="single" w:sz="4" w:space="0" w:color="auto"/>
                    <w:left w:val="single" w:sz="4" w:space="0" w:color="auto"/>
                    <w:bottom w:val="single" w:sz="4" w:space="0" w:color="auto"/>
                    <w:right w:val="single" w:sz="4" w:space="0" w:color="auto"/>
                  </w:tcBorders>
                </w:tcPr>
                <w:p w14:paraId="61CAC4DB" w14:textId="77777777" w:rsidR="000E3301" w:rsidRPr="00F65CB9" w:rsidRDefault="000E3301" w:rsidP="000E3301">
                  <w:pPr>
                    <w:jc w:val="both"/>
                    <w:rPr>
                      <w:rFonts w:ascii="Times New Roman" w:hAnsi="Times New Roman" w:cs="Times New Roman"/>
                      <w:sz w:val="24"/>
                      <w:szCs w:val="24"/>
                      <w:lang w:val="uk-UA"/>
                    </w:rPr>
                  </w:pPr>
                </w:p>
              </w:tc>
              <w:tc>
                <w:tcPr>
                  <w:tcW w:w="892" w:type="dxa"/>
                  <w:tcBorders>
                    <w:top w:val="single" w:sz="4" w:space="0" w:color="auto"/>
                    <w:left w:val="single" w:sz="4" w:space="0" w:color="auto"/>
                    <w:bottom w:val="single" w:sz="4" w:space="0" w:color="auto"/>
                    <w:right w:val="single" w:sz="4" w:space="0" w:color="auto"/>
                  </w:tcBorders>
                </w:tcPr>
                <w:p w14:paraId="3AEEFA26" w14:textId="77777777" w:rsidR="000E3301" w:rsidRPr="00F65CB9" w:rsidRDefault="000E3301" w:rsidP="000E3301">
                  <w:pPr>
                    <w:jc w:val="both"/>
                    <w:rPr>
                      <w:rFonts w:ascii="Times New Roman" w:hAnsi="Times New Roman" w:cs="Times New Roman"/>
                      <w:sz w:val="24"/>
                      <w:szCs w:val="24"/>
                      <w:lang w:val="uk-UA"/>
                    </w:rPr>
                  </w:pPr>
                </w:p>
              </w:tc>
            </w:tr>
            <w:tr w:rsidR="00E14B68" w:rsidRPr="00F65CB9" w14:paraId="2996CF10" w14:textId="77777777" w:rsidTr="000E3301">
              <w:tc>
                <w:tcPr>
                  <w:tcW w:w="3125" w:type="dxa"/>
                  <w:tcBorders>
                    <w:top w:val="single" w:sz="4" w:space="0" w:color="auto"/>
                    <w:left w:val="single" w:sz="4" w:space="0" w:color="auto"/>
                    <w:bottom w:val="single" w:sz="4" w:space="0" w:color="auto"/>
                    <w:right w:val="single" w:sz="4" w:space="0" w:color="auto"/>
                  </w:tcBorders>
                </w:tcPr>
                <w:p w14:paraId="699BECED" w14:textId="77777777" w:rsidR="00E14B68" w:rsidRPr="00F65CB9" w:rsidRDefault="00E14B68" w:rsidP="000E3301">
                  <w:pPr>
                    <w:jc w:val="both"/>
                    <w:rPr>
                      <w:rFonts w:ascii="Times New Roman" w:hAnsi="Times New Roman" w:cs="Times New Roman"/>
                      <w:sz w:val="24"/>
                      <w:szCs w:val="24"/>
                      <w:lang w:val="uk-UA"/>
                    </w:rPr>
                  </w:pPr>
                  <w:r w:rsidRPr="00F65CB9">
                    <w:rPr>
                      <w:rFonts w:ascii="Times New Roman" w:hAnsi="Times New Roman" w:cs="Times New Roman"/>
                      <w:sz w:val="24"/>
                      <w:szCs w:val="24"/>
                      <w:lang w:val="uk-UA"/>
                    </w:rPr>
                    <w:t>…</w:t>
                  </w:r>
                </w:p>
              </w:tc>
              <w:tc>
                <w:tcPr>
                  <w:tcW w:w="1134" w:type="dxa"/>
                  <w:tcBorders>
                    <w:top w:val="single" w:sz="4" w:space="0" w:color="auto"/>
                    <w:left w:val="single" w:sz="4" w:space="0" w:color="auto"/>
                    <w:bottom w:val="single" w:sz="4" w:space="0" w:color="auto"/>
                    <w:right w:val="single" w:sz="4" w:space="0" w:color="auto"/>
                  </w:tcBorders>
                </w:tcPr>
                <w:p w14:paraId="1DDD2122" w14:textId="77777777" w:rsidR="00E14B68" w:rsidRPr="00F65CB9" w:rsidRDefault="00E14B68" w:rsidP="000E3301">
                  <w:pPr>
                    <w:jc w:val="both"/>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14:paraId="474CD172" w14:textId="77777777" w:rsidR="00E14B68" w:rsidRPr="00F65CB9" w:rsidRDefault="00E14B68" w:rsidP="000E3301">
                  <w:pPr>
                    <w:jc w:val="both"/>
                    <w:rPr>
                      <w:rFonts w:ascii="Times New Roman" w:hAnsi="Times New Roman" w:cs="Times New Roman"/>
                      <w:sz w:val="24"/>
                      <w:szCs w:val="24"/>
                      <w:lang w:val="uk-UA"/>
                    </w:rPr>
                  </w:pPr>
                </w:p>
              </w:tc>
              <w:tc>
                <w:tcPr>
                  <w:tcW w:w="1079" w:type="dxa"/>
                  <w:tcBorders>
                    <w:top w:val="single" w:sz="4" w:space="0" w:color="auto"/>
                    <w:left w:val="single" w:sz="4" w:space="0" w:color="auto"/>
                    <w:bottom w:val="single" w:sz="4" w:space="0" w:color="auto"/>
                    <w:right w:val="single" w:sz="4" w:space="0" w:color="auto"/>
                  </w:tcBorders>
                </w:tcPr>
                <w:p w14:paraId="690BCFD0" w14:textId="77777777" w:rsidR="00E14B68" w:rsidRPr="00F65CB9" w:rsidRDefault="00E14B68" w:rsidP="000E3301">
                  <w:pPr>
                    <w:jc w:val="both"/>
                    <w:rPr>
                      <w:rFonts w:ascii="Times New Roman" w:hAnsi="Times New Roman" w:cs="Times New Roman"/>
                      <w:sz w:val="24"/>
                      <w:szCs w:val="24"/>
                      <w:lang w:val="uk-UA"/>
                    </w:rPr>
                  </w:pPr>
                </w:p>
              </w:tc>
              <w:tc>
                <w:tcPr>
                  <w:tcW w:w="892" w:type="dxa"/>
                  <w:tcBorders>
                    <w:top w:val="single" w:sz="4" w:space="0" w:color="auto"/>
                    <w:left w:val="single" w:sz="4" w:space="0" w:color="auto"/>
                    <w:bottom w:val="single" w:sz="4" w:space="0" w:color="auto"/>
                    <w:right w:val="single" w:sz="4" w:space="0" w:color="auto"/>
                  </w:tcBorders>
                </w:tcPr>
                <w:p w14:paraId="053050C2" w14:textId="77777777" w:rsidR="00E14B68" w:rsidRPr="00F65CB9" w:rsidRDefault="00E14B68" w:rsidP="000E3301">
                  <w:pPr>
                    <w:jc w:val="both"/>
                    <w:rPr>
                      <w:rFonts w:ascii="Times New Roman" w:hAnsi="Times New Roman" w:cs="Times New Roman"/>
                      <w:sz w:val="24"/>
                      <w:szCs w:val="24"/>
                      <w:lang w:val="uk-UA"/>
                    </w:rPr>
                  </w:pPr>
                </w:p>
              </w:tc>
            </w:tr>
            <w:tr w:rsidR="000E3301" w:rsidRPr="00633C7C" w14:paraId="25B31F04" w14:textId="77777777" w:rsidTr="000E3301">
              <w:tc>
                <w:tcPr>
                  <w:tcW w:w="3125" w:type="dxa"/>
                  <w:tcBorders>
                    <w:top w:val="single" w:sz="4" w:space="0" w:color="auto"/>
                    <w:left w:val="single" w:sz="4" w:space="0" w:color="auto"/>
                    <w:bottom w:val="single" w:sz="4" w:space="0" w:color="auto"/>
                    <w:right w:val="single" w:sz="4" w:space="0" w:color="auto"/>
                  </w:tcBorders>
                </w:tcPr>
                <w:p w14:paraId="19924F37" w14:textId="77777777" w:rsidR="000E3301" w:rsidRPr="00633C7C" w:rsidRDefault="000E3301" w:rsidP="000E3301">
                  <w:pPr>
                    <w:jc w:val="both"/>
                    <w:rPr>
                      <w:rFonts w:ascii="Times New Roman" w:hAnsi="Times New Roman" w:cs="Times New Roman"/>
                      <w:b/>
                      <w:bCs/>
                      <w:strike/>
                      <w:sz w:val="24"/>
                      <w:szCs w:val="24"/>
                      <w:lang w:val="uk-UA"/>
                    </w:rPr>
                  </w:pPr>
                  <w:r w:rsidRPr="00633C7C">
                    <w:rPr>
                      <w:rFonts w:ascii="Times New Roman" w:hAnsi="Times New Roman" w:cs="Times New Roman"/>
                      <w:b/>
                      <w:bCs/>
                      <w:strike/>
                      <w:lang w:val="uk-UA"/>
                    </w:rPr>
                    <w:t xml:space="preserve">2) внесення змін до </w:t>
                  </w:r>
                  <w:r w:rsidRPr="00633C7C">
                    <w:rPr>
                      <w:rFonts w:ascii="Times New Roman" w:eastAsiaTheme="majorEastAsia" w:hAnsi="Times New Roman" w:cs="Times New Roman"/>
                      <w:b/>
                      <w:bCs/>
                      <w:strike/>
                      <w:lang w:val="uk-UA"/>
                    </w:rPr>
                    <w:t>Порядку прийому на навчання за освітньо-професійною програмою підготовки магістрів за спеціальністю “Публічне управління та адміністрування” галузі знань “Публічне управління та адміністрування”</w:t>
                  </w:r>
                  <w:r w:rsidRPr="00633C7C">
                    <w:rPr>
                      <w:rFonts w:ascii="Times New Roman" w:hAnsi="Times New Roman" w:cs="Times New Roman"/>
                      <w:b/>
                      <w:bCs/>
                      <w:strike/>
                      <w:lang w:val="uk-UA"/>
                    </w:rPr>
                    <w:t xml:space="preserve">, затвердженого постановою Кабінету Міністрів України від 29 липня 2009 р. № 789 </w:t>
                  </w:r>
                  <w:r w:rsidRPr="00633C7C">
                    <w:rPr>
                      <w:rFonts w:ascii="Times New Roman" w:hAnsi="Times New Roman" w:cs="Times New Roman"/>
                      <w:b/>
                      <w:bCs/>
                      <w:strike/>
                      <w:lang w:val="uk-UA"/>
                    </w:rPr>
                    <w:lastRenderedPageBreak/>
                    <w:t>(Офіційний вісник України, 2009 р., № 58, ст. 2031; 2016 р., № 79, ст. 2647), щодо запровадження механізму направлення державним органом або органом місцевого самоврядування на навчання до закладів вищої освіти державних службовців, посадових осіб місцевого самоврядування для подальшого продовження роботи в державному органі або органі місцевого самоврядування після завершення навчання</w:t>
                  </w:r>
                </w:p>
              </w:tc>
              <w:tc>
                <w:tcPr>
                  <w:tcW w:w="1134" w:type="dxa"/>
                  <w:tcBorders>
                    <w:top w:val="single" w:sz="4" w:space="0" w:color="auto"/>
                    <w:left w:val="single" w:sz="4" w:space="0" w:color="auto"/>
                    <w:bottom w:val="single" w:sz="4" w:space="0" w:color="auto"/>
                    <w:right w:val="single" w:sz="4" w:space="0" w:color="auto"/>
                  </w:tcBorders>
                </w:tcPr>
                <w:p w14:paraId="1CF59F83" w14:textId="77777777" w:rsidR="000E3301" w:rsidRPr="00633C7C" w:rsidRDefault="000E3301" w:rsidP="000E3301">
                  <w:pPr>
                    <w:jc w:val="both"/>
                    <w:rPr>
                      <w:rFonts w:ascii="Times New Roman" w:hAnsi="Times New Roman" w:cs="Times New Roman"/>
                      <w:b/>
                      <w:bCs/>
                      <w:strike/>
                      <w:sz w:val="24"/>
                      <w:szCs w:val="24"/>
                      <w:lang w:val="uk-UA"/>
                    </w:rPr>
                  </w:pPr>
                  <w:r w:rsidRPr="00633C7C">
                    <w:rPr>
                      <w:rFonts w:ascii="Times New Roman" w:hAnsi="Times New Roman" w:cs="Times New Roman"/>
                      <w:b/>
                      <w:bCs/>
                      <w:strike/>
                      <w:lang w:val="uk-UA"/>
                    </w:rPr>
                    <w:lastRenderedPageBreak/>
                    <w:t>НАДС</w:t>
                  </w:r>
                  <w:r w:rsidRPr="00633C7C">
                    <w:rPr>
                      <w:rFonts w:ascii="Times New Roman" w:hAnsi="Times New Roman" w:cs="Times New Roman"/>
                      <w:b/>
                      <w:bCs/>
                      <w:strike/>
                      <w:lang w:val="uk-UA"/>
                    </w:rPr>
                    <w:br/>
                    <w:t>МОН</w:t>
                  </w:r>
                  <w:r w:rsidRPr="00633C7C">
                    <w:rPr>
                      <w:rFonts w:ascii="Times New Roman" w:hAnsi="Times New Roman" w:cs="Times New Roman"/>
                      <w:b/>
                      <w:bCs/>
                      <w:strike/>
                      <w:lang w:val="uk-UA"/>
                    </w:rPr>
                    <w:br/>
                    <w:t>Мінекономіки</w:t>
                  </w:r>
                </w:p>
              </w:tc>
              <w:tc>
                <w:tcPr>
                  <w:tcW w:w="992" w:type="dxa"/>
                  <w:tcBorders>
                    <w:top w:val="single" w:sz="4" w:space="0" w:color="auto"/>
                    <w:left w:val="single" w:sz="4" w:space="0" w:color="auto"/>
                    <w:bottom w:val="single" w:sz="4" w:space="0" w:color="auto"/>
                    <w:right w:val="single" w:sz="4" w:space="0" w:color="auto"/>
                  </w:tcBorders>
                </w:tcPr>
                <w:p w14:paraId="15F536B7" w14:textId="77777777" w:rsidR="000E3301" w:rsidRPr="00633C7C" w:rsidRDefault="000E3301" w:rsidP="000E3301">
                  <w:pPr>
                    <w:jc w:val="both"/>
                    <w:rPr>
                      <w:rFonts w:ascii="Times New Roman" w:hAnsi="Times New Roman" w:cs="Times New Roman"/>
                      <w:b/>
                      <w:bCs/>
                      <w:strike/>
                      <w:sz w:val="24"/>
                      <w:szCs w:val="24"/>
                      <w:lang w:val="uk-UA"/>
                    </w:rPr>
                  </w:pPr>
                  <w:r w:rsidRPr="00633C7C">
                    <w:rPr>
                      <w:rFonts w:ascii="Times New Roman" w:hAnsi="Times New Roman" w:cs="Times New Roman"/>
                      <w:b/>
                      <w:bCs/>
                      <w:strike/>
                      <w:lang w:val="uk-UA"/>
                    </w:rPr>
                    <w:t>IV квартал 2026 року</w:t>
                  </w:r>
                </w:p>
              </w:tc>
              <w:tc>
                <w:tcPr>
                  <w:tcW w:w="1079" w:type="dxa"/>
                  <w:tcBorders>
                    <w:top w:val="single" w:sz="4" w:space="0" w:color="auto"/>
                    <w:left w:val="single" w:sz="4" w:space="0" w:color="auto"/>
                    <w:bottom w:val="single" w:sz="4" w:space="0" w:color="auto"/>
                    <w:right w:val="single" w:sz="4" w:space="0" w:color="auto"/>
                  </w:tcBorders>
                </w:tcPr>
                <w:p w14:paraId="7B40C0F3" w14:textId="77777777" w:rsidR="000E3301" w:rsidRPr="00633C7C" w:rsidRDefault="000E3301" w:rsidP="000E3301">
                  <w:pPr>
                    <w:jc w:val="both"/>
                    <w:rPr>
                      <w:rFonts w:ascii="Times New Roman" w:hAnsi="Times New Roman" w:cs="Times New Roman"/>
                      <w:b/>
                      <w:bCs/>
                      <w:strike/>
                      <w:sz w:val="24"/>
                      <w:szCs w:val="24"/>
                      <w:lang w:val="uk-UA"/>
                    </w:rPr>
                  </w:pPr>
                  <w:proofErr w:type="spellStart"/>
                  <w:r w:rsidRPr="00633C7C">
                    <w:rPr>
                      <w:rFonts w:ascii="Times New Roman" w:hAnsi="Times New Roman" w:cs="Times New Roman"/>
                      <w:b/>
                      <w:bCs/>
                      <w:strike/>
                      <w:lang w:val="uk-UA"/>
                    </w:rPr>
                    <w:t>внесено</w:t>
                  </w:r>
                  <w:proofErr w:type="spellEnd"/>
                  <w:r w:rsidRPr="00633C7C">
                    <w:rPr>
                      <w:rFonts w:ascii="Times New Roman" w:hAnsi="Times New Roman" w:cs="Times New Roman"/>
                      <w:b/>
                      <w:bCs/>
                      <w:strike/>
                      <w:lang w:val="uk-UA"/>
                    </w:rPr>
                    <w:t xml:space="preserve"> на розгляд Кабінету Міністрів України проект </w:t>
                  </w:r>
                  <w:proofErr w:type="spellStart"/>
                  <w:r w:rsidRPr="00633C7C">
                    <w:rPr>
                      <w:rFonts w:ascii="Times New Roman" w:hAnsi="Times New Roman" w:cs="Times New Roman"/>
                      <w:b/>
                      <w:bCs/>
                      <w:strike/>
                      <w:lang w:val="uk-UA"/>
                    </w:rPr>
                    <w:t>акта</w:t>
                  </w:r>
                  <w:proofErr w:type="spellEnd"/>
                </w:p>
              </w:tc>
              <w:tc>
                <w:tcPr>
                  <w:tcW w:w="892" w:type="dxa"/>
                  <w:tcBorders>
                    <w:top w:val="single" w:sz="4" w:space="0" w:color="auto"/>
                    <w:left w:val="single" w:sz="4" w:space="0" w:color="auto"/>
                    <w:bottom w:val="single" w:sz="4" w:space="0" w:color="auto"/>
                    <w:right w:val="single" w:sz="4" w:space="0" w:color="auto"/>
                  </w:tcBorders>
                </w:tcPr>
                <w:p w14:paraId="7E372C80" w14:textId="77777777" w:rsidR="000E3301" w:rsidRPr="00633C7C" w:rsidRDefault="000E3301" w:rsidP="000E3301">
                  <w:pPr>
                    <w:jc w:val="both"/>
                    <w:rPr>
                      <w:rFonts w:ascii="Times New Roman" w:hAnsi="Times New Roman" w:cs="Times New Roman"/>
                      <w:b/>
                      <w:bCs/>
                      <w:strike/>
                      <w:sz w:val="24"/>
                      <w:szCs w:val="24"/>
                      <w:lang w:val="uk-UA"/>
                    </w:rPr>
                  </w:pPr>
                  <w:r w:rsidRPr="00633C7C">
                    <w:rPr>
                      <w:rFonts w:ascii="Times New Roman" w:hAnsi="Times New Roman" w:cs="Times New Roman"/>
                      <w:b/>
                      <w:bCs/>
                      <w:strike/>
                      <w:lang w:val="uk-UA"/>
                    </w:rPr>
                    <w:t>кошти державного бюджету</w:t>
                  </w:r>
                </w:p>
              </w:tc>
            </w:tr>
            <w:tr w:rsidR="00E14B68" w:rsidRPr="00F65CB9" w14:paraId="54499EA2" w14:textId="77777777" w:rsidTr="000E3301">
              <w:tc>
                <w:tcPr>
                  <w:tcW w:w="3125" w:type="dxa"/>
                  <w:tcBorders>
                    <w:top w:val="single" w:sz="4" w:space="0" w:color="auto"/>
                    <w:left w:val="single" w:sz="4" w:space="0" w:color="auto"/>
                    <w:bottom w:val="single" w:sz="4" w:space="0" w:color="auto"/>
                    <w:right w:val="single" w:sz="4" w:space="0" w:color="auto"/>
                  </w:tcBorders>
                </w:tcPr>
                <w:p w14:paraId="63B9A14F" w14:textId="77777777" w:rsidR="00E14B68" w:rsidRPr="00F65CB9" w:rsidRDefault="00E14B68" w:rsidP="000E3301">
                  <w:pPr>
                    <w:jc w:val="both"/>
                    <w:rPr>
                      <w:rFonts w:ascii="Times New Roman" w:hAnsi="Times New Roman" w:cs="Times New Roman"/>
                      <w:lang w:val="uk-UA"/>
                    </w:rPr>
                  </w:pPr>
                  <w:r w:rsidRPr="00F65CB9">
                    <w:rPr>
                      <w:rFonts w:ascii="Times New Roman" w:hAnsi="Times New Roman" w:cs="Times New Roman"/>
                      <w:lang w:val="uk-UA"/>
                    </w:rPr>
                    <w:t>…</w:t>
                  </w:r>
                </w:p>
              </w:tc>
              <w:tc>
                <w:tcPr>
                  <w:tcW w:w="1134" w:type="dxa"/>
                  <w:tcBorders>
                    <w:top w:val="single" w:sz="4" w:space="0" w:color="auto"/>
                    <w:left w:val="single" w:sz="4" w:space="0" w:color="auto"/>
                    <w:bottom w:val="single" w:sz="4" w:space="0" w:color="auto"/>
                    <w:right w:val="single" w:sz="4" w:space="0" w:color="auto"/>
                  </w:tcBorders>
                </w:tcPr>
                <w:p w14:paraId="636E5121" w14:textId="77777777" w:rsidR="00E14B68" w:rsidRPr="00F65CB9" w:rsidRDefault="00E14B68" w:rsidP="000E3301">
                  <w:pPr>
                    <w:jc w:val="both"/>
                    <w:rPr>
                      <w:rFonts w:ascii="Times New Roman" w:hAnsi="Times New Roman" w:cs="Times New Roman"/>
                      <w:lang w:val="uk-UA"/>
                    </w:rPr>
                  </w:pPr>
                </w:p>
              </w:tc>
              <w:tc>
                <w:tcPr>
                  <w:tcW w:w="992" w:type="dxa"/>
                  <w:tcBorders>
                    <w:top w:val="single" w:sz="4" w:space="0" w:color="auto"/>
                    <w:left w:val="single" w:sz="4" w:space="0" w:color="auto"/>
                    <w:bottom w:val="single" w:sz="4" w:space="0" w:color="auto"/>
                    <w:right w:val="single" w:sz="4" w:space="0" w:color="auto"/>
                  </w:tcBorders>
                </w:tcPr>
                <w:p w14:paraId="1A2B3B61" w14:textId="77777777" w:rsidR="00E14B68" w:rsidRPr="00F65CB9" w:rsidRDefault="00E14B68" w:rsidP="000E3301">
                  <w:pPr>
                    <w:jc w:val="both"/>
                    <w:rPr>
                      <w:rFonts w:ascii="Times New Roman" w:hAnsi="Times New Roman" w:cs="Times New Roman"/>
                      <w:lang w:val="uk-UA"/>
                    </w:rPr>
                  </w:pPr>
                </w:p>
              </w:tc>
              <w:tc>
                <w:tcPr>
                  <w:tcW w:w="1079" w:type="dxa"/>
                  <w:tcBorders>
                    <w:top w:val="single" w:sz="4" w:space="0" w:color="auto"/>
                    <w:left w:val="single" w:sz="4" w:space="0" w:color="auto"/>
                    <w:bottom w:val="single" w:sz="4" w:space="0" w:color="auto"/>
                    <w:right w:val="single" w:sz="4" w:space="0" w:color="auto"/>
                  </w:tcBorders>
                </w:tcPr>
                <w:p w14:paraId="0791AA4B" w14:textId="77777777" w:rsidR="00E14B68" w:rsidRPr="00F65CB9" w:rsidRDefault="00E14B68" w:rsidP="000E3301">
                  <w:pPr>
                    <w:jc w:val="both"/>
                    <w:rPr>
                      <w:rFonts w:ascii="Times New Roman" w:hAnsi="Times New Roman" w:cs="Times New Roman"/>
                      <w:lang w:val="uk-UA"/>
                    </w:rPr>
                  </w:pPr>
                </w:p>
              </w:tc>
              <w:tc>
                <w:tcPr>
                  <w:tcW w:w="892" w:type="dxa"/>
                  <w:tcBorders>
                    <w:top w:val="single" w:sz="4" w:space="0" w:color="auto"/>
                    <w:left w:val="single" w:sz="4" w:space="0" w:color="auto"/>
                    <w:bottom w:val="single" w:sz="4" w:space="0" w:color="auto"/>
                    <w:right w:val="single" w:sz="4" w:space="0" w:color="auto"/>
                  </w:tcBorders>
                </w:tcPr>
                <w:p w14:paraId="7A3EBF9B" w14:textId="77777777" w:rsidR="00E14B68" w:rsidRPr="00F65CB9" w:rsidRDefault="00E14B68" w:rsidP="000E3301">
                  <w:pPr>
                    <w:jc w:val="both"/>
                    <w:rPr>
                      <w:rFonts w:ascii="Times New Roman" w:hAnsi="Times New Roman" w:cs="Times New Roman"/>
                      <w:lang w:val="uk-UA"/>
                    </w:rPr>
                  </w:pPr>
                </w:p>
              </w:tc>
            </w:tr>
          </w:tbl>
          <w:p w14:paraId="27579A79" w14:textId="77777777" w:rsidR="00970E7A" w:rsidRPr="00F65CB9" w:rsidRDefault="00970E7A" w:rsidP="00387D30">
            <w:pPr>
              <w:spacing w:after="0" w:line="240" w:lineRule="auto"/>
              <w:ind w:firstLine="604"/>
              <w:jc w:val="both"/>
              <w:rPr>
                <w:rFonts w:ascii="Times New Roman" w:hAnsi="Times New Roman" w:cs="Times New Roman"/>
                <w:color w:val="000000" w:themeColor="text1"/>
                <w:sz w:val="24"/>
                <w:szCs w:val="24"/>
                <w:lang w:val="uk-UA"/>
              </w:rPr>
            </w:pPr>
          </w:p>
        </w:tc>
        <w:tc>
          <w:tcPr>
            <w:tcW w:w="7437" w:type="dxa"/>
            <w:tcMar>
              <w:top w:w="100" w:type="dxa"/>
              <w:left w:w="100" w:type="dxa"/>
              <w:bottom w:w="100" w:type="dxa"/>
              <w:right w:w="100" w:type="dxa"/>
            </w:tcMar>
          </w:tcPr>
          <w:p w14:paraId="66CDE3D4"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03AA2DFC"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32B2DA97"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1278959F"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3710A22B"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142A284F"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30592CA0"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6811CC5E"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0DDA0E9D"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016F560F"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274539B2"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25C316A4" w14:textId="77777777" w:rsidR="00E14B68" w:rsidRPr="00F65CB9" w:rsidRDefault="00E14B68" w:rsidP="00387D30">
            <w:pPr>
              <w:spacing w:after="0" w:line="240" w:lineRule="auto"/>
              <w:ind w:firstLine="604"/>
              <w:jc w:val="both"/>
              <w:rPr>
                <w:rFonts w:ascii="Times New Roman" w:hAnsi="Times New Roman" w:cs="Times New Roman"/>
                <w:b/>
                <w:bCs/>
                <w:color w:val="000000" w:themeColor="text1"/>
                <w:sz w:val="24"/>
                <w:szCs w:val="24"/>
                <w:lang w:val="uk-UA"/>
              </w:rPr>
            </w:pPr>
          </w:p>
          <w:p w14:paraId="484860AA" w14:textId="77777777" w:rsidR="00970E7A" w:rsidRPr="00F65CB9" w:rsidRDefault="000E3301" w:rsidP="00387D30">
            <w:pPr>
              <w:spacing w:after="0" w:line="240" w:lineRule="auto"/>
              <w:ind w:firstLine="604"/>
              <w:jc w:val="both"/>
              <w:rPr>
                <w:rFonts w:ascii="Times New Roman" w:hAnsi="Times New Roman" w:cs="Times New Roman"/>
                <w:b/>
                <w:bCs/>
                <w:color w:val="000000" w:themeColor="text1"/>
                <w:sz w:val="24"/>
                <w:szCs w:val="24"/>
                <w:lang w:val="uk-UA"/>
              </w:rPr>
            </w:pPr>
            <w:r w:rsidRPr="00F65CB9">
              <w:rPr>
                <w:rFonts w:ascii="Times New Roman" w:hAnsi="Times New Roman" w:cs="Times New Roman"/>
                <w:b/>
                <w:bCs/>
                <w:color w:val="000000" w:themeColor="text1"/>
                <w:sz w:val="24"/>
                <w:szCs w:val="24"/>
                <w:lang w:val="uk-UA"/>
              </w:rPr>
              <w:t>Виключити</w:t>
            </w:r>
          </w:p>
        </w:tc>
      </w:tr>
    </w:tbl>
    <w:p w14:paraId="795B879C" w14:textId="77777777" w:rsidR="00970E7A" w:rsidRPr="00F65CB9" w:rsidRDefault="00970E7A" w:rsidP="00970E7A">
      <w:pPr>
        <w:spacing w:after="0" w:line="240" w:lineRule="auto"/>
        <w:rPr>
          <w:rFonts w:ascii="Times New Roman" w:hAnsi="Times New Roman" w:cs="Times New Roman"/>
          <w:b/>
          <w:bCs/>
          <w:sz w:val="24"/>
          <w:szCs w:val="24"/>
          <w:lang w:val="uk-UA"/>
        </w:rPr>
      </w:pPr>
    </w:p>
    <w:p w14:paraId="476E6787" w14:textId="77777777" w:rsidR="00970E7A" w:rsidRPr="00F65CB9" w:rsidRDefault="00970E7A" w:rsidP="00970E7A">
      <w:pPr>
        <w:spacing w:after="0" w:line="240" w:lineRule="auto"/>
        <w:rPr>
          <w:rFonts w:ascii="Times New Roman" w:hAnsi="Times New Roman" w:cs="Times New Roman"/>
          <w:b/>
          <w:bCs/>
          <w:sz w:val="24"/>
          <w:szCs w:val="24"/>
          <w:lang w:val="uk-UA"/>
        </w:rPr>
      </w:pPr>
    </w:p>
    <w:p w14:paraId="7186899F" w14:textId="77777777" w:rsidR="00970E7A" w:rsidRPr="00F65CB9" w:rsidRDefault="00970E7A" w:rsidP="00756BEF">
      <w:pPr>
        <w:keepNext/>
        <w:keepLines/>
        <w:widowControl w:val="0"/>
        <w:spacing w:after="0" w:line="240" w:lineRule="auto"/>
        <w:jc w:val="center"/>
        <w:rPr>
          <w:rFonts w:ascii="Times New Roman" w:hAnsi="Times New Roman" w:cs="Times New Roman"/>
          <w:b/>
          <w:sz w:val="24"/>
          <w:szCs w:val="24"/>
          <w:lang w:val="uk-UA"/>
        </w:rPr>
      </w:pPr>
    </w:p>
    <w:p w14:paraId="515A81F6" w14:textId="77777777" w:rsidR="00970E7A" w:rsidRPr="00F65CB9" w:rsidRDefault="00970E7A" w:rsidP="00756BEF">
      <w:pPr>
        <w:keepNext/>
        <w:keepLines/>
        <w:widowControl w:val="0"/>
        <w:spacing w:after="0" w:line="240" w:lineRule="auto"/>
        <w:jc w:val="center"/>
        <w:rPr>
          <w:rFonts w:ascii="Times New Roman" w:hAnsi="Times New Roman" w:cs="Times New Roman"/>
          <w:b/>
          <w:sz w:val="24"/>
          <w:szCs w:val="24"/>
          <w:lang w:val="uk-UA"/>
        </w:rPr>
      </w:pPr>
    </w:p>
    <w:p w14:paraId="1838951C" w14:textId="77777777" w:rsidR="00970E7A" w:rsidRPr="00F65CB9" w:rsidRDefault="00970E7A" w:rsidP="00756BEF">
      <w:pPr>
        <w:keepNext/>
        <w:keepLines/>
        <w:widowControl w:val="0"/>
        <w:spacing w:after="0" w:line="240" w:lineRule="auto"/>
        <w:jc w:val="center"/>
        <w:rPr>
          <w:rFonts w:ascii="Times New Roman" w:hAnsi="Times New Roman" w:cs="Times New Roman"/>
          <w:b/>
          <w:sz w:val="24"/>
          <w:szCs w:val="24"/>
          <w:lang w:val="uk-UA"/>
        </w:rPr>
      </w:pPr>
    </w:p>
    <w:sectPr w:rsidR="00970E7A" w:rsidRPr="00F65CB9" w:rsidSect="00970E7A">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134" w:bottom="567" w:left="1134" w:header="567" w:footer="709" w:gutter="0"/>
      <w:pgNumType w:start="1"/>
      <w:cols w:space="720"/>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686EA" w14:textId="77777777" w:rsidR="001E54BC" w:rsidRDefault="001E54BC">
      <w:pPr>
        <w:spacing w:after="0" w:line="240" w:lineRule="auto"/>
      </w:pPr>
      <w:r>
        <w:separator/>
      </w:r>
    </w:p>
  </w:endnote>
  <w:endnote w:type="continuationSeparator" w:id="0">
    <w:p w14:paraId="41A2B7BC" w14:textId="77777777" w:rsidR="001E54BC" w:rsidRDefault="001E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Arial"/>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altName w:val="Calibr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6425" w14:textId="77777777" w:rsidR="00C01068" w:rsidRDefault="00C01068">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E067" w14:textId="77777777" w:rsidR="00C01068" w:rsidRDefault="00C0106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8DC8" w14:textId="77777777" w:rsidR="00C01068" w:rsidRDefault="00C0106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87D7" w14:textId="77777777" w:rsidR="001E54BC" w:rsidRDefault="001E54BC">
      <w:pPr>
        <w:spacing w:after="0" w:line="240" w:lineRule="auto"/>
      </w:pPr>
      <w:r>
        <w:separator/>
      </w:r>
    </w:p>
  </w:footnote>
  <w:footnote w:type="continuationSeparator" w:id="0">
    <w:p w14:paraId="0ADAA02C" w14:textId="77777777" w:rsidR="001E54BC" w:rsidRDefault="001E5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584C" w14:textId="77777777" w:rsidR="00C01068" w:rsidRDefault="00C01068">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59E3" w14:textId="77777777" w:rsidR="00841095" w:rsidRPr="00C01068" w:rsidRDefault="00841095">
    <w:pPr>
      <w:pStyle w:val="ab"/>
      <w:jc w:val="center"/>
      <w:rPr>
        <w:rFonts w:ascii="Times New Roman" w:hAnsi="Times New Roman" w:cs="Times New Roman"/>
      </w:rPr>
    </w:pPr>
    <w:r w:rsidRPr="00C01068">
      <w:rPr>
        <w:rFonts w:ascii="Times New Roman" w:hAnsi="Times New Roman" w:cs="Times New Roman"/>
      </w:rPr>
      <w:fldChar w:fldCharType="begin"/>
    </w:r>
    <w:r w:rsidRPr="00C01068">
      <w:rPr>
        <w:rFonts w:ascii="Times New Roman" w:hAnsi="Times New Roman" w:cs="Times New Roman"/>
      </w:rPr>
      <w:instrText>PAGE   \* MERGEFORMAT</w:instrText>
    </w:r>
    <w:r w:rsidRPr="00C01068">
      <w:rPr>
        <w:rFonts w:ascii="Times New Roman" w:hAnsi="Times New Roman" w:cs="Times New Roman"/>
      </w:rPr>
      <w:fldChar w:fldCharType="separate"/>
    </w:r>
    <w:r w:rsidR="00D63778" w:rsidRPr="00D63778">
      <w:rPr>
        <w:rFonts w:ascii="Times New Roman" w:hAnsi="Times New Roman" w:cs="Times New Roman"/>
        <w:noProof/>
        <w:lang w:val="ru-RU"/>
      </w:rPr>
      <w:t>3</w:t>
    </w:r>
    <w:r w:rsidRPr="00C01068">
      <w:rPr>
        <w:rFonts w:ascii="Times New Roman" w:hAnsi="Times New Roman" w:cs="Times New Roman"/>
      </w:rPr>
      <w:fldChar w:fldCharType="end"/>
    </w:r>
  </w:p>
  <w:p w14:paraId="0C3E2FDC" w14:textId="77777777" w:rsidR="00841095" w:rsidRDefault="00841095">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E3C3" w14:textId="77777777" w:rsidR="00C01068" w:rsidRDefault="00C0106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87D"/>
    <w:rsid w:val="000063B4"/>
    <w:rsid w:val="000266B0"/>
    <w:rsid w:val="00034037"/>
    <w:rsid w:val="00034DBD"/>
    <w:rsid w:val="00036BCF"/>
    <w:rsid w:val="000524B2"/>
    <w:rsid w:val="0006534F"/>
    <w:rsid w:val="00085A76"/>
    <w:rsid w:val="00086F88"/>
    <w:rsid w:val="000A0EB1"/>
    <w:rsid w:val="000C25F2"/>
    <w:rsid w:val="000C77D7"/>
    <w:rsid w:val="000D628E"/>
    <w:rsid w:val="000E3301"/>
    <w:rsid w:val="000E3751"/>
    <w:rsid w:val="000F00E8"/>
    <w:rsid w:val="00100826"/>
    <w:rsid w:val="00100868"/>
    <w:rsid w:val="00101D51"/>
    <w:rsid w:val="001201A0"/>
    <w:rsid w:val="001365EA"/>
    <w:rsid w:val="00171209"/>
    <w:rsid w:val="0017469B"/>
    <w:rsid w:val="001A4C4C"/>
    <w:rsid w:val="001B255A"/>
    <w:rsid w:val="001E1769"/>
    <w:rsid w:val="001E54BC"/>
    <w:rsid w:val="001F1236"/>
    <w:rsid w:val="001F4161"/>
    <w:rsid w:val="001F59AF"/>
    <w:rsid w:val="0020231D"/>
    <w:rsid w:val="002154AE"/>
    <w:rsid w:val="002167CA"/>
    <w:rsid w:val="00216822"/>
    <w:rsid w:val="00221CAB"/>
    <w:rsid w:val="002270B8"/>
    <w:rsid w:val="0023270E"/>
    <w:rsid w:val="00232D7E"/>
    <w:rsid w:val="00295748"/>
    <w:rsid w:val="002A52C7"/>
    <w:rsid w:val="002A52E9"/>
    <w:rsid w:val="002B5DB2"/>
    <w:rsid w:val="002C1C9C"/>
    <w:rsid w:val="002D3E41"/>
    <w:rsid w:val="002E05DF"/>
    <w:rsid w:val="002E6CF8"/>
    <w:rsid w:val="002E7799"/>
    <w:rsid w:val="002F080B"/>
    <w:rsid w:val="002F6EFF"/>
    <w:rsid w:val="002F731A"/>
    <w:rsid w:val="003008C0"/>
    <w:rsid w:val="003122B7"/>
    <w:rsid w:val="00322BF8"/>
    <w:rsid w:val="00323F03"/>
    <w:rsid w:val="00330572"/>
    <w:rsid w:val="00344833"/>
    <w:rsid w:val="00362756"/>
    <w:rsid w:val="00364569"/>
    <w:rsid w:val="003726B6"/>
    <w:rsid w:val="00387D30"/>
    <w:rsid w:val="0039407D"/>
    <w:rsid w:val="003B4DFC"/>
    <w:rsid w:val="003C36E5"/>
    <w:rsid w:val="003D0533"/>
    <w:rsid w:val="003E7B04"/>
    <w:rsid w:val="003F016F"/>
    <w:rsid w:val="003F239D"/>
    <w:rsid w:val="004039A1"/>
    <w:rsid w:val="00410A79"/>
    <w:rsid w:val="00411CE6"/>
    <w:rsid w:val="004201AD"/>
    <w:rsid w:val="00425B23"/>
    <w:rsid w:val="00436B03"/>
    <w:rsid w:val="004427DD"/>
    <w:rsid w:val="00451F03"/>
    <w:rsid w:val="00453889"/>
    <w:rsid w:val="00472A0E"/>
    <w:rsid w:val="00477700"/>
    <w:rsid w:val="00493516"/>
    <w:rsid w:val="00495472"/>
    <w:rsid w:val="0049693D"/>
    <w:rsid w:val="004A46D1"/>
    <w:rsid w:val="004B2B8C"/>
    <w:rsid w:val="004B37F7"/>
    <w:rsid w:val="004C479D"/>
    <w:rsid w:val="004D240F"/>
    <w:rsid w:val="004D299B"/>
    <w:rsid w:val="004F1713"/>
    <w:rsid w:val="004F5162"/>
    <w:rsid w:val="004F72AB"/>
    <w:rsid w:val="005142BE"/>
    <w:rsid w:val="005250B3"/>
    <w:rsid w:val="00552889"/>
    <w:rsid w:val="0055385C"/>
    <w:rsid w:val="00570A49"/>
    <w:rsid w:val="00582AB3"/>
    <w:rsid w:val="005911B3"/>
    <w:rsid w:val="005924BB"/>
    <w:rsid w:val="0059351C"/>
    <w:rsid w:val="00595C78"/>
    <w:rsid w:val="005A1B4F"/>
    <w:rsid w:val="005B032E"/>
    <w:rsid w:val="005C0FDF"/>
    <w:rsid w:val="005C34E7"/>
    <w:rsid w:val="005F32D7"/>
    <w:rsid w:val="005F650F"/>
    <w:rsid w:val="00633C7C"/>
    <w:rsid w:val="006378B8"/>
    <w:rsid w:val="0064055E"/>
    <w:rsid w:val="00640E18"/>
    <w:rsid w:val="00644CDD"/>
    <w:rsid w:val="00652BF9"/>
    <w:rsid w:val="00675A06"/>
    <w:rsid w:val="006857FF"/>
    <w:rsid w:val="006A3AFE"/>
    <w:rsid w:val="006A78DA"/>
    <w:rsid w:val="006D17E9"/>
    <w:rsid w:val="006E4D51"/>
    <w:rsid w:val="006F0206"/>
    <w:rsid w:val="006F4B1C"/>
    <w:rsid w:val="00701F39"/>
    <w:rsid w:val="00720823"/>
    <w:rsid w:val="0075597E"/>
    <w:rsid w:val="00756BEF"/>
    <w:rsid w:val="00757720"/>
    <w:rsid w:val="007622A0"/>
    <w:rsid w:val="00772849"/>
    <w:rsid w:val="007779CE"/>
    <w:rsid w:val="007C409A"/>
    <w:rsid w:val="007C54D5"/>
    <w:rsid w:val="007C7E21"/>
    <w:rsid w:val="007E6BE7"/>
    <w:rsid w:val="0080087D"/>
    <w:rsid w:val="008205B3"/>
    <w:rsid w:val="00841095"/>
    <w:rsid w:val="0085149D"/>
    <w:rsid w:val="008573CD"/>
    <w:rsid w:val="008575D7"/>
    <w:rsid w:val="00857BF7"/>
    <w:rsid w:val="00863693"/>
    <w:rsid w:val="00866C79"/>
    <w:rsid w:val="00871644"/>
    <w:rsid w:val="00885554"/>
    <w:rsid w:val="008866CD"/>
    <w:rsid w:val="00897D5E"/>
    <w:rsid w:val="008A0350"/>
    <w:rsid w:val="008B2EE2"/>
    <w:rsid w:val="008B5793"/>
    <w:rsid w:val="008D3D99"/>
    <w:rsid w:val="00922089"/>
    <w:rsid w:val="00934062"/>
    <w:rsid w:val="009367B6"/>
    <w:rsid w:val="009469E5"/>
    <w:rsid w:val="00953653"/>
    <w:rsid w:val="009641B6"/>
    <w:rsid w:val="00970E7A"/>
    <w:rsid w:val="00974B74"/>
    <w:rsid w:val="009937F0"/>
    <w:rsid w:val="009A2514"/>
    <w:rsid w:val="009B0305"/>
    <w:rsid w:val="009B0B8C"/>
    <w:rsid w:val="009B4E83"/>
    <w:rsid w:val="009B5F8F"/>
    <w:rsid w:val="009C1695"/>
    <w:rsid w:val="009D3A41"/>
    <w:rsid w:val="009E40C1"/>
    <w:rsid w:val="009F0EE8"/>
    <w:rsid w:val="00A006C7"/>
    <w:rsid w:val="00A01BB9"/>
    <w:rsid w:val="00A26D92"/>
    <w:rsid w:val="00A31E71"/>
    <w:rsid w:val="00A32860"/>
    <w:rsid w:val="00A3321C"/>
    <w:rsid w:val="00A33D91"/>
    <w:rsid w:val="00A34556"/>
    <w:rsid w:val="00A353A3"/>
    <w:rsid w:val="00A44931"/>
    <w:rsid w:val="00A57AD6"/>
    <w:rsid w:val="00A662B7"/>
    <w:rsid w:val="00A67A13"/>
    <w:rsid w:val="00A71C73"/>
    <w:rsid w:val="00A85D37"/>
    <w:rsid w:val="00A95E2D"/>
    <w:rsid w:val="00AA2142"/>
    <w:rsid w:val="00AB59EF"/>
    <w:rsid w:val="00AC3564"/>
    <w:rsid w:val="00AE2DD5"/>
    <w:rsid w:val="00AF624A"/>
    <w:rsid w:val="00B02585"/>
    <w:rsid w:val="00B13796"/>
    <w:rsid w:val="00B2710F"/>
    <w:rsid w:val="00B43AF9"/>
    <w:rsid w:val="00B45333"/>
    <w:rsid w:val="00B509F5"/>
    <w:rsid w:val="00B534AE"/>
    <w:rsid w:val="00B576CA"/>
    <w:rsid w:val="00B86B09"/>
    <w:rsid w:val="00BA257C"/>
    <w:rsid w:val="00BC1F7F"/>
    <w:rsid w:val="00BC2588"/>
    <w:rsid w:val="00BC4E85"/>
    <w:rsid w:val="00BC4EA4"/>
    <w:rsid w:val="00BD0D28"/>
    <w:rsid w:val="00BD37B7"/>
    <w:rsid w:val="00C01068"/>
    <w:rsid w:val="00C07FB9"/>
    <w:rsid w:val="00C15ABB"/>
    <w:rsid w:val="00C26747"/>
    <w:rsid w:val="00C33DB4"/>
    <w:rsid w:val="00C570B8"/>
    <w:rsid w:val="00C77B40"/>
    <w:rsid w:val="00C90B14"/>
    <w:rsid w:val="00C915AA"/>
    <w:rsid w:val="00CA0DA0"/>
    <w:rsid w:val="00CA2BD8"/>
    <w:rsid w:val="00CA7C07"/>
    <w:rsid w:val="00CB563B"/>
    <w:rsid w:val="00CB566B"/>
    <w:rsid w:val="00CC22BB"/>
    <w:rsid w:val="00CD6993"/>
    <w:rsid w:val="00D05528"/>
    <w:rsid w:val="00D13071"/>
    <w:rsid w:val="00D33EF3"/>
    <w:rsid w:val="00D44EF0"/>
    <w:rsid w:val="00D457BF"/>
    <w:rsid w:val="00D50DA1"/>
    <w:rsid w:val="00D51EA6"/>
    <w:rsid w:val="00D63778"/>
    <w:rsid w:val="00D83A8B"/>
    <w:rsid w:val="00DA7F23"/>
    <w:rsid w:val="00DB5F3B"/>
    <w:rsid w:val="00DB6AB8"/>
    <w:rsid w:val="00DB7008"/>
    <w:rsid w:val="00DC04B3"/>
    <w:rsid w:val="00DC1A85"/>
    <w:rsid w:val="00DD01F2"/>
    <w:rsid w:val="00DE39F2"/>
    <w:rsid w:val="00DF20A4"/>
    <w:rsid w:val="00DF2474"/>
    <w:rsid w:val="00E14B68"/>
    <w:rsid w:val="00E20EDF"/>
    <w:rsid w:val="00E266E9"/>
    <w:rsid w:val="00E30BB5"/>
    <w:rsid w:val="00E33E1F"/>
    <w:rsid w:val="00E410A9"/>
    <w:rsid w:val="00E4149B"/>
    <w:rsid w:val="00E43800"/>
    <w:rsid w:val="00E45A6E"/>
    <w:rsid w:val="00E63A1B"/>
    <w:rsid w:val="00E70127"/>
    <w:rsid w:val="00E753A3"/>
    <w:rsid w:val="00E9374C"/>
    <w:rsid w:val="00EA7BB8"/>
    <w:rsid w:val="00EC3A4F"/>
    <w:rsid w:val="00ED2F6F"/>
    <w:rsid w:val="00ED3FCA"/>
    <w:rsid w:val="00EE2C9D"/>
    <w:rsid w:val="00EF591B"/>
    <w:rsid w:val="00F04C31"/>
    <w:rsid w:val="00F24F0C"/>
    <w:rsid w:val="00F25BAA"/>
    <w:rsid w:val="00F44992"/>
    <w:rsid w:val="00F6114B"/>
    <w:rsid w:val="00F6339E"/>
    <w:rsid w:val="00F6411F"/>
    <w:rsid w:val="00F65CB9"/>
    <w:rsid w:val="00F73D7A"/>
    <w:rsid w:val="00F8537F"/>
    <w:rsid w:val="00F860A6"/>
    <w:rsid w:val="00F87CDF"/>
    <w:rsid w:val="00F9500E"/>
    <w:rsid w:val="00FA3282"/>
    <w:rsid w:val="00FA6514"/>
    <w:rsid w:val="00FA6D53"/>
    <w:rsid w:val="00FB08A6"/>
    <w:rsid w:val="00FB2BE2"/>
    <w:rsid w:val="00FB2DA7"/>
    <w:rsid w:val="00FD013E"/>
    <w:rsid w:val="00FD453D"/>
    <w:rsid w:val="00FE63C2"/>
    <w:rsid w:val="00FF4590"/>
    <w:rsid w:val="00FF53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79FD35"/>
  <w14:defaultImageDpi w14:val="0"/>
  <w15:docId w15:val="{74F5B8EA-4CC9-41F5-947F-E490DD7E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1B3"/>
  </w:style>
  <w:style w:type="paragraph" w:styleId="1">
    <w:name w:val="heading 1"/>
    <w:basedOn w:val="a"/>
    <w:next w:val="a"/>
    <w:link w:val="10"/>
    <w:uiPriority w:val="9"/>
    <w:qFormat/>
    <w:pPr>
      <w:keepNext/>
      <w:spacing w:before="240" w:after="60"/>
      <w:outlineLvl w:val="0"/>
    </w:pPr>
    <w:rPr>
      <w:rFonts w:ascii="Arial" w:hAnsi="Arial" w:cs="Arial"/>
      <w:b/>
      <w:sz w:val="32"/>
      <w:szCs w:val="32"/>
    </w:rPr>
  </w:style>
  <w:style w:type="paragraph" w:styleId="2">
    <w:name w:val="heading 2"/>
    <w:basedOn w:val="a"/>
    <w:next w:val="a"/>
    <w:link w:val="20"/>
    <w:uiPriority w:val="9"/>
    <w:semiHidden/>
    <w:unhideWhenUsed/>
    <w:qFormat/>
    <w:pPr>
      <w:keepNext/>
      <w:spacing w:before="240" w:after="60"/>
      <w:outlineLvl w:val="1"/>
    </w:pPr>
    <w:rPr>
      <w:rFonts w:ascii="Arial" w:hAnsi="Arial" w:cs="Arial"/>
      <w:b/>
      <w:i/>
      <w:sz w:val="28"/>
      <w:szCs w:val="28"/>
    </w:rPr>
  </w:style>
  <w:style w:type="paragraph" w:styleId="3">
    <w:name w:val="heading 3"/>
    <w:basedOn w:val="a"/>
    <w:next w:val="a"/>
    <w:link w:val="30"/>
    <w:uiPriority w:val="9"/>
    <w:semiHidden/>
    <w:unhideWhenUsed/>
    <w:qFormat/>
    <w:pPr>
      <w:keepNext/>
      <w:spacing w:before="240" w:after="60"/>
      <w:outlineLvl w:val="2"/>
    </w:pPr>
    <w:rPr>
      <w:rFonts w:ascii="Arial" w:hAnsi="Arial" w:cs="Arial"/>
      <w:b/>
      <w:sz w:val="26"/>
      <w:szCs w:val="26"/>
    </w:rPr>
  </w:style>
  <w:style w:type="paragraph" w:styleId="4">
    <w:name w:val="heading 4"/>
    <w:basedOn w:val="a"/>
    <w:next w:val="a"/>
    <w:link w:val="40"/>
    <w:uiPriority w:val="9"/>
    <w:semiHidden/>
    <w:unhideWhenUsed/>
    <w:qFormat/>
    <w:pPr>
      <w:keepNext/>
      <w:spacing w:before="240" w:after="60"/>
      <w:outlineLvl w:val="3"/>
    </w:pPr>
    <w:rPr>
      <w:b/>
      <w:sz w:val="28"/>
      <w:szCs w:val="28"/>
    </w:rPr>
  </w:style>
  <w:style w:type="paragraph" w:styleId="5">
    <w:name w:val="heading 5"/>
    <w:basedOn w:val="a"/>
    <w:next w:val="a"/>
    <w:link w:val="50"/>
    <w:uiPriority w:val="9"/>
    <w:semiHidden/>
    <w:unhideWhenUsed/>
    <w:qFormat/>
    <w:pPr>
      <w:spacing w:before="240" w:after="60"/>
      <w:outlineLvl w:val="4"/>
    </w:pPr>
    <w:rPr>
      <w:b/>
      <w:i/>
      <w:sz w:val="26"/>
      <w:szCs w:val="26"/>
    </w:rPr>
  </w:style>
  <w:style w:type="paragraph" w:styleId="6">
    <w:name w:val="heading 6"/>
    <w:basedOn w:val="a"/>
    <w:next w:val="a"/>
    <w:link w:val="60"/>
    <w:uiPriority w:val="9"/>
    <w:semiHidden/>
    <w:unhideWhenUsed/>
    <w:qFormat/>
    <w:pPr>
      <w:spacing w:before="240" w:after="60"/>
      <w:outlineLvl w:val="5"/>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rPr>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before="240" w:after="60"/>
      <w:jc w:val="center"/>
    </w:pPr>
    <w:rPr>
      <w:rFonts w:ascii="Arial" w:hAnsi="Arial" w:cs="Arial"/>
      <w:b/>
      <w:sz w:val="32"/>
      <w:szCs w:val="32"/>
    </w:rPr>
  </w:style>
  <w:style w:type="paragraph" w:styleId="a5">
    <w:name w:val="Subtitle"/>
    <w:basedOn w:val="a"/>
    <w:next w:val="a"/>
    <w:link w:val="a6"/>
    <w:uiPriority w:val="11"/>
    <w:qFormat/>
    <w:pPr>
      <w:spacing w:after="60"/>
      <w:jc w:val="center"/>
    </w:pPr>
    <w:rPr>
      <w:rFonts w:ascii="Arial" w:hAnsi="Arial" w:cs="Arial"/>
    </w:rPr>
  </w:style>
  <w:style w:type="character" w:customStyle="1" w:styleId="a4">
    <w:name w:val="Заголовок Знак"/>
    <w:basedOn w:val="a0"/>
    <w:link w:val="a3"/>
    <w:uiPriority w:val="10"/>
    <w:locked/>
    <w:rPr>
      <w:rFonts w:asciiTheme="majorHAnsi" w:eastAsiaTheme="majorEastAsia" w:hAnsiTheme="majorHAnsi" w:cs="Times New Roman"/>
      <w:b/>
      <w:bCs/>
      <w:kern w:val="28"/>
      <w:sz w:val="32"/>
      <w:szCs w:val="32"/>
    </w:rPr>
  </w:style>
  <w:style w:type="table" w:customStyle="1" w:styleId="a7">
    <w:name w:val="Стиль"/>
    <w:basedOn w:val="TableNormal"/>
    <w:tblPr>
      <w:tblStyleRowBandSize w:val="1"/>
      <w:tblStyleColBandSize w:val="1"/>
      <w:tblCellMar>
        <w:top w:w="100" w:type="dxa"/>
        <w:left w:w="100" w:type="dxa"/>
        <w:bottom w:w="100" w:type="dxa"/>
        <w:right w:w="100" w:type="dxa"/>
      </w:tblCellMar>
    </w:tblPr>
  </w:style>
  <w:style w:type="character" w:customStyle="1" w:styleId="a6">
    <w:name w:val="Подзаголовок Знак"/>
    <w:basedOn w:val="a0"/>
    <w:link w:val="a5"/>
    <w:uiPriority w:val="11"/>
    <w:locked/>
    <w:rPr>
      <w:rFonts w:asciiTheme="majorHAnsi" w:eastAsiaTheme="majorEastAsia" w:hAnsiTheme="majorHAnsi" w:cs="Times New Roman"/>
      <w:sz w:val="24"/>
      <w:szCs w:val="24"/>
    </w:rPr>
  </w:style>
  <w:style w:type="paragraph" w:styleId="a8">
    <w:name w:val="annotation text"/>
    <w:basedOn w:val="a"/>
    <w:link w:val="a9"/>
    <w:uiPriority w:val="99"/>
    <w:unhideWhenUsed/>
    <w:pPr>
      <w:spacing w:line="240" w:lineRule="auto"/>
    </w:pPr>
    <w:rPr>
      <w:sz w:val="20"/>
      <w:szCs w:val="20"/>
    </w:rPr>
  </w:style>
  <w:style w:type="character" w:styleId="aa">
    <w:name w:val="annotation reference"/>
    <w:basedOn w:val="a0"/>
    <w:uiPriority w:val="99"/>
    <w:semiHidden/>
    <w:unhideWhenUsed/>
    <w:rPr>
      <w:rFonts w:cs="Times New Roman"/>
      <w:sz w:val="16"/>
      <w:szCs w:val="16"/>
    </w:rPr>
  </w:style>
  <w:style w:type="character" w:customStyle="1" w:styleId="a9">
    <w:name w:val="Текст примечания Знак"/>
    <w:basedOn w:val="a0"/>
    <w:link w:val="a8"/>
    <w:uiPriority w:val="99"/>
    <w:locked/>
    <w:rPr>
      <w:rFonts w:cs="Times New Roman"/>
      <w:sz w:val="20"/>
      <w:szCs w:val="20"/>
    </w:rPr>
  </w:style>
  <w:style w:type="paragraph" w:styleId="ab">
    <w:name w:val="header"/>
    <w:basedOn w:val="a"/>
    <w:link w:val="ac"/>
    <w:uiPriority w:val="99"/>
    <w:unhideWhenUsed/>
    <w:rsid w:val="00841095"/>
    <w:pPr>
      <w:tabs>
        <w:tab w:val="center" w:pos="4677"/>
        <w:tab w:val="right" w:pos="9355"/>
      </w:tabs>
      <w:spacing w:after="0" w:line="240" w:lineRule="auto"/>
    </w:pPr>
  </w:style>
  <w:style w:type="paragraph" w:styleId="ad">
    <w:name w:val="footer"/>
    <w:basedOn w:val="a"/>
    <w:link w:val="ae"/>
    <w:uiPriority w:val="99"/>
    <w:unhideWhenUsed/>
    <w:rsid w:val="00841095"/>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841095"/>
    <w:rPr>
      <w:rFonts w:cs="Times New Roman"/>
    </w:rPr>
  </w:style>
  <w:style w:type="character" w:styleId="af">
    <w:name w:val="Hyperlink"/>
    <w:basedOn w:val="a0"/>
    <w:uiPriority w:val="99"/>
    <w:unhideWhenUsed/>
    <w:rsid w:val="00EA7BB8"/>
    <w:rPr>
      <w:rFonts w:cs="Times New Roman"/>
      <w:color w:val="0000FF" w:themeColor="hyperlink"/>
      <w:u w:val="single"/>
    </w:rPr>
  </w:style>
  <w:style w:type="character" w:customStyle="1" w:styleId="ae">
    <w:name w:val="Нижний колонтитул Знак"/>
    <w:basedOn w:val="a0"/>
    <w:link w:val="ad"/>
    <w:uiPriority w:val="99"/>
    <w:locked/>
    <w:rsid w:val="00841095"/>
    <w:rPr>
      <w:rFonts w:cs="Times New Roman"/>
    </w:rPr>
  </w:style>
  <w:style w:type="character" w:styleId="af0">
    <w:name w:val="Unresolved Mention"/>
    <w:basedOn w:val="a0"/>
    <w:uiPriority w:val="99"/>
    <w:semiHidden/>
    <w:unhideWhenUsed/>
    <w:rsid w:val="00EA7BB8"/>
    <w:rPr>
      <w:rFonts w:cs="Times New Roman"/>
      <w:color w:val="605E5C"/>
      <w:shd w:val="clear" w:color="auto" w:fill="E1DFDD"/>
    </w:rPr>
  </w:style>
  <w:style w:type="paragraph" w:customStyle="1" w:styleId="rvps2">
    <w:name w:val="rvps2"/>
    <w:basedOn w:val="a"/>
    <w:rsid w:val="00871644"/>
    <w:pPr>
      <w:spacing w:before="100" w:beforeAutospacing="1" w:after="100" w:afterAutospacing="1" w:line="240" w:lineRule="auto"/>
    </w:pPr>
    <w:rPr>
      <w:rFonts w:ascii="Times New Roman" w:hAnsi="Times New Roman" w:cs="Times New Roman"/>
      <w:sz w:val="24"/>
      <w:szCs w:val="24"/>
      <w:lang w:val="uk-UA" w:eastAsia="uk-UA"/>
    </w:rPr>
  </w:style>
  <w:style w:type="paragraph" w:styleId="af1">
    <w:name w:val="annotation subject"/>
    <w:basedOn w:val="a8"/>
    <w:next w:val="a8"/>
    <w:link w:val="af2"/>
    <w:uiPriority w:val="99"/>
    <w:semiHidden/>
    <w:unhideWhenUsed/>
    <w:rsid w:val="00756BEF"/>
    <w:rPr>
      <w:b/>
      <w:bCs/>
    </w:rPr>
  </w:style>
  <w:style w:type="paragraph" w:styleId="af3">
    <w:name w:val="Balloon Text"/>
    <w:basedOn w:val="a"/>
    <w:link w:val="af4"/>
    <w:uiPriority w:val="99"/>
    <w:semiHidden/>
    <w:unhideWhenUsed/>
    <w:rsid w:val="00BA257C"/>
    <w:pPr>
      <w:spacing w:after="0" w:line="240" w:lineRule="auto"/>
    </w:pPr>
    <w:rPr>
      <w:rFonts w:ascii="Segoe UI" w:hAnsi="Segoe UI" w:cs="Segoe UI"/>
      <w:sz w:val="18"/>
      <w:szCs w:val="18"/>
    </w:rPr>
  </w:style>
  <w:style w:type="character" w:customStyle="1" w:styleId="af2">
    <w:name w:val="Тема примечания Знак"/>
    <w:basedOn w:val="a9"/>
    <w:link w:val="af1"/>
    <w:uiPriority w:val="99"/>
    <w:semiHidden/>
    <w:locked/>
    <w:rsid w:val="00756BEF"/>
    <w:rPr>
      <w:rFonts w:cs="Times New Roman"/>
      <w:b/>
      <w:bCs/>
      <w:sz w:val="20"/>
      <w:szCs w:val="20"/>
    </w:rPr>
  </w:style>
  <w:style w:type="paragraph" w:styleId="af5">
    <w:name w:val="Revision"/>
    <w:hidden/>
    <w:uiPriority w:val="99"/>
    <w:semiHidden/>
    <w:rsid w:val="00DF20A4"/>
    <w:pPr>
      <w:spacing w:after="0" w:line="240" w:lineRule="auto"/>
    </w:pPr>
  </w:style>
  <w:style w:type="character" w:customStyle="1" w:styleId="af4">
    <w:name w:val="Текст выноски Знак"/>
    <w:basedOn w:val="a0"/>
    <w:link w:val="af3"/>
    <w:uiPriority w:val="99"/>
    <w:semiHidden/>
    <w:locked/>
    <w:rsid w:val="00BA257C"/>
    <w:rPr>
      <w:rFonts w:ascii="Segoe UI" w:hAnsi="Segoe UI" w:cs="Segoe UI"/>
      <w:sz w:val="18"/>
      <w:szCs w:val="18"/>
    </w:rPr>
  </w:style>
  <w:style w:type="paragraph" w:styleId="af6">
    <w:name w:val="List Paragraph"/>
    <w:basedOn w:val="a"/>
    <w:link w:val="af7"/>
    <w:uiPriority w:val="34"/>
    <w:qFormat/>
    <w:rsid w:val="00CB563B"/>
    <w:pPr>
      <w:spacing w:after="0" w:line="240" w:lineRule="auto"/>
      <w:ind w:left="720"/>
      <w:contextualSpacing/>
    </w:pPr>
    <w:rPr>
      <w:rFonts w:ascii="Times New Roman" w:hAnsi="Times New Roman" w:cs="Times New Roman"/>
      <w:sz w:val="24"/>
      <w:szCs w:val="24"/>
      <w:lang w:val="uk-UA" w:eastAsia="uk-UA"/>
    </w:rPr>
  </w:style>
  <w:style w:type="character" w:customStyle="1" w:styleId="af7">
    <w:name w:val="Абзац списка Знак"/>
    <w:link w:val="af6"/>
    <w:uiPriority w:val="34"/>
    <w:locked/>
    <w:rsid w:val="00CB563B"/>
    <w:rPr>
      <w:rFonts w:ascii="Times New Roman" w:hAnsi="Times New Roman"/>
      <w:sz w:val="24"/>
      <w:lang w:val="uk-UA" w:eastAsia="uk-UA"/>
    </w:rPr>
  </w:style>
  <w:style w:type="table" w:styleId="af8">
    <w:name w:val="Table Grid"/>
    <w:basedOn w:val="a1"/>
    <w:uiPriority w:val="39"/>
    <w:rsid w:val="000E3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1233">
      <w:marLeft w:val="0"/>
      <w:marRight w:val="0"/>
      <w:marTop w:val="0"/>
      <w:marBottom w:val="0"/>
      <w:divBdr>
        <w:top w:val="none" w:sz="0" w:space="0" w:color="auto"/>
        <w:left w:val="none" w:sz="0" w:space="0" w:color="auto"/>
        <w:bottom w:val="none" w:sz="0" w:space="0" w:color="auto"/>
        <w:right w:val="none" w:sz="0" w:space="0" w:color="auto"/>
      </w:divBdr>
    </w:div>
    <w:div w:id="179781234">
      <w:marLeft w:val="0"/>
      <w:marRight w:val="0"/>
      <w:marTop w:val="0"/>
      <w:marBottom w:val="0"/>
      <w:divBdr>
        <w:top w:val="none" w:sz="0" w:space="0" w:color="auto"/>
        <w:left w:val="none" w:sz="0" w:space="0" w:color="auto"/>
        <w:bottom w:val="none" w:sz="0" w:space="0" w:color="auto"/>
        <w:right w:val="none" w:sz="0" w:space="0" w:color="auto"/>
      </w:divBdr>
    </w:div>
    <w:div w:id="179781235">
      <w:marLeft w:val="0"/>
      <w:marRight w:val="0"/>
      <w:marTop w:val="0"/>
      <w:marBottom w:val="0"/>
      <w:divBdr>
        <w:top w:val="none" w:sz="0" w:space="0" w:color="auto"/>
        <w:left w:val="none" w:sz="0" w:space="0" w:color="auto"/>
        <w:bottom w:val="none" w:sz="0" w:space="0" w:color="auto"/>
        <w:right w:val="none" w:sz="0" w:space="0" w:color="auto"/>
      </w:divBdr>
    </w:div>
    <w:div w:id="179781236">
      <w:marLeft w:val="0"/>
      <w:marRight w:val="0"/>
      <w:marTop w:val="0"/>
      <w:marBottom w:val="0"/>
      <w:divBdr>
        <w:top w:val="none" w:sz="0" w:space="0" w:color="auto"/>
        <w:left w:val="none" w:sz="0" w:space="0" w:color="auto"/>
        <w:bottom w:val="none" w:sz="0" w:space="0" w:color="auto"/>
        <w:right w:val="none" w:sz="0" w:space="0" w:color="auto"/>
      </w:divBdr>
    </w:div>
    <w:div w:id="179781237">
      <w:marLeft w:val="0"/>
      <w:marRight w:val="0"/>
      <w:marTop w:val="0"/>
      <w:marBottom w:val="0"/>
      <w:divBdr>
        <w:top w:val="none" w:sz="0" w:space="0" w:color="auto"/>
        <w:left w:val="none" w:sz="0" w:space="0" w:color="auto"/>
        <w:bottom w:val="none" w:sz="0" w:space="0" w:color="auto"/>
        <w:right w:val="none" w:sz="0" w:space="0" w:color="auto"/>
      </w:divBdr>
    </w:div>
    <w:div w:id="179781238">
      <w:marLeft w:val="0"/>
      <w:marRight w:val="0"/>
      <w:marTop w:val="0"/>
      <w:marBottom w:val="0"/>
      <w:divBdr>
        <w:top w:val="none" w:sz="0" w:space="0" w:color="auto"/>
        <w:left w:val="none" w:sz="0" w:space="0" w:color="auto"/>
        <w:bottom w:val="none" w:sz="0" w:space="0" w:color="auto"/>
        <w:right w:val="none" w:sz="0" w:space="0" w:color="auto"/>
      </w:divBdr>
    </w:div>
    <w:div w:id="179781239">
      <w:marLeft w:val="0"/>
      <w:marRight w:val="0"/>
      <w:marTop w:val="0"/>
      <w:marBottom w:val="0"/>
      <w:divBdr>
        <w:top w:val="none" w:sz="0" w:space="0" w:color="auto"/>
        <w:left w:val="none" w:sz="0" w:space="0" w:color="auto"/>
        <w:bottom w:val="none" w:sz="0" w:space="0" w:color="auto"/>
        <w:right w:val="none" w:sz="0" w:space="0" w:color="auto"/>
      </w:divBdr>
    </w:div>
    <w:div w:id="179781240">
      <w:marLeft w:val="0"/>
      <w:marRight w:val="0"/>
      <w:marTop w:val="0"/>
      <w:marBottom w:val="0"/>
      <w:divBdr>
        <w:top w:val="none" w:sz="0" w:space="0" w:color="auto"/>
        <w:left w:val="none" w:sz="0" w:space="0" w:color="auto"/>
        <w:bottom w:val="none" w:sz="0" w:space="0" w:color="auto"/>
        <w:right w:val="none" w:sz="0" w:space="0" w:color="auto"/>
      </w:divBdr>
    </w:div>
    <w:div w:id="179781241">
      <w:marLeft w:val="0"/>
      <w:marRight w:val="0"/>
      <w:marTop w:val="0"/>
      <w:marBottom w:val="0"/>
      <w:divBdr>
        <w:top w:val="none" w:sz="0" w:space="0" w:color="auto"/>
        <w:left w:val="none" w:sz="0" w:space="0" w:color="auto"/>
        <w:bottom w:val="none" w:sz="0" w:space="0" w:color="auto"/>
        <w:right w:val="none" w:sz="0" w:space="0" w:color="auto"/>
      </w:divBdr>
    </w:div>
    <w:div w:id="179781242">
      <w:marLeft w:val="0"/>
      <w:marRight w:val="0"/>
      <w:marTop w:val="0"/>
      <w:marBottom w:val="0"/>
      <w:divBdr>
        <w:top w:val="none" w:sz="0" w:space="0" w:color="auto"/>
        <w:left w:val="none" w:sz="0" w:space="0" w:color="auto"/>
        <w:bottom w:val="none" w:sz="0" w:space="0" w:color="auto"/>
        <w:right w:val="none" w:sz="0" w:space="0" w:color="auto"/>
      </w:divBdr>
    </w:div>
    <w:div w:id="179781243">
      <w:marLeft w:val="0"/>
      <w:marRight w:val="0"/>
      <w:marTop w:val="0"/>
      <w:marBottom w:val="0"/>
      <w:divBdr>
        <w:top w:val="none" w:sz="0" w:space="0" w:color="auto"/>
        <w:left w:val="none" w:sz="0" w:space="0" w:color="auto"/>
        <w:bottom w:val="none" w:sz="0" w:space="0" w:color="auto"/>
        <w:right w:val="none" w:sz="0" w:space="0" w:color="auto"/>
      </w:divBdr>
    </w:div>
    <w:div w:id="179781244">
      <w:marLeft w:val="0"/>
      <w:marRight w:val="0"/>
      <w:marTop w:val="0"/>
      <w:marBottom w:val="0"/>
      <w:divBdr>
        <w:top w:val="none" w:sz="0" w:space="0" w:color="auto"/>
        <w:left w:val="none" w:sz="0" w:space="0" w:color="auto"/>
        <w:bottom w:val="none" w:sz="0" w:space="0" w:color="auto"/>
        <w:right w:val="none" w:sz="0" w:space="0" w:color="auto"/>
      </w:divBdr>
    </w:div>
    <w:div w:id="179781245">
      <w:marLeft w:val="0"/>
      <w:marRight w:val="0"/>
      <w:marTop w:val="0"/>
      <w:marBottom w:val="0"/>
      <w:divBdr>
        <w:top w:val="none" w:sz="0" w:space="0" w:color="auto"/>
        <w:left w:val="none" w:sz="0" w:space="0" w:color="auto"/>
        <w:bottom w:val="none" w:sz="0" w:space="0" w:color="auto"/>
        <w:right w:val="none" w:sz="0" w:space="0" w:color="auto"/>
      </w:divBdr>
    </w:div>
    <w:div w:id="179781246">
      <w:marLeft w:val="0"/>
      <w:marRight w:val="0"/>
      <w:marTop w:val="0"/>
      <w:marBottom w:val="0"/>
      <w:divBdr>
        <w:top w:val="none" w:sz="0" w:space="0" w:color="auto"/>
        <w:left w:val="none" w:sz="0" w:space="0" w:color="auto"/>
        <w:bottom w:val="none" w:sz="0" w:space="0" w:color="auto"/>
        <w:right w:val="none" w:sz="0" w:space="0" w:color="auto"/>
      </w:divBdr>
    </w:div>
    <w:div w:id="179781247">
      <w:marLeft w:val="0"/>
      <w:marRight w:val="0"/>
      <w:marTop w:val="0"/>
      <w:marBottom w:val="0"/>
      <w:divBdr>
        <w:top w:val="none" w:sz="0" w:space="0" w:color="auto"/>
        <w:left w:val="none" w:sz="0" w:space="0" w:color="auto"/>
        <w:bottom w:val="none" w:sz="0" w:space="0" w:color="auto"/>
        <w:right w:val="none" w:sz="0" w:space="0" w:color="auto"/>
      </w:divBdr>
    </w:div>
    <w:div w:id="179781248">
      <w:marLeft w:val="0"/>
      <w:marRight w:val="0"/>
      <w:marTop w:val="0"/>
      <w:marBottom w:val="0"/>
      <w:divBdr>
        <w:top w:val="none" w:sz="0" w:space="0" w:color="auto"/>
        <w:left w:val="none" w:sz="0" w:space="0" w:color="auto"/>
        <w:bottom w:val="none" w:sz="0" w:space="0" w:color="auto"/>
        <w:right w:val="none" w:sz="0" w:space="0" w:color="auto"/>
      </w:divBdr>
    </w:div>
    <w:div w:id="179781249">
      <w:marLeft w:val="0"/>
      <w:marRight w:val="0"/>
      <w:marTop w:val="0"/>
      <w:marBottom w:val="0"/>
      <w:divBdr>
        <w:top w:val="none" w:sz="0" w:space="0" w:color="auto"/>
        <w:left w:val="none" w:sz="0" w:space="0" w:color="auto"/>
        <w:bottom w:val="none" w:sz="0" w:space="0" w:color="auto"/>
        <w:right w:val="none" w:sz="0" w:space="0" w:color="auto"/>
      </w:divBdr>
    </w:div>
    <w:div w:id="179781250">
      <w:marLeft w:val="0"/>
      <w:marRight w:val="0"/>
      <w:marTop w:val="0"/>
      <w:marBottom w:val="0"/>
      <w:divBdr>
        <w:top w:val="none" w:sz="0" w:space="0" w:color="auto"/>
        <w:left w:val="none" w:sz="0" w:space="0" w:color="auto"/>
        <w:bottom w:val="none" w:sz="0" w:space="0" w:color="auto"/>
        <w:right w:val="none" w:sz="0" w:space="0" w:color="auto"/>
      </w:divBdr>
    </w:div>
    <w:div w:id="179781251">
      <w:marLeft w:val="0"/>
      <w:marRight w:val="0"/>
      <w:marTop w:val="0"/>
      <w:marBottom w:val="0"/>
      <w:divBdr>
        <w:top w:val="none" w:sz="0" w:space="0" w:color="auto"/>
        <w:left w:val="none" w:sz="0" w:space="0" w:color="auto"/>
        <w:bottom w:val="none" w:sz="0" w:space="0" w:color="auto"/>
        <w:right w:val="none" w:sz="0" w:space="0" w:color="auto"/>
      </w:divBdr>
    </w:div>
    <w:div w:id="179781252">
      <w:marLeft w:val="0"/>
      <w:marRight w:val="0"/>
      <w:marTop w:val="0"/>
      <w:marBottom w:val="0"/>
      <w:divBdr>
        <w:top w:val="none" w:sz="0" w:space="0" w:color="auto"/>
        <w:left w:val="none" w:sz="0" w:space="0" w:color="auto"/>
        <w:bottom w:val="none" w:sz="0" w:space="0" w:color="auto"/>
        <w:right w:val="none" w:sz="0" w:space="0" w:color="auto"/>
      </w:divBdr>
    </w:div>
    <w:div w:id="179781253">
      <w:marLeft w:val="0"/>
      <w:marRight w:val="0"/>
      <w:marTop w:val="0"/>
      <w:marBottom w:val="0"/>
      <w:divBdr>
        <w:top w:val="none" w:sz="0" w:space="0" w:color="auto"/>
        <w:left w:val="none" w:sz="0" w:space="0" w:color="auto"/>
        <w:bottom w:val="none" w:sz="0" w:space="0" w:color="auto"/>
        <w:right w:val="none" w:sz="0" w:space="0" w:color="auto"/>
      </w:divBdr>
    </w:div>
    <w:div w:id="179781254">
      <w:marLeft w:val="0"/>
      <w:marRight w:val="0"/>
      <w:marTop w:val="0"/>
      <w:marBottom w:val="0"/>
      <w:divBdr>
        <w:top w:val="none" w:sz="0" w:space="0" w:color="auto"/>
        <w:left w:val="none" w:sz="0" w:space="0" w:color="auto"/>
        <w:bottom w:val="none" w:sz="0" w:space="0" w:color="auto"/>
        <w:right w:val="none" w:sz="0" w:space="0" w:color="auto"/>
      </w:divBdr>
    </w:div>
    <w:div w:id="179781255">
      <w:marLeft w:val="0"/>
      <w:marRight w:val="0"/>
      <w:marTop w:val="0"/>
      <w:marBottom w:val="0"/>
      <w:divBdr>
        <w:top w:val="none" w:sz="0" w:space="0" w:color="auto"/>
        <w:left w:val="none" w:sz="0" w:space="0" w:color="auto"/>
        <w:bottom w:val="none" w:sz="0" w:space="0" w:color="auto"/>
        <w:right w:val="none" w:sz="0" w:space="0" w:color="auto"/>
      </w:divBdr>
    </w:div>
    <w:div w:id="179781256">
      <w:marLeft w:val="0"/>
      <w:marRight w:val="0"/>
      <w:marTop w:val="0"/>
      <w:marBottom w:val="0"/>
      <w:divBdr>
        <w:top w:val="none" w:sz="0" w:space="0" w:color="auto"/>
        <w:left w:val="none" w:sz="0" w:space="0" w:color="auto"/>
        <w:bottom w:val="none" w:sz="0" w:space="0" w:color="auto"/>
        <w:right w:val="none" w:sz="0" w:space="0" w:color="auto"/>
      </w:divBdr>
    </w:div>
    <w:div w:id="179781257">
      <w:marLeft w:val="0"/>
      <w:marRight w:val="0"/>
      <w:marTop w:val="0"/>
      <w:marBottom w:val="0"/>
      <w:divBdr>
        <w:top w:val="none" w:sz="0" w:space="0" w:color="auto"/>
        <w:left w:val="none" w:sz="0" w:space="0" w:color="auto"/>
        <w:bottom w:val="none" w:sz="0" w:space="0" w:color="auto"/>
        <w:right w:val="none" w:sz="0" w:space="0" w:color="auto"/>
      </w:divBdr>
    </w:div>
    <w:div w:id="179781258">
      <w:marLeft w:val="0"/>
      <w:marRight w:val="0"/>
      <w:marTop w:val="0"/>
      <w:marBottom w:val="0"/>
      <w:divBdr>
        <w:top w:val="none" w:sz="0" w:space="0" w:color="auto"/>
        <w:left w:val="none" w:sz="0" w:space="0" w:color="auto"/>
        <w:bottom w:val="none" w:sz="0" w:space="0" w:color="auto"/>
        <w:right w:val="none" w:sz="0" w:space="0" w:color="auto"/>
      </w:divBdr>
    </w:div>
    <w:div w:id="179781259">
      <w:marLeft w:val="0"/>
      <w:marRight w:val="0"/>
      <w:marTop w:val="0"/>
      <w:marBottom w:val="0"/>
      <w:divBdr>
        <w:top w:val="none" w:sz="0" w:space="0" w:color="auto"/>
        <w:left w:val="none" w:sz="0" w:space="0" w:color="auto"/>
        <w:bottom w:val="none" w:sz="0" w:space="0" w:color="auto"/>
        <w:right w:val="none" w:sz="0" w:space="0" w:color="auto"/>
      </w:divBdr>
    </w:div>
    <w:div w:id="179781260">
      <w:marLeft w:val="0"/>
      <w:marRight w:val="0"/>
      <w:marTop w:val="0"/>
      <w:marBottom w:val="0"/>
      <w:divBdr>
        <w:top w:val="none" w:sz="0" w:space="0" w:color="auto"/>
        <w:left w:val="none" w:sz="0" w:space="0" w:color="auto"/>
        <w:bottom w:val="none" w:sz="0" w:space="0" w:color="auto"/>
        <w:right w:val="none" w:sz="0" w:space="0" w:color="auto"/>
      </w:divBdr>
    </w:div>
    <w:div w:id="179781261">
      <w:marLeft w:val="0"/>
      <w:marRight w:val="0"/>
      <w:marTop w:val="0"/>
      <w:marBottom w:val="0"/>
      <w:divBdr>
        <w:top w:val="none" w:sz="0" w:space="0" w:color="auto"/>
        <w:left w:val="none" w:sz="0" w:space="0" w:color="auto"/>
        <w:bottom w:val="none" w:sz="0" w:space="0" w:color="auto"/>
        <w:right w:val="none" w:sz="0" w:space="0" w:color="auto"/>
      </w:divBdr>
    </w:div>
    <w:div w:id="179781262">
      <w:marLeft w:val="0"/>
      <w:marRight w:val="0"/>
      <w:marTop w:val="0"/>
      <w:marBottom w:val="0"/>
      <w:divBdr>
        <w:top w:val="none" w:sz="0" w:space="0" w:color="auto"/>
        <w:left w:val="none" w:sz="0" w:space="0" w:color="auto"/>
        <w:bottom w:val="none" w:sz="0" w:space="0" w:color="auto"/>
        <w:right w:val="none" w:sz="0" w:space="0" w:color="auto"/>
      </w:divBdr>
    </w:div>
    <w:div w:id="179781263">
      <w:marLeft w:val="0"/>
      <w:marRight w:val="0"/>
      <w:marTop w:val="0"/>
      <w:marBottom w:val="0"/>
      <w:divBdr>
        <w:top w:val="none" w:sz="0" w:space="0" w:color="auto"/>
        <w:left w:val="none" w:sz="0" w:space="0" w:color="auto"/>
        <w:bottom w:val="none" w:sz="0" w:space="0" w:color="auto"/>
        <w:right w:val="none" w:sz="0" w:space="0" w:color="auto"/>
      </w:divBdr>
    </w:div>
    <w:div w:id="179781264">
      <w:marLeft w:val="0"/>
      <w:marRight w:val="0"/>
      <w:marTop w:val="0"/>
      <w:marBottom w:val="0"/>
      <w:divBdr>
        <w:top w:val="none" w:sz="0" w:space="0" w:color="auto"/>
        <w:left w:val="none" w:sz="0" w:space="0" w:color="auto"/>
        <w:bottom w:val="none" w:sz="0" w:space="0" w:color="auto"/>
        <w:right w:val="none" w:sz="0" w:space="0" w:color="auto"/>
      </w:divBdr>
    </w:div>
    <w:div w:id="179781265">
      <w:marLeft w:val="0"/>
      <w:marRight w:val="0"/>
      <w:marTop w:val="0"/>
      <w:marBottom w:val="0"/>
      <w:divBdr>
        <w:top w:val="none" w:sz="0" w:space="0" w:color="auto"/>
        <w:left w:val="none" w:sz="0" w:space="0" w:color="auto"/>
        <w:bottom w:val="none" w:sz="0" w:space="0" w:color="auto"/>
        <w:right w:val="none" w:sz="0" w:space="0" w:color="auto"/>
      </w:divBdr>
    </w:div>
    <w:div w:id="179781266">
      <w:marLeft w:val="0"/>
      <w:marRight w:val="0"/>
      <w:marTop w:val="0"/>
      <w:marBottom w:val="0"/>
      <w:divBdr>
        <w:top w:val="none" w:sz="0" w:space="0" w:color="auto"/>
        <w:left w:val="none" w:sz="0" w:space="0" w:color="auto"/>
        <w:bottom w:val="none" w:sz="0" w:space="0" w:color="auto"/>
        <w:right w:val="none" w:sz="0" w:space="0" w:color="auto"/>
      </w:divBdr>
    </w:div>
    <w:div w:id="179781267">
      <w:marLeft w:val="0"/>
      <w:marRight w:val="0"/>
      <w:marTop w:val="0"/>
      <w:marBottom w:val="0"/>
      <w:divBdr>
        <w:top w:val="none" w:sz="0" w:space="0" w:color="auto"/>
        <w:left w:val="none" w:sz="0" w:space="0" w:color="auto"/>
        <w:bottom w:val="none" w:sz="0" w:space="0" w:color="auto"/>
        <w:right w:val="none" w:sz="0" w:space="0" w:color="auto"/>
      </w:divBdr>
    </w:div>
    <w:div w:id="179781268">
      <w:marLeft w:val="0"/>
      <w:marRight w:val="0"/>
      <w:marTop w:val="0"/>
      <w:marBottom w:val="0"/>
      <w:divBdr>
        <w:top w:val="none" w:sz="0" w:space="0" w:color="auto"/>
        <w:left w:val="none" w:sz="0" w:space="0" w:color="auto"/>
        <w:bottom w:val="none" w:sz="0" w:space="0" w:color="auto"/>
        <w:right w:val="none" w:sz="0" w:space="0" w:color="auto"/>
      </w:divBdr>
    </w:div>
    <w:div w:id="179781269">
      <w:marLeft w:val="0"/>
      <w:marRight w:val="0"/>
      <w:marTop w:val="0"/>
      <w:marBottom w:val="0"/>
      <w:divBdr>
        <w:top w:val="none" w:sz="0" w:space="0" w:color="auto"/>
        <w:left w:val="none" w:sz="0" w:space="0" w:color="auto"/>
        <w:bottom w:val="none" w:sz="0" w:space="0" w:color="auto"/>
        <w:right w:val="none" w:sz="0" w:space="0" w:color="auto"/>
      </w:divBdr>
    </w:div>
    <w:div w:id="179781270">
      <w:marLeft w:val="0"/>
      <w:marRight w:val="0"/>
      <w:marTop w:val="0"/>
      <w:marBottom w:val="0"/>
      <w:divBdr>
        <w:top w:val="none" w:sz="0" w:space="0" w:color="auto"/>
        <w:left w:val="none" w:sz="0" w:space="0" w:color="auto"/>
        <w:bottom w:val="none" w:sz="0" w:space="0" w:color="auto"/>
        <w:right w:val="none" w:sz="0" w:space="0" w:color="auto"/>
      </w:divBdr>
    </w:div>
    <w:div w:id="179781271">
      <w:marLeft w:val="0"/>
      <w:marRight w:val="0"/>
      <w:marTop w:val="0"/>
      <w:marBottom w:val="0"/>
      <w:divBdr>
        <w:top w:val="none" w:sz="0" w:space="0" w:color="auto"/>
        <w:left w:val="none" w:sz="0" w:space="0" w:color="auto"/>
        <w:bottom w:val="none" w:sz="0" w:space="0" w:color="auto"/>
        <w:right w:val="none" w:sz="0" w:space="0" w:color="auto"/>
      </w:divBdr>
    </w:div>
    <w:div w:id="179781272">
      <w:marLeft w:val="0"/>
      <w:marRight w:val="0"/>
      <w:marTop w:val="0"/>
      <w:marBottom w:val="0"/>
      <w:divBdr>
        <w:top w:val="none" w:sz="0" w:space="0" w:color="auto"/>
        <w:left w:val="none" w:sz="0" w:space="0" w:color="auto"/>
        <w:bottom w:val="none" w:sz="0" w:space="0" w:color="auto"/>
        <w:right w:val="none" w:sz="0" w:space="0" w:color="auto"/>
      </w:divBdr>
    </w:div>
    <w:div w:id="179781273">
      <w:marLeft w:val="0"/>
      <w:marRight w:val="0"/>
      <w:marTop w:val="0"/>
      <w:marBottom w:val="0"/>
      <w:divBdr>
        <w:top w:val="none" w:sz="0" w:space="0" w:color="auto"/>
        <w:left w:val="none" w:sz="0" w:space="0" w:color="auto"/>
        <w:bottom w:val="none" w:sz="0" w:space="0" w:color="auto"/>
        <w:right w:val="none" w:sz="0" w:space="0" w:color="auto"/>
      </w:divBdr>
    </w:div>
    <w:div w:id="179781274">
      <w:marLeft w:val="0"/>
      <w:marRight w:val="0"/>
      <w:marTop w:val="0"/>
      <w:marBottom w:val="0"/>
      <w:divBdr>
        <w:top w:val="none" w:sz="0" w:space="0" w:color="auto"/>
        <w:left w:val="none" w:sz="0" w:space="0" w:color="auto"/>
        <w:bottom w:val="none" w:sz="0" w:space="0" w:color="auto"/>
        <w:right w:val="none" w:sz="0" w:space="0" w:color="auto"/>
      </w:divBdr>
    </w:div>
    <w:div w:id="179781275">
      <w:marLeft w:val="0"/>
      <w:marRight w:val="0"/>
      <w:marTop w:val="0"/>
      <w:marBottom w:val="0"/>
      <w:divBdr>
        <w:top w:val="none" w:sz="0" w:space="0" w:color="auto"/>
        <w:left w:val="none" w:sz="0" w:space="0" w:color="auto"/>
        <w:bottom w:val="none" w:sz="0" w:space="0" w:color="auto"/>
        <w:right w:val="none" w:sz="0" w:space="0" w:color="auto"/>
      </w:divBdr>
    </w:div>
    <w:div w:id="179781276">
      <w:marLeft w:val="0"/>
      <w:marRight w:val="0"/>
      <w:marTop w:val="0"/>
      <w:marBottom w:val="0"/>
      <w:divBdr>
        <w:top w:val="none" w:sz="0" w:space="0" w:color="auto"/>
        <w:left w:val="none" w:sz="0" w:space="0" w:color="auto"/>
        <w:bottom w:val="none" w:sz="0" w:space="0" w:color="auto"/>
        <w:right w:val="none" w:sz="0" w:space="0" w:color="auto"/>
      </w:divBdr>
    </w:div>
    <w:div w:id="179781277">
      <w:marLeft w:val="0"/>
      <w:marRight w:val="0"/>
      <w:marTop w:val="0"/>
      <w:marBottom w:val="0"/>
      <w:divBdr>
        <w:top w:val="none" w:sz="0" w:space="0" w:color="auto"/>
        <w:left w:val="none" w:sz="0" w:space="0" w:color="auto"/>
        <w:bottom w:val="none" w:sz="0" w:space="0" w:color="auto"/>
        <w:right w:val="none" w:sz="0" w:space="0" w:color="auto"/>
      </w:divBdr>
    </w:div>
    <w:div w:id="179781278">
      <w:marLeft w:val="0"/>
      <w:marRight w:val="0"/>
      <w:marTop w:val="0"/>
      <w:marBottom w:val="0"/>
      <w:divBdr>
        <w:top w:val="none" w:sz="0" w:space="0" w:color="auto"/>
        <w:left w:val="none" w:sz="0" w:space="0" w:color="auto"/>
        <w:bottom w:val="none" w:sz="0" w:space="0" w:color="auto"/>
        <w:right w:val="none" w:sz="0" w:space="0" w:color="auto"/>
      </w:divBdr>
    </w:div>
    <w:div w:id="179781279">
      <w:marLeft w:val="0"/>
      <w:marRight w:val="0"/>
      <w:marTop w:val="0"/>
      <w:marBottom w:val="0"/>
      <w:divBdr>
        <w:top w:val="none" w:sz="0" w:space="0" w:color="auto"/>
        <w:left w:val="none" w:sz="0" w:space="0" w:color="auto"/>
        <w:bottom w:val="none" w:sz="0" w:space="0" w:color="auto"/>
        <w:right w:val="none" w:sz="0" w:space="0" w:color="auto"/>
      </w:divBdr>
    </w:div>
    <w:div w:id="179781280">
      <w:marLeft w:val="0"/>
      <w:marRight w:val="0"/>
      <w:marTop w:val="0"/>
      <w:marBottom w:val="0"/>
      <w:divBdr>
        <w:top w:val="none" w:sz="0" w:space="0" w:color="auto"/>
        <w:left w:val="none" w:sz="0" w:space="0" w:color="auto"/>
        <w:bottom w:val="none" w:sz="0" w:space="0" w:color="auto"/>
        <w:right w:val="none" w:sz="0" w:space="0" w:color="auto"/>
      </w:divBdr>
    </w:div>
    <w:div w:id="179781281">
      <w:marLeft w:val="0"/>
      <w:marRight w:val="0"/>
      <w:marTop w:val="0"/>
      <w:marBottom w:val="0"/>
      <w:divBdr>
        <w:top w:val="none" w:sz="0" w:space="0" w:color="auto"/>
        <w:left w:val="none" w:sz="0" w:space="0" w:color="auto"/>
        <w:bottom w:val="none" w:sz="0" w:space="0" w:color="auto"/>
        <w:right w:val="none" w:sz="0" w:space="0" w:color="auto"/>
      </w:divBdr>
    </w:div>
    <w:div w:id="179781282">
      <w:marLeft w:val="0"/>
      <w:marRight w:val="0"/>
      <w:marTop w:val="0"/>
      <w:marBottom w:val="0"/>
      <w:divBdr>
        <w:top w:val="none" w:sz="0" w:space="0" w:color="auto"/>
        <w:left w:val="none" w:sz="0" w:space="0" w:color="auto"/>
        <w:bottom w:val="none" w:sz="0" w:space="0" w:color="auto"/>
        <w:right w:val="none" w:sz="0" w:space="0" w:color="auto"/>
      </w:divBdr>
    </w:div>
    <w:div w:id="179781283">
      <w:marLeft w:val="0"/>
      <w:marRight w:val="0"/>
      <w:marTop w:val="0"/>
      <w:marBottom w:val="0"/>
      <w:divBdr>
        <w:top w:val="none" w:sz="0" w:space="0" w:color="auto"/>
        <w:left w:val="none" w:sz="0" w:space="0" w:color="auto"/>
        <w:bottom w:val="none" w:sz="0" w:space="0" w:color="auto"/>
        <w:right w:val="none" w:sz="0" w:space="0" w:color="auto"/>
      </w:divBdr>
    </w:div>
    <w:div w:id="179781284">
      <w:marLeft w:val="0"/>
      <w:marRight w:val="0"/>
      <w:marTop w:val="0"/>
      <w:marBottom w:val="0"/>
      <w:divBdr>
        <w:top w:val="none" w:sz="0" w:space="0" w:color="auto"/>
        <w:left w:val="none" w:sz="0" w:space="0" w:color="auto"/>
        <w:bottom w:val="none" w:sz="0" w:space="0" w:color="auto"/>
        <w:right w:val="none" w:sz="0" w:space="0" w:color="auto"/>
      </w:divBdr>
    </w:div>
    <w:div w:id="179781285">
      <w:marLeft w:val="0"/>
      <w:marRight w:val="0"/>
      <w:marTop w:val="0"/>
      <w:marBottom w:val="0"/>
      <w:divBdr>
        <w:top w:val="none" w:sz="0" w:space="0" w:color="auto"/>
        <w:left w:val="none" w:sz="0" w:space="0" w:color="auto"/>
        <w:bottom w:val="none" w:sz="0" w:space="0" w:color="auto"/>
        <w:right w:val="none" w:sz="0" w:space="0" w:color="auto"/>
      </w:divBdr>
    </w:div>
    <w:div w:id="179781286">
      <w:marLeft w:val="0"/>
      <w:marRight w:val="0"/>
      <w:marTop w:val="0"/>
      <w:marBottom w:val="0"/>
      <w:divBdr>
        <w:top w:val="none" w:sz="0" w:space="0" w:color="auto"/>
        <w:left w:val="none" w:sz="0" w:space="0" w:color="auto"/>
        <w:bottom w:val="none" w:sz="0" w:space="0" w:color="auto"/>
        <w:right w:val="none" w:sz="0" w:space="0" w:color="auto"/>
      </w:divBdr>
    </w:div>
    <w:div w:id="179781287">
      <w:marLeft w:val="0"/>
      <w:marRight w:val="0"/>
      <w:marTop w:val="0"/>
      <w:marBottom w:val="0"/>
      <w:divBdr>
        <w:top w:val="none" w:sz="0" w:space="0" w:color="auto"/>
        <w:left w:val="none" w:sz="0" w:space="0" w:color="auto"/>
        <w:bottom w:val="none" w:sz="0" w:space="0" w:color="auto"/>
        <w:right w:val="none" w:sz="0" w:space="0" w:color="auto"/>
      </w:divBdr>
    </w:div>
    <w:div w:id="179781288">
      <w:marLeft w:val="0"/>
      <w:marRight w:val="0"/>
      <w:marTop w:val="0"/>
      <w:marBottom w:val="0"/>
      <w:divBdr>
        <w:top w:val="none" w:sz="0" w:space="0" w:color="auto"/>
        <w:left w:val="none" w:sz="0" w:space="0" w:color="auto"/>
        <w:bottom w:val="none" w:sz="0" w:space="0" w:color="auto"/>
        <w:right w:val="none" w:sz="0" w:space="0" w:color="auto"/>
      </w:divBdr>
    </w:div>
    <w:div w:id="179781289">
      <w:marLeft w:val="0"/>
      <w:marRight w:val="0"/>
      <w:marTop w:val="0"/>
      <w:marBottom w:val="0"/>
      <w:divBdr>
        <w:top w:val="none" w:sz="0" w:space="0" w:color="auto"/>
        <w:left w:val="none" w:sz="0" w:space="0" w:color="auto"/>
        <w:bottom w:val="none" w:sz="0" w:space="0" w:color="auto"/>
        <w:right w:val="none" w:sz="0" w:space="0" w:color="auto"/>
      </w:divBdr>
    </w:div>
    <w:div w:id="179781290">
      <w:marLeft w:val="0"/>
      <w:marRight w:val="0"/>
      <w:marTop w:val="0"/>
      <w:marBottom w:val="0"/>
      <w:divBdr>
        <w:top w:val="none" w:sz="0" w:space="0" w:color="auto"/>
        <w:left w:val="none" w:sz="0" w:space="0" w:color="auto"/>
        <w:bottom w:val="none" w:sz="0" w:space="0" w:color="auto"/>
        <w:right w:val="none" w:sz="0" w:space="0" w:color="auto"/>
      </w:divBdr>
    </w:div>
    <w:div w:id="179781291">
      <w:marLeft w:val="0"/>
      <w:marRight w:val="0"/>
      <w:marTop w:val="0"/>
      <w:marBottom w:val="0"/>
      <w:divBdr>
        <w:top w:val="none" w:sz="0" w:space="0" w:color="auto"/>
        <w:left w:val="none" w:sz="0" w:space="0" w:color="auto"/>
        <w:bottom w:val="none" w:sz="0" w:space="0" w:color="auto"/>
        <w:right w:val="none" w:sz="0" w:space="0" w:color="auto"/>
      </w:divBdr>
    </w:div>
    <w:div w:id="179781292">
      <w:marLeft w:val="0"/>
      <w:marRight w:val="0"/>
      <w:marTop w:val="0"/>
      <w:marBottom w:val="0"/>
      <w:divBdr>
        <w:top w:val="none" w:sz="0" w:space="0" w:color="auto"/>
        <w:left w:val="none" w:sz="0" w:space="0" w:color="auto"/>
        <w:bottom w:val="none" w:sz="0" w:space="0" w:color="auto"/>
        <w:right w:val="none" w:sz="0" w:space="0" w:color="auto"/>
      </w:divBdr>
    </w:div>
    <w:div w:id="179781293">
      <w:marLeft w:val="0"/>
      <w:marRight w:val="0"/>
      <w:marTop w:val="0"/>
      <w:marBottom w:val="0"/>
      <w:divBdr>
        <w:top w:val="none" w:sz="0" w:space="0" w:color="auto"/>
        <w:left w:val="none" w:sz="0" w:space="0" w:color="auto"/>
        <w:bottom w:val="none" w:sz="0" w:space="0" w:color="auto"/>
        <w:right w:val="none" w:sz="0" w:space="0" w:color="auto"/>
      </w:divBdr>
    </w:div>
    <w:div w:id="179781294">
      <w:marLeft w:val="0"/>
      <w:marRight w:val="0"/>
      <w:marTop w:val="0"/>
      <w:marBottom w:val="0"/>
      <w:divBdr>
        <w:top w:val="none" w:sz="0" w:space="0" w:color="auto"/>
        <w:left w:val="none" w:sz="0" w:space="0" w:color="auto"/>
        <w:bottom w:val="none" w:sz="0" w:space="0" w:color="auto"/>
        <w:right w:val="none" w:sz="0" w:space="0" w:color="auto"/>
      </w:divBdr>
    </w:div>
    <w:div w:id="179781295">
      <w:marLeft w:val="0"/>
      <w:marRight w:val="0"/>
      <w:marTop w:val="0"/>
      <w:marBottom w:val="0"/>
      <w:divBdr>
        <w:top w:val="none" w:sz="0" w:space="0" w:color="auto"/>
        <w:left w:val="none" w:sz="0" w:space="0" w:color="auto"/>
        <w:bottom w:val="none" w:sz="0" w:space="0" w:color="auto"/>
        <w:right w:val="none" w:sz="0" w:space="0" w:color="auto"/>
      </w:divBdr>
    </w:div>
    <w:div w:id="179781296">
      <w:marLeft w:val="0"/>
      <w:marRight w:val="0"/>
      <w:marTop w:val="0"/>
      <w:marBottom w:val="0"/>
      <w:divBdr>
        <w:top w:val="none" w:sz="0" w:space="0" w:color="auto"/>
        <w:left w:val="none" w:sz="0" w:space="0" w:color="auto"/>
        <w:bottom w:val="none" w:sz="0" w:space="0" w:color="auto"/>
        <w:right w:val="none" w:sz="0" w:space="0" w:color="auto"/>
      </w:divBdr>
    </w:div>
    <w:div w:id="179781297">
      <w:marLeft w:val="0"/>
      <w:marRight w:val="0"/>
      <w:marTop w:val="0"/>
      <w:marBottom w:val="0"/>
      <w:divBdr>
        <w:top w:val="none" w:sz="0" w:space="0" w:color="auto"/>
        <w:left w:val="none" w:sz="0" w:space="0" w:color="auto"/>
        <w:bottom w:val="none" w:sz="0" w:space="0" w:color="auto"/>
        <w:right w:val="none" w:sz="0" w:space="0" w:color="auto"/>
      </w:divBdr>
    </w:div>
    <w:div w:id="179781298">
      <w:marLeft w:val="0"/>
      <w:marRight w:val="0"/>
      <w:marTop w:val="0"/>
      <w:marBottom w:val="0"/>
      <w:divBdr>
        <w:top w:val="none" w:sz="0" w:space="0" w:color="auto"/>
        <w:left w:val="none" w:sz="0" w:space="0" w:color="auto"/>
        <w:bottom w:val="none" w:sz="0" w:space="0" w:color="auto"/>
        <w:right w:val="none" w:sz="0" w:space="0" w:color="auto"/>
      </w:divBdr>
    </w:div>
    <w:div w:id="179781299">
      <w:marLeft w:val="0"/>
      <w:marRight w:val="0"/>
      <w:marTop w:val="0"/>
      <w:marBottom w:val="0"/>
      <w:divBdr>
        <w:top w:val="none" w:sz="0" w:space="0" w:color="auto"/>
        <w:left w:val="none" w:sz="0" w:space="0" w:color="auto"/>
        <w:bottom w:val="none" w:sz="0" w:space="0" w:color="auto"/>
        <w:right w:val="none" w:sz="0" w:space="0" w:color="auto"/>
      </w:divBdr>
    </w:div>
    <w:div w:id="179781300">
      <w:marLeft w:val="0"/>
      <w:marRight w:val="0"/>
      <w:marTop w:val="0"/>
      <w:marBottom w:val="0"/>
      <w:divBdr>
        <w:top w:val="none" w:sz="0" w:space="0" w:color="auto"/>
        <w:left w:val="none" w:sz="0" w:space="0" w:color="auto"/>
        <w:bottom w:val="none" w:sz="0" w:space="0" w:color="auto"/>
        <w:right w:val="none" w:sz="0" w:space="0" w:color="auto"/>
      </w:divBdr>
    </w:div>
    <w:div w:id="179781301">
      <w:marLeft w:val="0"/>
      <w:marRight w:val="0"/>
      <w:marTop w:val="0"/>
      <w:marBottom w:val="0"/>
      <w:divBdr>
        <w:top w:val="none" w:sz="0" w:space="0" w:color="auto"/>
        <w:left w:val="none" w:sz="0" w:space="0" w:color="auto"/>
        <w:bottom w:val="none" w:sz="0" w:space="0" w:color="auto"/>
        <w:right w:val="none" w:sz="0" w:space="0" w:color="auto"/>
      </w:divBdr>
    </w:div>
    <w:div w:id="179781302">
      <w:marLeft w:val="0"/>
      <w:marRight w:val="0"/>
      <w:marTop w:val="0"/>
      <w:marBottom w:val="0"/>
      <w:divBdr>
        <w:top w:val="none" w:sz="0" w:space="0" w:color="auto"/>
        <w:left w:val="none" w:sz="0" w:space="0" w:color="auto"/>
        <w:bottom w:val="none" w:sz="0" w:space="0" w:color="auto"/>
        <w:right w:val="none" w:sz="0" w:space="0" w:color="auto"/>
      </w:divBdr>
    </w:div>
    <w:div w:id="179781303">
      <w:marLeft w:val="0"/>
      <w:marRight w:val="0"/>
      <w:marTop w:val="0"/>
      <w:marBottom w:val="0"/>
      <w:divBdr>
        <w:top w:val="none" w:sz="0" w:space="0" w:color="auto"/>
        <w:left w:val="none" w:sz="0" w:space="0" w:color="auto"/>
        <w:bottom w:val="none" w:sz="0" w:space="0" w:color="auto"/>
        <w:right w:val="none" w:sz="0" w:space="0" w:color="auto"/>
      </w:divBdr>
    </w:div>
    <w:div w:id="179781304">
      <w:marLeft w:val="0"/>
      <w:marRight w:val="0"/>
      <w:marTop w:val="0"/>
      <w:marBottom w:val="0"/>
      <w:divBdr>
        <w:top w:val="none" w:sz="0" w:space="0" w:color="auto"/>
        <w:left w:val="none" w:sz="0" w:space="0" w:color="auto"/>
        <w:bottom w:val="none" w:sz="0" w:space="0" w:color="auto"/>
        <w:right w:val="none" w:sz="0" w:space="0" w:color="auto"/>
      </w:divBdr>
    </w:div>
    <w:div w:id="179781305">
      <w:marLeft w:val="0"/>
      <w:marRight w:val="0"/>
      <w:marTop w:val="0"/>
      <w:marBottom w:val="0"/>
      <w:divBdr>
        <w:top w:val="none" w:sz="0" w:space="0" w:color="auto"/>
        <w:left w:val="none" w:sz="0" w:space="0" w:color="auto"/>
        <w:bottom w:val="none" w:sz="0" w:space="0" w:color="auto"/>
        <w:right w:val="none" w:sz="0" w:space="0" w:color="auto"/>
      </w:divBdr>
    </w:div>
    <w:div w:id="179781306">
      <w:marLeft w:val="0"/>
      <w:marRight w:val="0"/>
      <w:marTop w:val="0"/>
      <w:marBottom w:val="0"/>
      <w:divBdr>
        <w:top w:val="none" w:sz="0" w:space="0" w:color="auto"/>
        <w:left w:val="none" w:sz="0" w:space="0" w:color="auto"/>
        <w:bottom w:val="none" w:sz="0" w:space="0" w:color="auto"/>
        <w:right w:val="none" w:sz="0" w:space="0" w:color="auto"/>
      </w:divBdr>
    </w:div>
    <w:div w:id="179781307">
      <w:marLeft w:val="0"/>
      <w:marRight w:val="0"/>
      <w:marTop w:val="0"/>
      <w:marBottom w:val="0"/>
      <w:divBdr>
        <w:top w:val="none" w:sz="0" w:space="0" w:color="auto"/>
        <w:left w:val="none" w:sz="0" w:space="0" w:color="auto"/>
        <w:bottom w:val="none" w:sz="0" w:space="0" w:color="auto"/>
        <w:right w:val="none" w:sz="0" w:space="0" w:color="auto"/>
      </w:divBdr>
    </w:div>
    <w:div w:id="179781308">
      <w:marLeft w:val="0"/>
      <w:marRight w:val="0"/>
      <w:marTop w:val="0"/>
      <w:marBottom w:val="0"/>
      <w:divBdr>
        <w:top w:val="none" w:sz="0" w:space="0" w:color="auto"/>
        <w:left w:val="none" w:sz="0" w:space="0" w:color="auto"/>
        <w:bottom w:val="none" w:sz="0" w:space="0" w:color="auto"/>
        <w:right w:val="none" w:sz="0" w:space="0" w:color="auto"/>
      </w:divBdr>
    </w:div>
    <w:div w:id="179781309">
      <w:marLeft w:val="0"/>
      <w:marRight w:val="0"/>
      <w:marTop w:val="0"/>
      <w:marBottom w:val="0"/>
      <w:divBdr>
        <w:top w:val="none" w:sz="0" w:space="0" w:color="auto"/>
        <w:left w:val="none" w:sz="0" w:space="0" w:color="auto"/>
        <w:bottom w:val="none" w:sz="0" w:space="0" w:color="auto"/>
        <w:right w:val="none" w:sz="0" w:space="0" w:color="auto"/>
      </w:divBdr>
    </w:div>
    <w:div w:id="179781310">
      <w:marLeft w:val="0"/>
      <w:marRight w:val="0"/>
      <w:marTop w:val="0"/>
      <w:marBottom w:val="0"/>
      <w:divBdr>
        <w:top w:val="none" w:sz="0" w:space="0" w:color="auto"/>
        <w:left w:val="none" w:sz="0" w:space="0" w:color="auto"/>
        <w:bottom w:val="none" w:sz="0" w:space="0" w:color="auto"/>
        <w:right w:val="none" w:sz="0" w:space="0" w:color="auto"/>
      </w:divBdr>
    </w:div>
    <w:div w:id="179781311">
      <w:marLeft w:val="0"/>
      <w:marRight w:val="0"/>
      <w:marTop w:val="0"/>
      <w:marBottom w:val="0"/>
      <w:divBdr>
        <w:top w:val="none" w:sz="0" w:space="0" w:color="auto"/>
        <w:left w:val="none" w:sz="0" w:space="0" w:color="auto"/>
        <w:bottom w:val="none" w:sz="0" w:space="0" w:color="auto"/>
        <w:right w:val="none" w:sz="0" w:space="0" w:color="auto"/>
      </w:divBdr>
    </w:div>
    <w:div w:id="179781312">
      <w:marLeft w:val="0"/>
      <w:marRight w:val="0"/>
      <w:marTop w:val="0"/>
      <w:marBottom w:val="0"/>
      <w:divBdr>
        <w:top w:val="none" w:sz="0" w:space="0" w:color="auto"/>
        <w:left w:val="none" w:sz="0" w:space="0" w:color="auto"/>
        <w:bottom w:val="none" w:sz="0" w:space="0" w:color="auto"/>
        <w:right w:val="none" w:sz="0" w:space="0" w:color="auto"/>
      </w:divBdr>
    </w:div>
    <w:div w:id="179781313">
      <w:marLeft w:val="0"/>
      <w:marRight w:val="0"/>
      <w:marTop w:val="0"/>
      <w:marBottom w:val="0"/>
      <w:divBdr>
        <w:top w:val="none" w:sz="0" w:space="0" w:color="auto"/>
        <w:left w:val="none" w:sz="0" w:space="0" w:color="auto"/>
        <w:bottom w:val="none" w:sz="0" w:space="0" w:color="auto"/>
        <w:right w:val="none" w:sz="0" w:space="0" w:color="auto"/>
      </w:divBdr>
    </w:div>
    <w:div w:id="179781314">
      <w:marLeft w:val="0"/>
      <w:marRight w:val="0"/>
      <w:marTop w:val="0"/>
      <w:marBottom w:val="0"/>
      <w:divBdr>
        <w:top w:val="none" w:sz="0" w:space="0" w:color="auto"/>
        <w:left w:val="none" w:sz="0" w:space="0" w:color="auto"/>
        <w:bottom w:val="none" w:sz="0" w:space="0" w:color="auto"/>
        <w:right w:val="none" w:sz="0" w:space="0" w:color="auto"/>
      </w:divBdr>
    </w:div>
    <w:div w:id="179781315">
      <w:marLeft w:val="0"/>
      <w:marRight w:val="0"/>
      <w:marTop w:val="0"/>
      <w:marBottom w:val="0"/>
      <w:divBdr>
        <w:top w:val="none" w:sz="0" w:space="0" w:color="auto"/>
        <w:left w:val="none" w:sz="0" w:space="0" w:color="auto"/>
        <w:bottom w:val="none" w:sz="0" w:space="0" w:color="auto"/>
        <w:right w:val="none" w:sz="0" w:space="0" w:color="auto"/>
      </w:divBdr>
    </w:div>
    <w:div w:id="179781316">
      <w:marLeft w:val="0"/>
      <w:marRight w:val="0"/>
      <w:marTop w:val="0"/>
      <w:marBottom w:val="0"/>
      <w:divBdr>
        <w:top w:val="none" w:sz="0" w:space="0" w:color="auto"/>
        <w:left w:val="none" w:sz="0" w:space="0" w:color="auto"/>
        <w:bottom w:val="none" w:sz="0" w:space="0" w:color="auto"/>
        <w:right w:val="none" w:sz="0" w:space="0" w:color="auto"/>
      </w:divBdr>
    </w:div>
    <w:div w:id="179781317">
      <w:marLeft w:val="0"/>
      <w:marRight w:val="0"/>
      <w:marTop w:val="0"/>
      <w:marBottom w:val="0"/>
      <w:divBdr>
        <w:top w:val="none" w:sz="0" w:space="0" w:color="auto"/>
        <w:left w:val="none" w:sz="0" w:space="0" w:color="auto"/>
        <w:bottom w:val="none" w:sz="0" w:space="0" w:color="auto"/>
        <w:right w:val="none" w:sz="0" w:space="0" w:color="auto"/>
      </w:divBdr>
    </w:div>
    <w:div w:id="179781318">
      <w:marLeft w:val="0"/>
      <w:marRight w:val="0"/>
      <w:marTop w:val="0"/>
      <w:marBottom w:val="0"/>
      <w:divBdr>
        <w:top w:val="none" w:sz="0" w:space="0" w:color="auto"/>
        <w:left w:val="none" w:sz="0" w:space="0" w:color="auto"/>
        <w:bottom w:val="none" w:sz="0" w:space="0" w:color="auto"/>
        <w:right w:val="none" w:sz="0" w:space="0" w:color="auto"/>
      </w:divBdr>
    </w:div>
    <w:div w:id="179781319">
      <w:marLeft w:val="0"/>
      <w:marRight w:val="0"/>
      <w:marTop w:val="0"/>
      <w:marBottom w:val="0"/>
      <w:divBdr>
        <w:top w:val="none" w:sz="0" w:space="0" w:color="auto"/>
        <w:left w:val="none" w:sz="0" w:space="0" w:color="auto"/>
        <w:bottom w:val="none" w:sz="0" w:space="0" w:color="auto"/>
        <w:right w:val="none" w:sz="0" w:space="0" w:color="auto"/>
      </w:divBdr>
    </w:div>
    <w:div w:id="179781320">
      <w:marLeft w:val="0"/>
      <w:marRight w:val="0"/>
      <w:marTop w:val="0"/>
      <w:marBottom w:val="0"/>
      <w:divBdr>
        <w:top w:val="none" w:sz="0" w:space="0" w:color="auto"/>
        <w:left w:val="none" w:sz="0" w:space="0" w:color="auto"/>
        <w:bottom w:val="none" w:sz="0" w:space="0" w:color="auto"/>
        <w:right w:val="none" w:sz="0" w:space="0" w:color="auto"/>
      </w:divBdr>
    </w:div>
    <w:div w:id="179781321">
      <w:marLeft w:val="0"/>
      <w:marRight w:val="0"/>
      <w:marTop w:val="0"/>
      <w:marBottom w:val="0"/>
      <w:divBdr>
        <w:top w:val="none" w:sz="0" w:space="0" w:color="auto"/>
        <w:left w:val="none" w:sz="0" w:space="0" w:color="auto"/>
        <w:bottom w:val="none" w:sz="0" w:space="0" w:color="auto"/>
        <w:right w:val="none" w:sz="0" w:space="0" w:color="auto"/>
      </w:divBdr>
    </w:div>
    <w:div w:id="179781322">
      <w:marLeft w:val="0"/>
      <w:marRight w:val="0"/>
      <w:marTop w:val="0"/>
      <w:marBottom w:val="0"/>
      <w:divBdr>
        <w:top w:val="none" w:sz="0" w:space="0" w:color="auto"/>
        <w:left w:val="none" w:sz="0" w:space="0" w:color="auto"/>
        <w:bottom w:val="none" w:sz="0" w:space="0" w:color="auto"/>
        <w:right w:val="none" w:sz="0" w:space="0" w:color="auto"/>
      </w:divBdr>
    </w:div>
    <w:div w:id="179781323">
      <w:marLeft w:val="0"/>
      <w:marRight w:val="0"/>
      <w:marTop w:val="0"/>
      <w:marBottom w:val="0"/>
      <w:divBdr>
        <w:top w:val="none" w:sz="0" w:space="0" w:color="auto"/>
        <w:left w:val="none" w:sz="0" w:space="0" w:color="auto"/>
        <w:bottom w:val="none" w:sz="0" w:space="0" w:color="auto"/>
        <w:right w:val="none" w:sz="0" w:space="0" w:color="auto"/>
      </w:divBdr>
    </w:div>
    <w:div w:id="179781324">
      <w:marLeft w:val="0"/>
      <w:marRight w:val="0"/>
      <w:marTop w:val="0"/>
      <w:marBottom w:val="0"/>
      <w:divBdr>
        <w:top w:val="none" w:sz="0" w:space="0" w:color="auto"/>
        <w:left w:val="none" w:sz="0" w:space="0" w:color="auto"/>
        <w:bottom w:val="none" w:sz="0" w:space="0" w:color="auto"/>
        <w:right w:val="none" w:sz="0" w:space="0" w:color="auto"/>
      </w:divBdr>
    </w:div>
    <w:div w:id="179781325">
      <w:marLeft w:val="0"/>
      <w:marRight w:val="0"/>
      <w:marTop w:val="0"/>
      <w:marBottom w:val="0"/>
      <w:divBdr>
        <w:top w:val="none" w:sz="0" w:space="0" w:color="auto"/>
        <w:left w:val="none" w:sz="0" w:space="0" w:color="auto"/>
        <w:bottom w:val="none" w:sz="0" w:space="0" w:color="auto"/>
        <w:right w:val="none" w:sz="0" w:space="0" w:color="auto"/>
      </w:divBdr>
    </w:div>
    <w:div w:id="179781326">
      <w:marLeft w:val="0"/>
      <w:marRight w:val="0"/>
      <w:marTop w:val="0"/>
      <w:marBottom w:val="0"/>
      <w:divBdr>
        <w:top w:val="none" w:sz="0" w:space="0" w:color="auto"/>
        <w:left w:val="none" w:sz="0" w:space="0" w:color="auto"/>
        <w:bottom w:val="none" w:sz="0" w:space="0" w:color="auto"/>
        <w:right w:val="none" w:sz="0" w:space="0" w:color="auto"/>
      </w:divBdr>
    </w:div>
    <w:div w:id="179781327">
      <w:marLeft w:val="0"/>
      <w:marRight w:val="0"/>
      <w:marTop w:val="0"/>
      <w:marBottom w:val="0"/>
      <w:divBdr>
        <w:top w:val="none" w:sz="0" w:space="0" w:color="auto"/>
        <w:left w:val="none" w:sz="0" w:space="0" w:color="auto"/>
        <w:bottom w:val="none" w:sz="0" w:space="0" w:color="auto"/>
        <w:right w:val="none" w:sz="0" w:space="0" w:color="auto"/>
      </w:divBdr>
    </w:div>
    <w:div w:id="179781328">
      <w:marLeft w:val="0"/>
      <w:marRight w:val="0"/>
      <w:marTop w:val="0"/>
      <w:marBottom w:val="0"/>
      <w:divBdr>
        <w:top w:val="none" w:sz="0" w:space="0" w:color="auto"/>
        <w:left w:val="none" w:sz="0" w:space="0" w:color="auto"/>
        <w:bottom w:val="none" w:sz="0" w:space="0" w:color="auto"/>
        <w:right w:val="none" w:sz="0" w:space="0" w:color="auto"/>
      </w:divBdr>
    </w:div>
    <w:div w:id="179781329">
      <w:marLeft w:val="0"/>
      <w:marRight w:val="0"/>
      <w:marTop w:val="0"/>
      <w:marBottom w:val="0"/>
      <w:divBdr>
        <w:top w:val="none" w:sz="0" w:space="0" w:color="auto"/>
        <w:left w:val="none" w:sz="0" w:space="0" w:color="auto"/>
        <w:bottom w:val="none" w:sz="0" w:space="0" w:color="auto"/>
        <w:right w:val="none" w:sz="0" w:space="0" w:color="auto"/>
      </w:divBdr>
    </w:div>
    <w:div w:id="179781330">
      <w:marLeft w:val="0"/>
      <w:marRight w:val="0"/>
      <w:marTop w:val="0"/>
      <w:marBottom w:val="0"/>
      <w:divBdr>
        <w:top w:val="none" w:sz="0" w:space="0" w:color="auto"/>
        <w:left w:val="none" w:sz="0" w:space="0" w:color="auto"/>
        <w:bottom w:val="none" w:sz="0" w:space="0" w:color="auto"/>
        <w:right w:val="none" w:sz="0" w:space="0" w:color="auto"/>
      </w:divBdr>
    </w:div>
    <w:div w:id="179781331">
      <w:marLeft w:val="0"/>
      <w:marRight w:val="0"/>
      <w:marTop w:val="0"/>
      <w:marBottom w:val="0"/>
      <w:divBdr>
        <w:top w:val="none" w:sz="0" w:space="0" w:color="auto"/>
        <w:left w:val="none" w:sz="0" w:space="0" w:color="auto"/>
        <w:bottom w:val="none" w:sz="0" w:space="0" w:color="auto"/>
        <w:right w:val="none" w:sz="0" w:space="0" w:color="auto"/>
      </w:divBdr>
    </w:div>
    <w:div w:id="179781332">
      <w:marLeft w:val="0"/>
      <w:marRight w:val="0"/>
      <w:marTop w:val="0"/>
      <w:marBottom w:val="0"/>
      <w:divBdr>
        <w:top w:val="none" w:sz="0" w:space="0" w:color="auto"/>
        <w:left w:val="none" w:sz="0" w:space="0" w:color="auto"/>
        <w:bottom w:val="none" w:sz="0" w:space="0" w:color="auto"/>
        <w:right w:val="none" w:sz="0" w:space="0" w:color="auto"/>
      </w:divBdr>
    </w:div>
    <w:div w:id="179781333">
      <w:marLeft w:val="0"/>
      <w:marRight w:val="0"/>
      <w:marTop w:val="0"/>
      <w:marBottom w:val="0"/>
      <w:divBdr>
        <w:top w:val="none" w:sz="0" w:space="0" w:color="auto"/>
        <w:left w:val="none" w:sz="0" w:space="0" w:color="auto"/>
        <w:bottom w:val="none" w:sz="0" w:space="0" w:color="auto"/>
        <w:right w:val="none" w:sz="0" w:space="0" w:color="auto"/>
      </w:divBdr>
    </w:div>
    <w:div w:id="17978133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mHju9uJzVKqNeoerAV5aiYY6MQ==">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49C5D7-AF0C-4531-AB4E-27F370E36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Ніна Анатоліївна Сторчак</dc:creator>
  <cp:keywords/>
  <dc:description/>
  <cp:lastModifiedBy>Данильчук Марія Русланівна</cp:lastModifiedBy>
  <cp:revision>2</cp:revision>
  <cp:lastPrinted>2026-01-21T06:48:00Z</cp:lastPrinted>
  <dcterms:created xsi:type="dcterms:W3CDTF">2026-09-16T15:11:00Z</dcterms:created>
  <dcterms:modified xsi:type="dcterms:W3CDTF">2026-09-16T15:11:00Z</dcterms:modified>
</cp:coreProperties>
</file>