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proofErr w:type="spellStart"/>
      <w:r w:rsidRPr="00514243">
        <w:rPr>
          <w:rFonts w:ascii="Times New Roman" w:hAnsi="Times New Roman"/>
          <w:bCs/>
        </w:rPr>
        <w:t>юр</w:t>
      </w:r>
      <w:proofErr w:type="spellEnd"/>
      <w:r w:rsidRPr="00514243">
        <w:rPr>
          <w:rFonts w:ascii="Times New Roman" w:hAnsi="Times New Roman"/>
          <w:bCs/>
        </w:rPr>
        <w:t xml:space="preserve">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EB4296">
        <w:rPr>
          <w:rFonts w:ascii="Times New Roman" w:hAnsi="Times New Roman"/>
          <w:bCs/>
          <w:color w:val="000000"/>
          <w:lang w:eastAsia="uk-UA"/>
        </w:rPr>
        <w:t>0</w:t>
      </w:r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8F0645" w:rsidRPr="008F0645">
        <w:rPr>
          <w:rFonts w:ascii="Times New Roman" w:hAnsi="Times New Roman"/>
          <w:b/>
          <w:lang w:val="ru-RU"/>
        </w:rPr>
        <w:t xml:space="preserve"> </w:t>
      </w:r>
      <w:proofErr w:type="spellStart"/>
      <w:r w:rsidR="00C04A30" w:rsidRPr="00C04A30">
        <w:rPr>
          <w:rFonts w:ascii="Times New Roman" w:hAnsi="Times New Roman"/>
          <w:b/>
          <w:lang w:val="ru-RU"/>
        </w:rPr>
        <w:t>Канцелярські</w:t>
      </w:r>
      <w:proofErr w:type="spellEnd"/>
      <w:r w:rsidR="00C04A30" w:rsidRPr="00C04A30">
        <w:rPr>
          <w:rFonts w:ascii="Times New Roman" w:hAnsi="Times New Roman"/>
          <w:b/>
          <w:lang w:val="ru-RU"/>
        </w:rPr>
        <w:t xml:space="preserve"> </w:t>
      </w:r>
      <w:proofErr w:type="spellStart"/>
      <w:r w:rsidR="00C04A30" w:rsidRPr="00C04A30">
        <w:rPr>
          <w:rFonts w:ascii="Times New Roman" w:hAnsi="Times New Roman"/>
          <w:b/>
          <w:lang w:val="ru-RU"/>
        </w:rPr>
        <w:t>товари</w:t>
      </w:r>
      <w:proofErr w:type="spellEnd"/>
      <w:r w:rsidR="00C04A30" w:rsidRPr="00C04A30">
        <w:rPr>
          <w:rFonts w:ascii="Times New Roman" w:hAnsi="Times New Roman"/>
          <w:b/>
          <w:lang w:val="ru-RU"/>
        </w:rPr>
        <w:t xml:space="preserve"> в </w:t>
      </w:r>
      <w:proofErr w:type="spellStart"/>
      <w:r w:rsidR="00C04A30" w:rsidRPr="00C04A30">
        <w:rPr>
          <w:rFonts w:ascii="Times New Roman" w:hAnsi="Times New Roman"/>
          <w:b/>
          <w:lang w:val="ru-RU"/>
        </w:rPr>
        <w:t>асортименті</w:t>
      </w:r>
      <w:proofErr w:type="spellEnd"/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C04A30" w:rsidRPr="00C04A30">
        <w:rPr>
          <w:rFonts w:ascii="Times New Roman" w:hAnsi="Times New Roman"/>
        </w:rPr>
        <w:t>30190000-7 — Офісне устаткування та приладдя різне</w:t>
      </w:r>
      <w:r w:rsidR="00C04A30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</w:rPr>
        <w:t>закупівель</w:t>
      </w:r>
      <w:proofErr w:type="spellEnd"/>
      <w:r w:rsidRPr="00514243">
        <w:rPr>
          <w:rFonts w:ascii="Times New Roman" w:hAnsi="Times New Roman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 xml:space="preserve">(зі </w:t>
      </w:r>
      <w:proofErr w:type="spellStart"/>
      <w:r w:rsidR="0042044A">
        <w:rPr>
          <w:rFonts w:ascii="Times New Roman" w:hAnsi="Times New Roman"/>
        </w:rPr>
        <w:t>змінми</w:t>
      </w:r>
      <w:proofErr w:type="spellEnd"/>
      <w:r w:rsidR="0042044A">
        <w:rPr>
          <w:rFonts w:ascii="Times New Roman" w:hAnsi="Times New Roman"/>
        </w:rPr>
        <w:t>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04A30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C04A30" w:rsidRPr="00C04A30">
        <w:rPr>
          <w:rFonts w:ascii="Times New Roman" w:hAnsi="Times New Roman"/>
        </w:rPr>
        <w:t>UA-2026-07-20-006213-a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C04A30" w:rsidRPr="00C04A30">
        <w:rPr>
          <w:rFonts w:ascii="Times New Roman" w:hAnsi="Times New Roman"/>
        </w:rPr>
        <w:t>314 927,62 грн з ПДВ (у тому числі сума без ПДВ — 262 439,68 грн, ПДВ 20% — 52 487,94 грн), що обґрунтовано необхідністю нарахування податку на додану вартість за базовою ставкою відповідно до Податкового кодексу України, оскільки даний вид товару підлягає оподаткуванню на загальних підставах</w:t>
      </w:r>
      <w:r w:rsidR="00C04A30">
        <w:rPr>
          <w:rFonts w:ascii="Times New Roman" w:hAnsi="Times New Roman"/>
        </w:rPr>
        <w:t>.</w:t>
      </w:r>
    </w:p>
    <w:p w:rsidR="0040250D" w:rsidRDefault="00C04A30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04A30">
        <w:rPr>
          <w:rFonts w:ascii="Times New Roman" w:hAnsi="Times New Roman"/>
        </w:rPr>
        <w:t xml:space="preserve">Очікувана вартість предмета закупівлі становить 314 927,62 грн з ПДВ (у т. ч. без ПДВ — 262 439,68 грн, ПДВ 20% — 52 487,94 грн) і визначена відповідно до наказу Мінекономіки від 18.02.2020 № 275 </w:t>
      </w:r>
      <w:r w:rsidR="0040250D">
        <w:rPr>
          <w:rFonts w:ascii="Times New Roman" w:hAnsi="Times New Roman"/>
        </w:rPr>
        <w:t xml:space="preserve">(зі змінами) </w:t>
      </w:r>
      <w:r w:rsidRPr="00C04A30">
        <w:rPr>
          <w:rFonts w:ascii="Times New Roman" w:hAnsi="Times New Roman"/>
        </w:rPr>
        <w:t>на основі середнього значення двох отриманих комерційних пропозицій та моніторингу ринкових цін у мережі Інтернет та системі «</w:t>
      </w:r>
      <w:proofErr w:type="spellStart"/>
      <w:r w:rsidRPr="00C04A30">
        <w:rPr>
          <w:rFonts w:ascii="Times New Roman" w:hAnsi="Times New Roman"/>
        </w:rPr>
        <w:t>Prozorro</w:t>
      </w:r>
      <w:proofErr w:type="spellEnd"/>
      <w:r w:rsidRPr="00C04A30">
        <w:rPr>
          <w:rFonts w:ascii="Times New Roman" w:hAnsi="Times New Roman"/>
        </w:rPr>
        <w:t>».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40250D" w:rsidRPr="0040250D">
        <w:rPr>
          <w:rFonts w:ascii="Times New Roman" w:hAnsi="Times New Roman"/>
        </w:rPr>
        <w:t xml:space="preserve">314 927,62 грн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1" w:name="_heading=h.uw0vd9bkb1ra" w:colFirst="0" w:colLast="0"/>
      <w:bookmarkEnd w:id="1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40250D">
        <w:rPr>
          <w:rFonts w:ascii="Times New Roman" w:eastAsia="Times New Roman" w:hAnsi="Times New Roman"/>
        </w:rPr>
        <w:t xml:space="preserve">канцелярських товарів в асортименті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</w:t>
      </w:r>
      <w:r w:rsidR="0040250D">
        <w:rPr>
          <w:rFonts w:ascii="Times New Roman" w:eastAsia="Times New Roman" w:hAnsi="Times New Roman"/>
        </w:rPr>
        <w:t xml:space="preserve"> та кількість</w:t>
      </w:r>
      <w:r w:rsidRPr="0042044A">
        <w:rPr>
          <w:rFonts w:ascii="Times New Roman" w:eastAsia="Times New Roman" w:hAnsi="Times New Roman"/>
        </w:rPr>
        <w:t xml:space="preserve"> </w:t>
      </w:r>
      <w:bookmarkStart w:id="2" w:name="_GoBack"/>
      <w:bookmarkEnd w:id="2"/>
      <w:r w:rsidRPr="0042044A">
        <w:rPr>
          <w:rFonts w:ascii="Times New Roman" w:eastAsia="Times New Roman" w:hAnsi="Times New Roman"/>
        </w:rPr>
        <w:t xml:space="preserve"> відповідних </w:t>
      </w:r>
      <w:r w:rsidR="0040250D">
        <w:rPr>
          <w:rFonts w:ascii="Times New Roman" w:eastAsia="Times New Roman" w:hAnsi="Times New Roman"/>
        </w:rPr>
        <w:t>товарів.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2. постанова Кабінету Міністрів України від 12.10.2022. № 1178 «Про затвердження особливостей здійснення публічних </w:t>
      </w:r>
      <w:proofErr w:type="spellStart"/>
      <w:r w:rsidRPr="00514243">
        <w:rPr>
          <w:rFonts w:ascii="Times New Roman" w:hAnsi="Times New Roman"/>
          <w:i/>
        </w:rPr>
        <w:t>закупівель</w:t>
      </w:r>
      <w:proofErr w:type="spellEnd"/>
      <w:r w:rsidRPr="00514243">
        <w:rPr>
          <w:rFonts w:ascii="Times New Roman" w:hAnsi="Times New Roman"/>
          <w:i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83628"/>
    <w:rsid w:val="00124695"/>
    <w:rsid w:val="00230228"/>
    <w:rsid w:val="002D5555"/>
    <w:rsid w:val="00391237"/>
    <w:rsid w:val="0040250D"/>
    <w:rsid w:val="00407BA7"/>
    <w:rsid w:val="0042044A"/>
    <w:rsid w:val="00510E02"/>
    <w:rsid w:val="00511726"/>
    <w:rsid w:val="00514243"/>
    <w:rsid w:val="00542597"/>
    <w:rsid w:val="00563336"/>
    <w:rsid w:val="00731589"/>
    <w:rsid w:val="008B32EB"/>
    <w:rsid w:val="008F0645"/>
    <w:rsid w:val="009F2351"/>
    <w:rsid w:val="00A45531"/>
    <w:rsid w:val="00A6787A"/>
    <w:rsid w:val="00AB1F34"/>
    <w:rsid w:val="00AB3AFD"/>
    <w:rsid w:val="00AC4CF9"/>
    <w:rsid w:val="00BB5D58"/>
    <w:rsid w:val="00BC0309"/>
    <w:rsid w:val="00C04A30"/>
    <w:rsid w:val="00C36EB2"/>
    <w:rsid w:val="00CC7127"/>
    <w:rsid w:val="00DC07E5"/>
    <w:rsid w:val="00E227D4"/>
    <w:rsid w:val="00E24089"/>
    <w:rsid w:val="00EB4296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9A33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11</cp:revision>
  <dcterms:created xsi:type="dcterms:W3CDTF">2026-05-19T13:50:00Z</dcterms:created>
  <dcterms:modified xsi:type="dcterms:W3CDTF">2026-07-21T09:49:00Z</dcterms:modified>
</cp:coreProperties>
</file>