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EB4296">
        <w:rPr>
          <w:rFonts w:ascii="Times New Roman" w:hAnsi="Times New Roman"/>
          <w:bCs/>
          <w:color w:val="000000"/>
          <w:lang w:eastAsia="uk-UA"/>
        </w:rPr>
        <w:t>0</w:t>
      </w:r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E227D4" w:rsidRPr="00E227D4">
        <w:rPr>
          <w:rFonts w:ascii="Times New Roman" w:hAnsi="Times New Roman"/>
          <w:b/>
        </w:rPr>
        <w:t>Консультаційні послуги з функціонування програмного забезпечення «MASTER: Комплексний облік для бюджетних установ» та його конфігурування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E227D4" w:rsidRPr="00E227D4">
        <w:rPr>
          <w:rFonts w:ascii="Times New Roman" w:hAnsi="Times New Roman"/>
        </w:rPr>
        <w:t>72260000-5 — Послуги, пов’язані з програмним забезпеченням</w:t>
      </w:r>
      <w:r w:rsidR="00E227D4" w:rsidRPr="00E227D4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E227D4" w:rsidRPr="00E227D4">
        <w:rPr>
          <w:rFonts w:ascii="Times New Roman" w:hAnsi="Times New Roman"/>
        </w:rPr>
        <w:t>UA-2026-04-16-010823-a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E227D4" w:rsidRPr="00E227D4">
        <w:rPr>
          <w:rFonts w:ascii="Times New Roman" w:hAnsi="Times New Roman"/>
        </w:rPr>
        <w:t>334 992,00</w:t>
      </w:r>
      <w:r w:rsidR="00E227D4" w:rsidRPr="00E227D4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DC07E5" w:rsidRDefault="00DC07E5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07E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 (офіційних партнерів/дистриб'юторів розробника), інформації про ціни з відкритих джерел у мережі Інтернет, а також з урахуванням цінових показників аналогічних угод в електронній системі «Prozorro»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E227D4" w:rsidRPr="00E227D4">
        <w:rPr>
          <w:rFonts w:ascii="Times New Roman" w:hAnsi="Times New Roman"/>
        </w:rPr>
        <w:t>334 992,00</w:t>
      </w:r>
      <w:r w:rsidR="00E227D4" w:rsidRPr="00E227D4">
        <w:rPr>
          <w:rFonts w:ascii="Times New Roman" w:hAnsi="Times New Roman"/>
        </w:rPr>
        <w:t xml:space="preserve">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1" w:name="_heading=h.uw0vd9bkb1ra" w:colFirst="0" w:colLast="0"/>
      <w:bookmarkEnd w:id="1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E227D4">
        <w:rPr>
          <w:rFonts w:ascii="Times New Roman" w:eastAsia="Times New Roman" w:hAnsi="Times New Roman"/>
        </w:rPr>
        <w:t>к</w:t>
      </w:r>
      <w:r w:rsidR="00E227D4" w:rsidRPr="00E227D4">
        <w:rPr>
          <w:rFonts w:ascii="Times New Roman" w:eastAsia="Times New Roman" w:hAnsi="Times New Roman"/>
        </w:rPr>
        <w:t>онсультаційн</w:t>
      </w:r>
      <w:r w:rsidR="00E227D4">
        <w:rPr>
          <w:rFonts w:ascii="Times New Roman" w:eastAsia="Times New Roman" w:hAnsi="Times New Roman"/>
        </w:rPr>
        <w:t>их</w:t>
      </w:r>
      <w:bookmarkStart w:id="2" w:name="_GoBack"/>
      <w:bookmarkEnd w:id="2"/>
      <w:r w:rsidR="00E227D4" w:rsidRPr="00E227D4">
        <w:rPr>
          <w:rFonts w:ascii="Times New Roman" w:eastAsia="Times New Roman" w:hAnsi="Times New Roman"/>
        </w:rPr>
        <w:t xml:space="preserve"> послуги з функціонування програмного забезпечення «MASTER: Комплексний облік для бюджетних установ» та його конфігурування</w:t>
      </w:r>
      <w:r w:rsidR="00E227D4" w:rsidRPr="00E227D4"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7BA7"/>
    <w:rsid w:val="0042044A"/>
    <w:rsid w:val="00510E02"/>
    <w:rsid w:val="00511726"/>
    <w:rsid w:val="00514243"/>
    <w:rsid w:val="00542597"/>
    <w:rsid w:val="00563336"/>
    <w:rsid w:val="00731589"/>
    <w:rsid w:val="008B32EB"/>
    <w:rsid w:val="009F2351"/>
    <w:rsid w:val="00A6787A"/>
    <w:rsid w:val="00AB1F34"/>
    <w:rsid w:val="00AB3AFD"/>
    <w:rsid w:val="00AC4CF9"/>
    <w:rsid w:val="00BB5D58"/>
    <w:rsid w:val="00BC0309"/>
    <w:rsid w:val="00C36EB2"/>
    <w:rsid w:val="00CC7127"/>
    <w:rsid w:val="00DC07E5"/>
    <w:rsid w:val="00E227D4"/>
    <w:rsid w:val="00EB4296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532D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7</cp:revision>
  <dcterms:created xsi:type="dcterms:W3CDTF">2026-05-19T13:50:00Z</dcterms:created>
  <dcterms:modified xsi:type="dcterms:W3CDTF">2026-05-22T09:16:00Z</dcterms:modified>
</cp:coreProperties>
</file>