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6D3" w:rsidRDefault="004146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:rsidR="004146D3" w:rsidRDefault="00F66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ОРІЄНТОВНИЙ ЗРАЗОК</w:t>
      </w:r>
    </w:p>
    <w:p w:rsidR="004146D3" w:rsidRDefault="00F66A54">
      <w:pPr>
        <w:widowControl w:val="0"/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для </w:t>
      </w:r>
      <w:r>
        <w:rPr>
          <w:rFonts w:ascii="Times New Roman" w:eastAsia="Times New Roman" w:hAnsi="Times New Roman" w:cs="Times New Roman"/>
          <w:i/>
          <w:iCs/>
          <w:u w:val="single"/>
        </w:rPr>
        <w:t>повторної</w:t>
      </w:r>
      <w:r>
        <w:rPr>
          <w:rFonts w:ascii="Times New Roman" w:eastAsia="Times New Roman" w:hAnsi="Times New Roman" w:cs="Times New Roman"/>
          <w:i/>
          <w:iCs/>
        </w:rPr>
        <w:t xml:space="preserve"> класифікації посад у разі </w:t>
      </w:r>
    </w:p>
    <w:p w:rsidR="004146D3" w:rsidRDefault="00F66A54">
      <w:pPr>
        <w:widowControl w:val="0"/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i/>
          <w:iCs/>
        </w:rPr>
        <w:t>утворення класифікаційного комітету</w:t>
      </w:r>
    </w:p>
    <w:tbl>
      <w:tblPr>
        <w:tblStyle w:val="aff0"/>
        <w:tblW w:w="9786" w:type="dxa"/>
        <w:tblInd w:w="-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6"/>
      </w:tblGrid>
      <w:tr w:rsidR="004146D3">
        <w:tc>
          <w:tcPr>
            <w:tcW w:w="9786" w:type="dxa"/>
          </w:tcPr>
          <w:p w:rsidR="004146D3" w:rsidRDefault="004146D3">
            <w:pPr>
              <w:widowControl w:val="0"/>
              <w:spacing w:line="276" w:lineRule="auto"/>
              <w:jc w:val="right"/>
              <w:rPr>
                <w:i/>
                <w:iCs/>
                <w:sz w:val="22"/>
                <w:szCs w:val="22"/>
              </w:rPr>
            </w:pPr>
          </w:p>
          <w:p w:rsidR="004146D3" w:rsidRDefault="004146D3">
            <w:pPr>
              <w:keepNext/>
              <w:widowControl w:val="0"/>
              <w:tabs>
                <w:tab w:val="left" w:pos="322"/>
              </w:tabs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</w:p>
        </w:tc>
      </w:tr>
    </w:tbl>
    <w:p w:rsidR="004146D3" w:rsidRDefault="00F66A54">
      <w:pPr>
        <w:widowControl w:val="0"/>
        <w:tabs>
          <w:tab w:val="left" w:pos="4212"/>
          <w:tab w:val="left" w:pos="7164"/>
        </w:tabs>
        <w:spacing w:after="0" w:line="2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</w:t>
      </w:r>
    </w:p>
    <w:p w:rsidR="004146D3" w:rsidRDefault="004146D3">
      <w:pPr>
        <w:widowControl w:val="0"/>
        <w:tabs>
          <w:tab w:val="left" w:pos="4212"/>
          <w:tab w:val="left" w:pos="7164"/>
        </w:tabs>
        <w:spacing w:after="0" w:line="2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46D3" w:rsidRDefault="00F66A54">
      <w:pPr>
        <w:widowControl w:val="0"/>
        <w:spacing w:after="0" w:line="240" w:lineRule="auto"/>
        <w:ind w:right="49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проведення повторної класифікації</w:t>
      </w:r>
    </w:p>
    <w:p w:rsidR="004146D3" w:rsidRDefault="00F66A54">
      <w:pPr>
        <w:widowControl w:val="0"/>
        <w:spacing w:after="0" w:line="240" w:lineRule="auto"/>
        <w:ind w:right="49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посад державної служби в</w:t>
      </w:r>
    </w:p>
    <w:p w:rsidR="004146D3" w:rsidRDefault="00F66A54">
      <w:pPr>
        <w:widowControl w:val="0"/>
        <w:spacing w:after="0" w:line="240" w:lineRule="auto"/>
        <w:ind w:right="49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</w:t>
      </w:r>
    </w:p>
    <w:p w:rsidR="004146D3" w:rsidRDefault="00F66A54">
      <w:pPr>
        <w:widowControl w:val="0"/>
        <w:spacing w:after="0" w:line="240" w:lineRule="auto"/>
        <w:ind w:right="4960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(найменування державного органу)</w:t>
      </w:r>
    </w:p>
    <w:p w:rsidR="004146D3" w:rsidRDefault="004146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</w:t>
      </w:r>
      <w:r>
        <w:rPr>
          <w:rFonts w:ascii="Times New Roman" w:eastAsia="Times New Roman" w:hAnsi="Times New Roman" w:cs="Times New Roman"/>
          <w:sz w:val="28"/>
          <w:szCs w:val="28"/>
        </w:rPr>
        <w:t>Методики проведення класифікації посад державної служби, затвердженої наказом Національного агентства України з питань державної служби від 30 грудня 2025 року № 164-25, зареєстрованим в Міністерстві юстиції України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12 січня 2026 року за № 40/45434, та у з</w:t>
      </w:r>
      <w:r>
        <w:rPr>
          <w:rFonts w:ascii="Times New Roman" w:eastAsia="Times New Roman" w:hAnsi="Times New Roman" w:cs="Times New Roman"/>
          <w:sz w:val="28"/>
          <w:szCs w:val="28"/>
        </w:rPr>
        <w:t>в'язку з __________________ ______________________________________________________,</w:t>
      </w:r>
    </w:p>
    <w:p w:rsidR="004146D3" w:rsidRDefault="00F66A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(зазначити підставу повторної класифікації посад з урахуванням пункту 2 розділу VII Методики)</w:t>
      </w:r>
    </w:p>
    <w:p w:rsidR="004146D3" w:rsidRDefault="004146D3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4146D3" w:rsidRDefault="00F66A5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НАКАЗУЮ:</w:t>
      </w:r>
    </w:p>
    <w:p w:rsidR="004146D3" w:rsidRDefault="004146D3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6221" w:rsidRDefault="00F66A54" w:rsidP="00DC622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Провести до ___ _____________ 20__ року повторну класифікацію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________ посад  державної служби _____________________.</w:t>
      </w:r>
    </w:p>
    <w:p w:rsidR="004146D3" w:rsidRPr="00DC6221" w:rsidRDefault="00DC6221" w:rsidP="00DC622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  </w:t>
      </w:r>
      <w:r w:rsidR="00F66A54">
        <w:rPr>
          <w:rFonts w:ascii="Times New Roman" w:eastAsia="Times New Roman" w:hAnsi="Times New Roman" w:cs="Times New Roman"/>
          <w:sz w:val="18"/>
          <w:szCs w:val="18"/>
        </w:rPr>
        <w:t>(кількість)</w:t>
      </w:r>
      <w:r w:rsidR="00F66A54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    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</w:t>
      </w:r>
      <w:r w:rsidR="00F66A54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(найменування державного органу)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Визначити відповідальним структурним підрозділом за проведення класифікації посад _______________________________________________________,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                 (найменування структурного підрозділу або посади державної служби категорії «В»)</w:t>
      </w:r>
    </w:p>
    <w:p w:rsidR="004146D3" w:rsidRDefault="00F66A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якому забезпечити:</w:t>
      </w:r>
    </w:p>
    <w:p w:rsidR="004146D3" w:rsidRDefault="00F66A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проведення аналізу потреб та забезпечення проходження (у разі потреби) навчання з питань проведення класифікації посад новопризначеними працівниками  ________________________________________________________________________</w:t>
      </w:r>
    </w:p>
    <w:p w:rsidR="004146D3" w:rsidRDefault="00F66A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(найменування структурного під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розділу або посади державної служби категорії «В»)</w:t>
      </w:r>
    </w:p>
    <w:p w:rsidR="004146D3" w:rsidRDefault="00F66A5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членами класифікаційного комітету;</w:t>
      </w:r>
    </w:p>
    <w:p w:rsidR="004146D3" w:rsidRDefault="004146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46D3" w:rsidRDefault="00F66A54">
      <w:pPr>
        <w:widowControl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організацію проведення класифікаційним комітетом класифікації усіх</w:t>
      </w:r>
    </w:p>
    <w:p w:rsidR="004146D3" w:rsidRDefault="00F66A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посад державної служби  _______________________________;</w:t>
      </w:r>
    </w:p>
    <w:p w:rsidR="004146D3" w:rsidRDefault="00F66A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          (найменування державного органу)                                                                                            </w:t>
      </w:r>
    </w:p>
    <w:p w:rsidR="004146D3" w:rsidRDefault="00F66A54">
      <w:pPr>
        <w:widowControl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направлення до ___ ________ 20__ року 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____________________________: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cj6raf2zfpt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(вказати НАДС або інший державний орган згідно з пунктами 1-4 розділу VI Методики)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зведених відомостей класифікації посад державної служби (далі — відомості) апарату (секретаріату) 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_______________;</w:t>
      </w:r>
    </w:p>
    <w:p w:rsidR="004146D3" w:rsidRDefault="00F66A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                               (найменування державного органу)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відомостей відокремлених підрозділів або територіальних органів (із статусом або без статусу юридичної особи публічного права), юрисдикція яких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ширюється на територію Автономної Республіки Крим, однієї або кількох областей, мм. Києва та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Севастополя або юрисдикція яких поширюється на територію одного або кількох районів, районів у містах, міст обласного значення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(за наявності та за потреби);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інформації про посади державної служби (далі — інформація про посади) від кожного державного органу, що проводив повторну класифікацію посад; 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інформації про відповідальних за проведення класифікації посад осіб кожного державного органу, що проводив класиф</w:t>
      </w:r>
      <w:r>
        <w:rPr>
          <w:rFonts w:ascii="Times New Roman" w:eastAsia="Times New Roman" w:hAnsi="Times New Roman" w:cs="Times New Roman"/>
          <w:sz w:val="28"/>
          <w:szCs w:val="28"/>
        </w:rPr>
        <w:t>ікацію посад: секретаря, інших осіб з числа працівників відповідального структурного підрозділу із зазначенням їх контактних номерів телефонів;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копії розпорядчого документа (наказу), що є підставою для проведення повторної класифікації;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порівняльної відомо</w:t>
      </w:r>
      <w:r>
        <w:rPr>
          <w:rFonts w:ascii="Times New Roman" w:eastAsia="Times New Roman" w:hAnsi="Times New Roman" w:cs="Times New Roman"/>
          <w:sz w:val="28"/>
          <w:szCs w:val="28"/>
        </w:rPr>
        <w:t>сті повторної класифікації посад державної служби категорій «А», «Б» та «В».</w:t>
      </w:r>
    </w:p>
    <w:p w:rsidR="004146D3" w:rsidRDefault="004146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Секретарю класифікаційного комітету забезпечити: </w:t>
      </w:r>
    </w:p>
    <w:p w:rsidR="004146D3" w:rsidRDefault="00F66A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надсилання керівникам самостійних структурних підрозділів та державним службовцям категорії «В», визначеним структурою дер</w:t>
      </w:r>
      <w:r>
        <w:rPr>
          <w:rFonts w:ascii="Times New Roman" w:eastAsia="Times New Roman" w:hAnsi="Times New Roman" w:cs="Times New Roman"/>
          <w:sz w:val="28"/>
          <w:szCs w:val="28"/>
        </w:rPr>
        <w:t>жавного органу у разі недоцільності утворення окремого структурн</w:t>
      </w:r>
      <w:r w:rsidR="00DC6221">
        <w:rPr>
          <w:rFonts w:ascii="Times New Roman" w:eastAsia="Times New Roman" w:hAnsi="Times New Roman" w:cs="Times New Roman"/>
          <w:sz w:val="28"/>
          <w:szCs w:val="28"/>
        </w:rPr>
        <w:t>ого підрозділу, _______________</w:t>
      </w:r>
      <w:r w:rsidR="00DC6221">
        <w:rPr>
          <w:rFonts w:ascii="Times New Roman" w:eastAsia="Times New Roman" w:hAnsi="Times New Roman" w:cs="Times New Roman"/>
          <w:sz w:val="28"/>
          <w:szCs w:val="28"/>
          <w:lang w:val="uk-UA"/>
        </w:rPr>
        <w:t>___</w:t>
      </w:r>
      <w:bookmarkStart w:id="1" w:name="_GoBack"/>
      <w:bookmarkEnd w:id="1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  <w:t xml:space="preserve">                                                                                                                                     (найменування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державного органу)</w:t>
      </w:r>
    </w:p>
    <w:p w:rsidR="004146D3" w:rsidRDefault="00F66A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заповнення інформацію про посади державної служби та інформаційно-роз’яснювальні матеріали;</w:t>
      </w:r>
    </w:p>
    <w:p w:rsidR="004146D3" w:rsidRDefault="00F66A54">
      <w:pPr>
        <w:widowControl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організаційно-методичний супровід роботи класифікаційного комітету;</w:t>
      </w:r>
    </w:p>
    <w:p w:rsidR="004146D3" w:rsidRDefault="00F66A54">
      <w:pPr>
        <w:widowControl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внесення результатів класифікації посад до відомостей.</w:t>
      </w:r>
    </w:p>
    <w:p w:rsidR="004146D3" w:rsidRDefault="004146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46D3" w:rsidRDefault="00F66A54">
      <w:pPr>
        <w:widowControl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Керівникам самостійних структурних підрозділів та/або державним службовцям категорії «В», визначеним структурою державного органу у разі недоцільності утворення окремого структурного підрозділу (за потреби вказується найменування підрозділів чи посад), </w:t>
      </w:r>
      <w:r>
        <w:rPr>
          <w:rFonts w:ascii="Times New Roman" w:eastAsia="Times New Roman" w:hAnsi="Times New Roman" w:cs="Times New Roman"/>
          <w:sz w:val="28"/>
          <w:szCs w:val="28"/>
        </w:rPr>
        <w:t>до __ __________ 20__ року забезпечити заповнення та подання секретарю класифікаційного комітету інформації про посади державної служби згідно з пунктом 1 цього Наказу.</w:t>
      </w:r>
    </w:p>
    <w:p w:rsidR="004146D3" w:rsidRDefault="004146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46D3" w:rsidRDefault="00F66A5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Класифікаційному комітету в установленому порядку визначити результати класифікації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посад державної служби ________________________________________</w:t>
      </w:r>
    </w:p>
    <w:p w:rsidR="004146D3" w:rsidRDefault="00F66A5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                                                                                                                 (найменування державного органу)</w:t>
      </w:r>
    </w:p>
    <w:p w:rsidR="004146D3" w:rsidRDefault="00F66A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</w:t>
      </w:r>
      <w:hyperlink r:id="rId7">
        <w:r>
          <w:rPr>
            <w:rFonts w:ascii="Times New Roman" w:eastAsia="Times New Roman" w:hAnsi="Times New Roman" w:cs="Times New Roman"/>
            <w:sz w:val="28"/>
            <w:szCs w:val="28"/>
          </w:rPr>
          <w:t>Каталогу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типових посад державної служби і критеріїв віднесення до таких посад, затвердженого постановою Кабінету Міністрів України від 23 жовтня 2023 року № 1109.</w:t>
      </w:r>
    </w:p>
    <w:p w:rsidR="004146D3" w:rsidRDefault="004146D3">
      <w:pPr>
        <w:widowControl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46D3" w:rsidRDefault="00F66A54">
      <w:pPr>
        <w:widowControl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Контроль за виконанням цьог</w:t>
      </w:r>
      <w:r>
        <w:rPr>
          <w:rFonts w:ascii="Times New Roman" w:eastAsia="Times New Roman" w:hAnsi="Times New Roman" w:cs="Times New Roman"/>
          <w:sz w:val="28"/>
          <w:szCs w:val="28"/>
        </w:rPr>
        <w:t>о наказу залишаю за собою.</w:t>
      </w:r>
    </w:p>
    <w:p w:rsidR="004146D3" w:rsidRDefault="004146D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146D3" w:rsidRDefault="00F66A5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____________________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 ___________________</w:t>
      </w:r>
    </w:p>
    <w:p w:rsidR="004146D3" w:rsidRDefault="00F66A54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  <w:highlight w:val="yellow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(Найменування посади керівника </w:t>
      </w: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 xml:space="preserve">державної </w:t>
      </w: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(власне ім'я та прізвище)</w:t>
      </w:r>
    </w:p>
    <w:p w:rsidR="004146D3" w:rsidRDefault="00F66A54">
      <w:pPr>
        <w:widowControl w:val="0"/>
        <w:spacing w:after="0" w:line="240" w:lineRule="auto"/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 xml:space="preserve">     служби у державному органі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)</w:t>
      </w:r>
    </w:p>
    <w:sectPr w:rsidR="004146D3">
      <w:headerReference w:type="default" r:id="rId8"/>
      <w:pgSz w:w="11906" w:h="16838"/>
      <w:pgMar w:top="709" w:right="707" w:bottom="1276" w:left="993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A54" w:rsidRDefault="00F66A54">
      <w:pPr>
        <w:spacing w:after="0" w:line="240" w:lineRule="auto"/>
      </w:pPr>
      <w:r>
        <w:separator/>
      </w:r>
    </w:p>
  </w:endnote>
  <w:endnote w:type="continuationSeparator" w:id="0">
    <w:p w:rsidR="00F66A54" w:rsidRDefault="00F66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C9C3859-0374-4461-8E75-BEB33F9E0D9C}"/>
    <w:embedBold r:id="rId2" w:fontKey="{4B0D7B57-3FF1-4B59-98D1-16F78FAA299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379F413-507F-4A37-8EFA-4B48F5DDE325}"/>
  </w:font>
  <w:font w:name="Georgia">
    <w:panose1 w:val="02040502050405020303"/>
    <w:charset w:val="00"/>
    <w:family w:val="auto"/>
    <w:pitch w:val="default"/>
    <w:embedItalic r:id="rId4" w:fontKey="{60F31FCB-F636-4BCE-889A-B4B98C033D8D}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  <w:embedBold r:id="rId5" w:fontKey="{B088EEE7-421F-445C-9F80-ECE10369D65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1E24B80-9532-48C4-9C97-9DB0F1176BB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A54" w:rsidRDefault="00F66A54">
      <w:pPr>
        <w:spacing w:after="0" w:line="240" w:lineRule="auto"/>
      </w:pPr>
      <w:r>
        <w:separator/>
      </w:r>
    </w:p>
  </w:footnote>
  <w:footnote w:type="continuationSeparator" w:id="0">
    <w:p w:rsidR="00F66A54" w:rsidRDefault="00F66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6D3" w:rsidRDefault="00F66A5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DC6221">
      <w:rPr>
        <w:color w:val="000000"/>
      </w:rPr>
      <w:fldChar w:fldCharType="separate"/>
    </w:r>
    <w:r w:rsidR="00DC6221">
      <w:rPr>
        <w:noProof/>
        <w:color w:val="000000"/>
      </w:rPr>
      <w:t>2</w:t>
    </w:r>
    <w:r>
      <w:rPr>
        <w:color w:val="000000"/>
      </w:rPr>
      <w:fldChar w:fldCharType="end"/>
    </w:r>
  </w:p>
  <w:p w:rsidR="004146D3" w:rsidRDefault="00F66A5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11624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П</w:t>
    </w:r>
  </w:p>
  <w:p w:rsidR="004146D3" w:rsidRDefault="004146D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11624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D3"/>
    <w:rsid w:val="004146D3"/>
    <w:rsid w:val="00DC6221"/>
    <w:rsid w:val="00F6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80510"/>
  <w15:docId w15:val="{95F0871C-3A03-420B-999C-AC6516C0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06A3B"/>
    <w:pPr>
      <w:spacing w:after="0" w:line="240" w:lineRule="auto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link w:val="a6"/>
    <w:uiPriority w:val="99"/>
    <w:semiHidden/>
    <w:unhideWhenUsed/>
    <w:rsid w:val="00645E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5EB4"/>
    <w:rPr>
      <w:rFonts w:ascii="Segoe UI" w:hAnsi="Segoe UI" w:cs="Segoe UI"/>
      <w:sz w:val="18"/>
      <w:szCs w:val="18"/>
    </w:rPr>
  </w:style>
  <w:style w:type="paragraph" w:styleId="a7">
    <w:name w:val="List Paragraph"/>
    <w:uiPriority w:val="34"/>
    <w:qFormat/>
    <w:rsid w:val="00AE6C2F"/>
    <w:pPr>
      <w:ind w:left="720"/>
      <w:contextualSpacing/>
    </w:pPr>
  </w:style>
  <w:style w:type="paragraph" w:styleId="a8">
    <w:name w:val="header"/>
    <w:link w:val="a9"/>
    <w:uiPriority w:val="99"/>
    <w:unhideWhenUsed/>
    <w:rsid w:val="00104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04FFB"/>
  </w:style>
  <w:style w:type="paragraph" w:styleId="aa">
    <w:name w:val="footer"/>
    <w:link w:val="ab"/>
    <w:uiPriority w:val="99"/>
    <w:unhideWhenUsed/>
    <w:rsid w:val="00104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4FFB"/>
  </w:style>
  <w:style w:type="character" w:styleId="ac">
    <w:name w:val="annotation reference"/>
    <w:basedOn w:val="a0"/>
    <w:uiPriority w:val="99"/>
    <w:semiHidden/>
    <w:unhideWhenUsed/>
    <w:rsid w:val="00DC600F"/>
    <w:rPr>
      <w:sz w:val="16"/>
      <w:szCs w:val="16"/>
    </w:rPr>
  </w:style>
  <w:style w:type="paragraph" w:styleId="ad">
    <w:name w:val="annotation text"/>
    <w:link w:val="ae"/>
    <w:uiPriority w:val="99"/>
    <w:semiHidden/>
    <w:unhideWhenUsed/>
    <w:rsid w:val="00DC600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C600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C600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C600F"/>
    <w:rPr>
      <w:b/>
      <w:bCs/>
      <w:sz w:val="20"/>
      <w:szCs w:val="20"/>
    </w:rPr>
  </w:style>
  <w:style w:type="table" w:customStyle="1" w:styleId="af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footnote text"/>
    <w:link w:val="af6"/>
    <w:uiPriority w:val="99"/>
    <w:semiHidden/>
    <w:unhideWhenUsed/>
    <w:rsid w:val="000A451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0A451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0A451C"/>
    <w:rPr>
      <w:vertAlign w:val="superscript"/>
    </w:rPr>
  </w:style>
  <w:style w:type="table" w:customStyle="1" w:styleId="af8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c">
    <w:name w:val="Revision"/>
    <w:hidden/>
    <w:uiPriority w:val="99"/>
    <w:semiHidden/>
    <w:rsid w:val="00E3280C"/>
    <w:pPr>
      <w:spacing w:after="0" w:line="240" w:lineRule="auto"/>
    </w:pPr>
  </w:style>
  <w:style w:type="table" w:customStyle="1" w:styleId="afd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0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zakon-pro.ligazakon.net/document/KP231109?ed=2025_10_08&amp;an=198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JCyjW5Y7T7y/JNzRyoEFrEhrOw==">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791</Words>
  <Characters>4509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Світлана Миколаївна Кривошия</dc:creator>
  <cp:lastModifiedBy>Галина Кудринська</cp:lastModifiedBy>
  <cp:revision>2</cp:revision>
  <dcterms:created xsi:type="dcterms:W3CDTF">2026-01-19T11:45:00Z</dcterms:created>
  <dcterms:modified xsi:type="dcterms:W3CDTF">2026-01-27T10:32:00Z</dcterms:modified>
</cp:coreProperties>
</file>