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_________________ ОБЛАСНА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 О З П О Р Я Д Ж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 ____________ 202_ року </w:t>
        <w:tab/>
        <w:tab/>
        <w:tab/>
        <w:tab/>
        <w:tab/>
        <w:tab/>
        <w:tab/>
        <w:t xml:space="preserve">№ 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ind w:right="3923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затвердження Правил </w:t>
        <w:br w:type="textWrapping"/>
        <w:t xml:space="preserve">внутрішнього службового розпорядку</w:t>
        <w:br w:type="textWrapping"/>
        <w:t xml:space="preserve">у виконавчому апараті __________ обласної ради</w:t>
      </w:r>
    </w:p>
    <w:p w:rsidR="00000000" w:rsidDel="00000000" w:rsidP="00000000" w:rsidRDefault="00000000" w:rsidRPr="00000000" w14:paraId="00000007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пункту 10 частини шостої, частини сьомої статті 55, частини восьмої статті 59 Закону України «Про місцеве самоврядування в Україні», абзацу другого частини п’ятої статті 45 Закону України «Про службу в органах місцевого самоврядування»: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85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Затвердити Правила внутрішнього службового розпорядку у виконавчому апараті __________ обласної ради (далі — Правила).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Керуючому справами виконавчого апарату _______ обласної ради І. В. СИДОРЕНКО організувати дотримання Правил усіма працівниками виконавчого апарату __________ обласної ради.</w:t>
      </w:r>
    </w:p>
    <w:p w:rsidR="00000000" w:rsidDel="00000000" w:rsidP="00000000" w:rsidRDefault="00000000" w:rsidRPr="00000000" w14:paraId="0000000B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Службі управління персоналом виконавчого апарату  ______ обласної ради (Петренко О.В.), довести ці Правила до відома працівників виконавчого апарату __________обласної ради під підпис.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Контроль за виконанням цього розпорядження покласти на керуючого справами виконавчого апарату ______ обласної ради СИДОРЕНКО І.В.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Голова</w:t>
        <w:tab/>
        <w:tab/>
        <w:tab/>
        <w:tab/>
        <w:tab/>
        <w:tab/>
        <w:tab/>
        <w:tab/>
        <w:t xml:space="preserve">  Орест ЗАХАРЧЕНКО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70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wjcKG5W6hiFalcFE1pxex+ODg==">CgMxLjA4AGo3ChRzdWdnZXN0LmI3OGE5OHg5anBwcxIf0KHQtdGA0LPRltC5INCR0ZTQu9C+0LrRg9GA0L7QsnIhMVVRQkV2WkZraXdVcy1VQVlSblFPMXRKb0FwM2YtcFBf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