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5A093" w14:textId="4DF8E30A" w:rsidR="00B50933" w:rsidRDefault="001238BC" w:rsidP="00841C9C">
      <w:pPr>
        <w:ind w:firstLine="425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ПРОТОКОЛ № </w:t>
      </w:r>
      <w:r w:rsidR="0019288D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/2025</w:t>
      </w:r>
    </w:p>
    <w:p w14:paraId="02BDFC00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Комісії з питань вищого корпусу державної служби</w:t>
      </w:r>
    </w:p>
    <w:p w14:paraId="4D79423F" w14:textId="77777777" w:rsidR="00B50933" w:rsidRDefault="00B50933" w:rsidP="00841C9C">
      <w:pPr>
        <w:ind w:left="3969" w:hanging="3543"/>
        <w:rPr>
          <w:b/>
          <w:sz w:val="28"/>
          <w:szCs w:val="28"/>
        </w:rPr>
      </w:pPr>
    </w:p>
    <w:p w14:paraId="3FEF5836" w14:textId="77777777" w:rsidR="00B50933" w:rsidRDefault="003A5D2A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</w:rPr>
        <w:t xml:space="preserve">Дата проведення засідання: </w:t>
      </w:r>
    </w:p>
    <w:p w14:paraId="5C17DA9E" w14:textId="3B994734" w:rsidR="00B50933" w:rsidRDefault="0019288D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  <w:lang w:val="ru-RU"/>
        </w:rPr>
        <w:t>01</w:t>
      </w:r>
      <w:r w:rsidR="002260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жовтня</w:t>
      </w:r>
      <w:r w:rsidR="002A41E7">
        <w:rPr>
          <w:sz w:val="28"/>
          <w:szCs w:val="28"/>
        </w:rPr>
        <w:t xml:space="preserve"> 2025</w:t>
      </w:r>
      <w:r w:rsidR="003A5D2A">
        <w:rPr>
          <w:sz w:val="28"/>
          <w:szCs w:val="28"/>
        </w:rPr>
        <w:t xml:space="preserve"> року</w:t>
      </w:r>
    </w:p>
    <w:p w14:paraId="1A2AD8C9" w14:textId="7A134DEE" w:rsidR="00B50933" w:rsidRDefault="003A5D2A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</w:rPr>
        <w:t xml:space="preserve">Проведення засідання: </w:t>
      </w:r>
      <w:r w:rsidRPr="001363CB">
        <w:rPr>
          <w:i/>
          <w:sz w:val="28"/>
          <w:szCs w:val="28"/>
        </w:rPr>
        <w:t>з використанням електронної платформи Cisco Webex</w:t>
      </w:r>
    </w:p>
    <w:p w14:paraId="51A18A43" w14:textId="77777777" w:rsidR="00173820" w:rsidRPr="00152701" w:rsidRDefault="00173820" w:rsidP="00841C9C">
      <w:pPr>
        <w:ind w:left="4965" w:right="-90"/>
        <w:rPr>
          <w:sz w:val="14"/>
          <w:szCs w:val="14"/>
        </w:rPr>
      </w:pPr>
    </w:p>
    <w:p w14:paraId="78CB5462" w14:textId="012B76D8" w:rsidR="00B50933" w:rsidRDefault="003A5D2A" w:rsidP="00AD37AE">
      <w:pPr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Початок засідання:  </w:t>
      </w:r>
      <w:r w:rsidR="0019288D">
        <w:rPr>
          <w:i/>
          <w:sz w:val="28"/>
          <w:szCs w:val="28"/>
        </w:rPr>
        <w:t>15</w:t>
      </w:r>
      <w:r w:rsidR="00A81A15" w:rsidRPr="00E345AE">
        <w:rPr>
          <w:i/>
          <w:sz w:val="28"/>
          <w:szCs w:val="28"/>
        </w:rPr>
        <w:t xml:space="preserve"> год. </w:t>
      </w:r>
      <w:r w:rsidR="0019288D">
        <w:rPr>
          <w:i/>
          <w:sz w:val="28"/>
          <w:szCs w:val="28"/>
        </w:rPr>
        <w:t>3</w:t>
      </w:r>
      <w:r w:rsidR="007F7B2D" w:rsidRPr="00E345AE">
        <w:rPr>
          <w:i/>
          <w:sz w:val="28"/>
          <w:szCs w:val="28"/>
        </w:rPr>
        <w:t>0</w:t>
      </w:r>
      <w:r w:rsidRPr="00E345AE">
        <w:rPr>
          <w:i/>
          <w:sz w:val="28"/>
          <w:szCs w:val="28"/>
        </w:rPr>
        <w:t xml:space="preserve"> хв.</w:t>
      </w:r>
    </w:p>
    <w:p w14:paraId="2B712ABD" w14:textId="76D4B277" w:rsidR="00B50933" w:rsidRDefault="00E75D69" w:rsidP="00AD37AE">
      <w:pPr>
        <w:shd w:val="clear" w:color="auto" w:fill="FFFFFF"/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Закінчення </w:t>
      </w:r>
      <w:r w:rsidRPr="005740D9">
        <w:rPr>
          <w:i/>
          <w:sz w:val="28"/>
          <w:szCs w:val="28"/>
        </w:rPr>
        <w:t>засідання:</w:t>
      </w:r>
      <w:r w:rsidR="003A5D2A" w:rsidRPr="005740D9">
        <w:rPr>
          <w:i/>
          <w:sz w:val="28"/>
          <w:szCs w:val="28"/>
        </w:rPr>
        <w:t xml:space="preserve"> </w:t>
      </w:r>
      <w:r w:rsidR="005740D9" w:rsidRPr="00FF7CCB">
        <w:rPr>
          <w:i/>
          <w:sz w:val="28"/>
          <w:szCs w:val="28"/>
        </w:rPr>
        <w:t>1</w:t>
      </w:r>
      <w:r w:rsidR="0019288D">
        <w:rPr>
          <w:i/>
          <w:sz w:val="28"/>
          <w:szCs w:val="28"/>
        </w:rPr>
        <w:t>6</w:t>
      </w:r>
      <w:r w:rsidR="00FF7CCB" w:rsidRPr="00FF7CCB">
        <w:rPr>
          <w:i/>
          <w:sz w:val="28"/>
          <w:szCs w:val="28"/>
        </w:rPr>
        <w:t xml:space="preserve"> год. </w:t>
      </w:r>
      <w:r w:rsidR="0019288D">
        <w:rPr>
          <w:i/>
          <w:sz w:val="28"/>
          <w:szCs w:val="28"/>
        </w:rPr>
        <w:t>10</w:t>
      </w:r>
      <w:r w:rsidR="003A5D2A" w:rsidRPr="00FF7CCB">
        <w:rPr>
          <w:i/>
          <w:sz w:val="28"/>
          <w:szCs w:val="28"/>
        </w:rPr>
        <w:t xml:space="preserve"> хв.</w:t>
      </w:r>
      <w:r w:rsidR="003A5D2A">
        <w:rPr>
          <w:i/>
          <w:sz w:val="28"/>
          <w:szCs w:val="28"/>
        </w:rPr>
        <w:t xml:space="preserve"> </w:t>
      </w:r>
    </w:p>
    <w:p w14:paraId="2F81674F" w14:textId="77777777" w:rsidR="00B50933" w:rsidRPr="00B51652" w:rsidRDefault="00B50933" w:rsidP="00AD37AE">
      <w:pPr>
        <w:ind w:left="-142" w:firstLine="425"/>
        <w:jc w:val="both"/>
        <w:rPr>
          <w:b/>
          <w:sz w:val="14"/>
          <w:szCs w:val="14"/>
        </w:rPr>
      </w:pPr>
    </w:p>
    <w:p w14:paraId="6379E05B" w14:textId="77777777" w:rsidR="00B51652" w:rsidRDefault="00B51652" w:rsidP="00AD37AE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5A0EF41" w14:textId="77777777" w:rsidR="00B51652" w:rsidRDefault="00B51652" w:rsidP="00AD37AE">
      <w:pPr>
        <w:ind w:left="-142"/>
        <w:jc w:val="both"/>
        <w:rPr>
          <w:b/>
          <w:sz w:val="10"/>
          <w:szCs w:val="10"/>
        </w:rPr>
      </w:pPr>
    </w:p>
    <w:p w14:paraId="1A07758B" w14:textId="77777777" w:rsidR="00B51652" w:rsidRDefault="00B51652" w:rsidP="00AD37AE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члени Комісії: </w:t>
      </w:r>
    </w:p>
    <w:p w14:paraId="2B3522AD" w14:textId="124EC96A" w:rsidR="00B51652" w:rsidRPr="00720550" w:rsidRDefault="00B51652" w:rsidP="00AD37AE">
      <w:pPr>
        <w:ind w:left="-142"/>
        <w:jc w:val="both"/>
        <w:rPr>
          <w:color w:val="000000" w:themeColor="text1"/>
          <w:sz w:val="28"/>
          <w:szCs w:val="28"/>
        </w:rPr>
      </w:pPr>
      <w:r w:rsidRPr="00720550">
        <w:rPr>
          <w:color w:val="000000" w:themeColor="text1"/>
          <w:sz w:val="28"/>
          <w:szCs w:val="28"/>
        </w:rPr>
        <w:t>Алюшина Н.О., Акімова О.А., Грачова У.І., Красовський К.Ю., Мартинюк О.А</w:t>
      </w:r>
      <w:r>
        <w:rPr>
          <w:color w:val="000000" w:themeColor="text1"/>
          <w:sz w:val="28"/>
          <w:szCs w:val="28"/>
        </w:rPr>
        <w:t>., Корнієнко О.С.</w:t>
      </w:r>
    </w:p>
    <w:p w14:paraId="307FFDC5" w14:textId="77777777" w:rsidR="00B51652" w:rsidRPr="00720550" w:rsidRDefault="00B51652" w:rsidP="00AD37AE">
      <w:pPr>
        <w:ind w:left="-142"/>
        <w:jc w:val="both"/>
        <w:rPr>
          <w:b/>
          <w:sz w:val="14"/>
          <w:szCs w:val="14"/>
        </w:rPr>
      </w:pPr>
    </w:p>
    <w:p w14:paraId="39374DE0" w14:textId="77777777" w:rsidR="00B51652" w:rsidRPr="00720550" w:rsidRDefault="00B51652" w:rsidP="00AD37AE">
      <w:pPr>
        <w:ind w:left="-142"/>
        <w:jc w:val="both"/>
        <w:rPr>
          <w:b/>
          <w:sz w:val="28"/>
          <w:szCs w:val="28"/>
        </w:rPr>
      </w:pPr>
      <w:r w:rsidRPr="00720550">
        <w:rPr>
          <w:b/>
          <w:sz w:val="28"/>
          <w:szCs w:val="28"/>
        </w:rPr>
        <w:t xml:space="preserve">інші особи: </w:t>
      </w:r>
    </w:p>
    <w:p w14:paraId="19B36604" w14:textId="77777777" w:rsidR="00B51652" w:rsidRPr="00321B26" w:rsidRDefault="00B51652" w:rsidP="00AD37AE">
      <w:pPr>
        <w:shd w:val="clear" w:color="auto" w:fill="FFFFFF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Губа М.О. – начальник відділу адміністрування конкурсів Управління забезпечення діяльності Комісії з питань вищого корпусу державної служби;</w:t>
      </w:r>
    </w:p>
    <w:p w14:paraId="125D608D" w14:textId="77777777" w:rsidR="00B51652" w:rsidRDefault="00B51652" w:rsidP="00AD37AE">
      <w:pPr>
        <w:shd w:val="clear" w:color="auto" w:fill="FFFFFF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Пугач Н.В.</w:t>
      </w:r>
      <w:r w:rsidRPr="00F932DE">
        <w:rPr>
          <w:sz w:val="28"/>
          <w:szCs w:val="28"/>
        </w:rPr>
        <w:t xml:space="preserve"> – головний спеціаліст відділу</w:t>
      </w:r>
      <w:r>
        <w:rPr>
          <w:sz w:val="28"/>
          <w:szCs w:val="28"/>
        </w:rPr>
        <w:t xml:space="preserve"> адміністрування конкурсів Управління забезпечення діяльності Комісії з питань вищого корпусу державної служби.</w:t>
      </w:r>
    </w:p>
    <w:p w14:paraId="234DC46F" w14:textId="77777777" w:rsidR="00B51652" w:rsidRPr="002F72A8" w:rsidRDefault="00B51652" w:rsidP="00AD37AE">
      <w:pPr>
        <w:shd w:val="clear" w:color="auto" w:fill="FFFFFF"/>
        <w:ind w:left="-142"/>
        <w:jc w:val="both"/>
        <w:rPr>
          <w:sz w:val="14"/>
          <w:szCs w:val="14"/>
        </w:rPr>
      </w:pPr>
    </w:p>
    <w:p w14:paraId="7975AD8A" w14:textId="77777777" w:rsidR="00B51652" w:rsidRPr="00653CE0" w:rsidRDefault="00B51652" w:rsidP="00AD37AE">
      <w:pPr>
        <w:ind w:left="-142"/>
        <w:jc w:val="both"/>
        <w:rPr>
          <w:b/>
          <w:sz w:val="28"/>
          <w:szCs w:val="28"/>
        </w:rPr>
      </w:pPr>
      <w:r w:rsidRPr="00653CE0">
        <w:rPr>
          <w:i/>
          <w:sz w:val="28"/>
          <w:szCs w:val="28"/>
        </w:rPr>
        <w:t>Щодо питань, включених до порядку денного засідання Комісії</w:t>
      </w:r>
      <w:r w:rsidRPr="00653CE0">
        <w:rPr>
          <w:b/>
          <w:sz w:val="28"/>
          <w:szCs w:val="28"/>
        </w:rPr>
        <w:t xml:space="preserve"> </w:t>
      </w:r>
    </w:p>
    <w:p w14:paraId="328F7175" w14:textId="77777777" w:rsidR="00B51652" w:rsidRPr="002F72A8" w:rsidRDefault="00B51652" w:rsidP="00AD37AE">
      <w:pPr>
        <w:ind w:left="-142"/>
        <w:jc w:val="both"/>
        <w:rPr>
          <w:b/>
          <w:sz w:val="14"/>
          <w:szCs w:val="14"/>
        </w:rPr>
      </w:pPr>
    </w:p>
    <w:p w14:paraId="440065C1" w14:textId="77777777" w:rsidR="00B51652" w:rsidRPr="00653CE0" w:rsidRDefault="00B51652" w:rsidP="00AD37AE">
      <w:pPr>
        <w:ind w:left="-142"/>
        <w:jc w:val="both"/>
        <w:rPr>
          <w:sz w:val="28"/>
          <w:szCs w:val="28"/>
        </w:rPr>
      </w:pPr>
      <w:r w:rsidRPr="00653CE0">
        <w:rPr>
          <w:b/>
          <w:sz w:val="28"/>
          <w:szCs w:val="28"/>
        </w:rPr>
        <w:t>Виступили</w:t>
      </w:r>
      <w:r>
        <w:rPr>
          <w:sz w:val="28"/>
          <w:szCs w:val="28"/>
        </w:rPr>
        <w:t xml:space="preserve">: Губа М.О., </w:t>
      </w:r>
      <w:r>
        <w:rPr>
          <w:color w:val="000000" w:themeColor="text1"/>
          <w:sz w:val="28"/>
          <w:szCs w:val="28"/>
        </w:rPr>
        <w:t>Грачова У.І.</w:t>
      </w:r>
    </w:p>
    <w:p w14:paraId="5E4C6531" w14:textId="77777777" w:rsidR="00B51652" w:rsidRPr="00EC607A" w:rsidRDefault="00B51652" w:rsidP="00AD37AE">
      <w:pPr>
        <w:ind w:left="-142"/>
        <w:jc w:val="both"/>
        <w:rPr>
          <w:b/>
          <w:sz w:val="10"/>
          <w:szCs w:val="10"/>
        </w:rPr>
      </w:pPr>
    </w:p>
    <w:p w14:paraId="33D2FEF7" w14:textId="77777777" w:rsidR="00B51652" w:rsidRDefault="00B51652" w:rsidP="00AD37AE">
      <w:pPr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наступний порядок денний:</w:t>
      </w:r>
    </w:p>
    <w:p w14:paraId="7D73B780" w14:textId="77777777" w:rsidR="00B50933" w:rsidRPr="00AD37AE" w:rsidRDefault="00B50933" w:rsidP="00841C9C">
      <w:pPr>
        <w:ind w:firstLine="425"/>
        <w:jc w:val="center"/>
        <w:rPr>
          <w:b/>
          <w:sz w:val="14"/>
          <w:szCs w:val="14"/>
        </w:rPr>
      </w:pPr>
    </w:p>
    <w:p w14:paraId="5B53B40B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352EDE4B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Комісії з питань вищого корпусу державної служби</w:t>
      </w:r>
    </w:p>
    <w:p w14:paraId="6212A3FB" w14:textId="77777777" w:rsidR="00B50933" w:rsidRPr="00C45739" w:rsidRDefault="00B50933" w:rsidP="00841C9C">
      <w:pPr>
        <w:ind w:firstLine="425"/>
        <w:jc w:val="center"/>
        <w:rPr>
          <w:b/>
          <w:sz w:val="10"/>
          <w:szCs w:val="10"/>
        </w:rPr>
      </w:pPr>
    </w:p>
    <w:p w14:paraId="2C7148D7" w14:textId="0ACB5836" w:rsidR="001238BC" w:rsidRPr="000E561F" w:rsidRDefault="001238BC" w:rsidP="00841C9C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ind w:left="-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3D2D">
        <w:rPr>
          <w:rFonts w:eastAsia="Calibri"/>
          <w:sz w:val="28"/>
          <w:szCs w:val="28"/>
        </w:rPr>
        <w:t xml:space="preserve">Про здійснення </w:t>
      </w:r>
      <w:r w:rsidR="00B51652" w:rsidRPr="009B4237">
        <w:rPr>
          <w:sz w:val="28"/>
          <w:szCs w:val="28"/>
        </w:rPr>
        <w:t>дисциплінарного провадження стосовно Голови Державної авіаційної служби України Більчука О.В.</w:t>
      </w:r>
    </w:p>
    <w:p w14:paraId="58D0DD86" w14:textId="049E1B3A" w:rsidR="001238BC" w:rsidRPr="00FF7CCB" w:rsidRDefault="001238BC" w:rsidP="00841C9C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="-142" w:firstLine="709"/>
        <w:jc w:val="both"/>
        <w:rPr>
          <w:sz w:val="28"/>
          <w:szCs w:val="28"/>
        </w:rPr>
      </w:pPr>
      <w:r w:rsidRPr="00096A83">
        <w:rPr>
          <w:color w:val="000000"/>
          <w:sz w:val="28"/>
          <w:szCs w:val="28"/>
          <w:lang w:val="ru-RU"/>
        </w:rPr>
        <w:t>Різне.</w:t>
      </w:r>
    </w:p>
    <w:p w14:paraId="40873DA9" w14:textId="77777777" w:rsidR="00FF7CCB" w:rsidRPr="00FF7CCB" w:rsidRDefault="00FF7CCB" w:rsidP="00FF7CCB">
      <w:pPr>
        <w:pStyle w:val="a4"/>
        <w:tabs>
          <w:tab w:val="left" w:pos="567"/>
          <w:tab w:val="left" w:pos="851"/>
        </w:tabs>
        <w:ind w:left="567"/>
        <w:jc w:val="both"/>
        <w:rPr>
          <w:sz w:val="10"/>
          <w:szCs w:val="10"/>
        </w:rPr>
      </w:pPr>
    </w:p>
    <w:p w14:paraId="41350F61" w14:textId="67554DCB" w:rsidR="00FF7CCB" w:rsidRPr="00FF7CCB" w:rsidRDefault="00FF7CCB" w:rsidP="00FF7CCB">
      <w:pPr>
        <w:ind w:left="-142"/>
        <w:jc w:val="both"/>
        <w:rPr>
          <w:sz w:val="28"/>
          <w:szCs w:val="28"/>
        </w:rPr>
      </w:pPr>
      <w:r w:rsidRPr="00FF7CCB">
        <w:rPr>
          <w:b/>
          <w:color w:val="000000"/>
          <w:sz w:val="28"/>
          <w:szCs w:val="28"/>
        </w:rPr>
        <w:t xml:space="preserve">Голосували: </w:t>
      </w:r>
      <w:r w:rsidRPr="00FF7CCB">
        <w:rPr>
          <w:color w:val="000000"/>
          <w:sz w:val="28"/>
          <w:szCs w:val="28"/>
        </w:rPr>
        <w:t xml:space="preserve">за – </w:t>
      </w:r>
      <w:r w:rsidR="0019288D">
        <w:rPr>
          <w:sz w:val="28"/>
          <w:szCs w:val="28"/>
          <w:lang w:val="ru-RU"/>
        </w:rPr>
        <w:t>6</w:t>
      </w:r>
      <w:r w:rsidRPr="00FF7CCB">
        <w:rPr>
          <w:color w:val="000000"/>
          <w:sz w:val="28"/>
          <w:szCs w:val="28"/>
        </w:rPr>
        <w:t>,</w:t>
      </w:r>
      <w:r w:rsidRPr="00FF7CCB">
        <w:rPr>
          <w:b/>
          <w:color w:val="000000"/>
          <w:sz w:val="28"/>
          <w:szCs w:val="28"/>
        </w:rPr>
        <w:t xml:space="preserve"> </w:t>
      </w:r>
      <w:r w:rsidRPr="00FF7CCB">
        <w:rPr>
          <w:color w:val="000000"/>
          <w:sz w:val="28"/>
          <w:szCs w:val="28"/>
        </w:rPr>
        <w:t>проти – 0</w:t>
      </w:r>
      <w:r w:rsidR="0019288D">
        <w:rPr>
          <w:sz w:val="28"/>
          <w:szCs w:val="28"/>
        </w:rPr>
        <w:t>.</w:t>
      </w:r>
    </w:p>
    <w:p w14:paraId="4D428B07" w14:textId="0C38F511" w:rsidR="006575C9" w:rsidRDefault="006575C9" w:rsidP="00841C9C">
      <w:pPr>
        <w:ind w:firstLine="426"/>
        <w:rPr>
          <w:sz w:val="28"/>
          <w:szCs w:val="28"/>
        </w:rPr>
      </w:pPr>
    </w:p>
    <w:p w14:paraId="4ADB83E2" w14:textId="2FE5EA22" w:rsidR="00B50933" w:rsidRDefault="003A5D2A" w:rsidP="00841C9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</w:t>
      </w:r>
    </w:p>
    <w:p w14:paraId="7AA945B3" w14:textId="77777777" w:rsidR="00B50804" w:rsidRPr="00AD37AE" w:rsidRDefault="00B50804" w:rsidP="00841C9C">
      <w:pPr>
        <w:jc w:val="both"/>
        <w:rPr>
          <w:b/>
          <w:sz w:val="14"/>
          <w:szCs w:val="14"/>
        </w:rPr>
      </w:pPr>
    </w:p>
    <w:p w14:paraId="5A83068F" w14:textId="46EB8D53" w:rsidR="00992B44" w:rsidRPr="00841C9C" w:rsidRDefault="00992B44" w:rsidP="00876B74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ind w:left="-142" w:firstLine="709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841C9C">
        <w:rPr>
          <w:rFonts w:eastAsia="Calibri"/>
          <w:b/>
          <w:color w:val="000000" w:themeColor="text1"/>
          <w:sz w:val="28"/>
          <w:szCs w:val="28"/>
        </w:rPr>
        <w:t xml:space="preserve">Про </w:t>
      </w:r>
      <w:r w:rsidR="00AD37AE" w:rsidRPr="00AD37AE">
        <w:rPr>
          <w:rFonts w:eastAsia="Calibri"/>
          <w:b/>
          <w:sz w:val="28"/>
          <w:szCs w:val="28"/>
        </w:rPr>
        <w:t xml:space="preserve">здійснення </w:t>
      </w:r>
      <w:r w:rsidR="00AD37AE" w:rsidRPr="00AD37AE">
        <w:rPr>
          <w:b/>
          <w:sz w:val="28"/>
          <w:szCs w:val="28"/>
        </w:rPr>
        <w:t>дисциплінарного провадження стосовно Голови Державної авіаційної служби України Більчука О.В.</w:t>
      </w:r>
    </w:p>
    <w:p w14:paraId="11876946" w14:textId="77777777" w:rsidR="009333F0" w:rsidRPr="00E345AE" w:rsidRDefault="009333F0" w:rsidP="00841C9C">
      <w:pPr>
        <w:pStyle w:val="a4"/>
        <w:tabs>
          <w:tab w:val="left" w:pos="284"/>
          <w:tab w:val="left" w:pos="993"/>
        </w:tabs>
        <w:ind w:left="709"/>
        <w:jc w:val="both"/>
        <w:rPr>
          <w:rFonts w:eastAsia="Calibri"/>
          <w:b/>
          <w:sz w:val="28"/>
          <w:szCs w:val="28"/>
        </w:rPr>
      </w:pPr>
    </w:p>
    <w:p w14:paraId="6EF6213C" w14:textId="24CD1D56" w:rsidR="00AD37AE" w:rsidRDefault="009333F0" w:rsidP="00AD37AE">
      <w:pPr>
        <w:ind w:left="-142"/>
        <w:jc w:val="both"/>
        <w:rPr>
          <w:color w:val="000000" w:themeColor="text1"/>
          <w:sz w:val="28"/>
          <w:szCs w:val="28"/>
        </w:rPr>
      </w:pPr>
      <w:r w:rsidRPr="009333F0">
        <w:rPr>
          <w:b/>
          <w:sz w:val="28"/>
          <w:szCs w:val="28"/>
        </w:rPr>
        <w:t>Виступили</w:t>
      </w:r>
      <w:r w:rsidRPr="009333F0">
        <w:rPr>
          <w:sz w:val="28"/>
          <w:szCs w:val="28"/>
        </w:rPr>
        <w:t>:</w:t>
      </w:r>
      <w:r w:rsidR="000F5F8F">
        <w:rPr>
          <w:sz w:val="28"/>
          <w:szCs w:val="28"/>
        </w:rPr>
        <w:t xml:space="preserve"> </w:t>
      </w:r>
      <w:r w:rsidR="00607399">
        <w:rPr>
          <w:sz w:val="28"/>
          <w:szCs w:val="28"/>
        </w:rPr>
        <w:t xml:space="preserve">Губа М.О., </w:t>
      </w:r>
      <w:r w:rsidR="00AD37AE" w:rsidRPr="00BA6439">
        <w:rPr>
          <w:color w:val="000000" w:themeColor="text1"/>
          <w:sz w:val="28"/>
          <w:szCs w:val="28"/>
        </w:rPr>
        <w:t xml:space="preserve">Алюшина Н.О., Акімова О.А., Грачова У.І., </w:t>
      </w:r>
      <w:r w:rsidR="00BA6439" w:rsidRPr="00BA6439">
        <w:rPr>
          <w:color w:val="000000" w:themeColor="text1"/>
          <w:sz w:val="28"/>
          <w:szCs w:val="28"/>
        </w:rPr>
        <w:br/>
      </w:r>
      <w:r w:rsidR="00AD37AE" w:rsidRPr="00BA6439">
        <w:rPr>
          <w:color w:val="000000" w:themeColor="text1"/>
          <w:sz w:val="28"/>
          <w:szCs w:val="28"/>
        </w:rPr>
        <w:t>К</w:t>
      </w:r>
      <w:r w:rsidR="00BA6439" w:rsidRPr="00BA6439">
        <w:rPr>
          <w:color w:val="000000" w:themeColor="text1"/>
          <w:sz w:val="28"/>
          <w:szCs w:val="28"/>
        </w:rPr>
        <w:t>расовський К.Ю., Мартинюк О.А.</w:t>
      </w:r>
    </w:p>
    <w:p w14:paraId="358A6F4D" w14:textId="77777777" w:rsidR="00AD37AE" w:rsidRPr="00152701" w:rsidRDefault="00AD37AE" w:rsidP="00AD37AE">
      <w:pPr>
        <w:ind w:left="-142"/>
        <w:jc w:val="both"/>
        <w:rPr>
          <w:sz w:val="14"/>
          <w:szCs w:val="14"/>
        </w:rPr>
      </w:pPr>
    </w:p>
    <w:p w14:paraId="6F500B51" w14:textId="23AFEE03" w:rsidR="008F4BA2" w:rsidRDefault="008F4BA2" w:rsidP="00876B74">
      <w:pPr>
        <w:ind w:left="-142" w:firstLine="709"/>
        <w:jc w:val="both"/>
        <w:rPr>
          <w:sz w:val="28"/>
          <w:szCs w:val="28"/>
        </w:rPr>
      </w:pPr>
      <w:r w:rsidRPr="00CE3C51">
        <w:rPr>
          <w:sz w:val="28"/>
          <w:szCs w:val="28"/>
        </w:rPr>
        <w:t xml:space="preserve">Під час обговорення, </w:t>
      </w:r>
      <w:r>
        <w:rPr>
          <w:sz w:val="28"/>
          <w:szCs w:val="28"/>
        </w:rPr>
        <w:t xml:space="preserve">за дорученням Головуючого Комісії Губа М.О. </w:t>
      </w:r>
      <w:r w:rsidRPr="00CE3C51">
        <w:rPr>
          <w:sz w:val="28"/>
          <w:szCs w:val="28"/>
        </w:rPr>
        <w:t>п</w:t>
      </w:r>
      <w:r>
        <w:rPr>
          <w:sz w:val="28"/>
          <w:szCs w:val="28"/>
        </w:rPr>
        <w:t>оінформував</w:t>
      </w:r>
      <w:r w:rsidRPr="00CE3C51">
        <w:rPr>
          <w:sz w:val="28"/>
          <w:szCs w:val="28"/>
        </w:rPr>
        <w:t xml:space="preserve"> членів Комісії про лист </w:t>
      </w:r>
      <w:r w:rsidRPr="00CE3C51">
        <w:rPr>
          <w:color w:val="0D0D0D" w:themeColor="text1" w:themeTint="F2"/>
          <w:sz w:val="28"/>
          <w:szCs w:val="28"/>
        </w:rPr>
        <w:t xml:space="preserve">Секретаріату Кабінету Міністрів України </w:t>
      </w:r>
      <w:r>
        <w:rPr>
          <w:color w:val="0D0D0D" w:themeColor="text1" w:themeTint="F2"/>
          <w:sz w:val="28"/>
          <w:szCs w:val="28"/>
        </w:rPr>
        <w:br/>
      </w:r>
      <w:r w:rsidRPr="00CE3C51">
        <w:rPr>
          <w:color w:val="0D0D0D" w:themeColor="text1" w:themeTint="F2"/>
          <w:sz w:val="28"/>
          <w:szCs w:val="28"/>
        </w:rPr>
        <w:t>від</w:t>
      </w:r>
      <w:r>
        <w:rPr>
          <w:color w:val="0D0D0D" w:themeColor="text1" w:themeTint="F2"/>
          <w:sz w:val="28"/>
          <w:szCs w:val="28"/>
        </w:rPr>
        <w:t xml:space="preserve"> 29 вересня 2025 року № 24198/0/2-25 </w:t>
      </w:r>
      <w:r w:rsidRPr="00CE3C51">
        <w:rPr>
          <w:color w:val="0D0D0D" w:themeColor="text1" w:themeTint="F2"/>
          <w:sz w:val="28"/>
          <w:szCs w:val="28"/>
          <w:shd w:val="clear" w:color="auto" w:fill="FFFFFF"/>
        </w:rPr>
        <w:t xml:space="preserve">яким </w:t>
      </w:r>
      <w:r w:rsidRPr="00CE3C51">
        <w:rPr>
          <w:color w:val="0D0D0D" w:themeColor="text1" w:themeTint="F2"/>
          <w:sz w:val="28"/>
          <w:szCs w:val="28"/>
        </w:rPr>
        <w:t xml:space="preserve">надіслано документи і матеріали, </w:t>
      </w:r>
      <w:r>
        <w:rPr>
          <w:color w:val="0D0D0D" w:themeColor="text1" w:themeTint="F2"/>
          <w:sz w:val="28"/>
          <w:szCs w:val="28"/>
        </w:rPr>
        <w:br/>
      </w:r>
      <w:r w:rsidRPr="00CE3C51">
        <w:rPr>
          <w:color w:val="0D0D0D" w:themeColor="text1" w:themeTint="F2"/>
          <w:sz w:val="28"/>
          <w:szCs w:val="28"/>
        </w:rPr>
        <w:lastRenderedPageBreak/>
        <w:t xml:space="preserve">що стали підставою для прийняття Урядом рішення про порушення дисциплінарного провадження стосовно </w:t>
      </w:r>
      <w:r w:rsidRPr="00CE3C51">
        <w:rPr>
          <w:bCs/>
          <w:color w:val="000000" w:themeColor="text1"/>
          <w:sz w:val="28"/>
          <w:szCs w:val="28"/>
          <w:shd w:val="clear" w:color="auto" w:fill="FFFFFF"/>
        </w:rPr>
        <w:t>Голови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F4BA2">
        <w:rPr>
          <w:sz w:val="28"/>
          <w:szCs w:val="28"/>
        </w:rPr>
        <w:t>Державної авіаційної служби України Більчука О.В.</w:t>
      </w:r>
    </w:p>
    <w:p w14:paraId="5F4A58A5" w14:textId="77777777" w:rsidR="008F4BA2" w:rsidRPr="0067692B" w:rsidRDefault="008F4BA2" w:rsidP="00876B74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sz w:val="28"/>
          <w:szCs w:val="28"/>
        </w:rPr>
      </w:pPr>
      <w:r w:rsidRPr="0067692B">
        <w:rPr>
          <w:sz w:val="28"/>
          <w:szCs w:val="28"/>
        </w:rPr>
        <w:t xml:space="preserve">Відповідно до статті 71 Закону України «Про державну службу» </w:t>
      </w:r>
      <w:r w:rsidRPr="0067692B">
        <w:rPr>
          <w:sz w:val="28"/>
          <w:szCs w:val="28"/>
        </w:rPr>
        <w:br/>
        <w:t xml:space="preserve">(далі – Закон) з метою збору інформації про обставини, які стали підставою для порушення дисциплінарного провадження, для визначення дисциплінарною комісією ступеня вини, характеру і тяжкості цього дисциплінарного проступку Комісією, дисциплінарною комісією формується дисциплінарна справа. </w:t>
      </w:r>
    </w:p>
    <w:p w14:paraId="0B4300EA" w14:textId="2F01A0B7" w:rsidR="008F4BA2" w:rsidRDefault="008F4BA2" w:rsidP="00876B74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sz w:val="28"/>
          <w:szCs w:val="28"/>
        </w:rPr>
      </w:pPr>
      <w:r w:rsidRPr="0067692B">
        <w:rPr>
          <w:sz w:val="28"/>
          <w:szCs w:val="28"/>
        </w:rPr>
        <w:t>Відповідно до пунктів 25, 29-30 Порядку здійснення дисциплінарного провадження, затвердженого постановою Кабінету Міністрів України від 04 грудня 2019 року № 1039</w:t>
      </w:r>
      <w:r w:rsidR="0067692B" w:rsidRPr="0067692B">
        <w:rPr>
          <w:sz w:val="28"/>
          <w:szCs w:val="28"/>
        </w:rPr>
        <w:t xml:space="preserve"> (далі – Порядок)</w:t>
      </w:r>
      <w:r w:rsidR="00876B74" w:rsidRPr="0067692B">
        <w:rPr>
          <w:sz w:val="28"/>
          <w:szCs w:val="28"/>
        </w:rPr>
        <w:t>,</w:t>
      </w:r>
      <w:r w:rsidRPr="0067692B">
        <w:rPr>
          <w:sz w:val="28"/>
          <w:szCs w:val="28"/>
        </w:rPr>
        <w:t xml:space="preserve"> та пунктів 37-38 Положення про Комісію </w:t>
      </w:r>
      <w:r w:rsidR="0067692B" w:rsidRPr="0067692B">
        <w:rPr>
          <w:sz w:val="28"/>
          <w:szCs w:val="28"/>
        </w:rPr>
        <w:br/>
      </w:r>
      <w:r w:rsidRPr="0067692B">
        <w:rPr>
          <w:sz w:val="28"/>
          <w:szCs w:val="28"/>
        </w:rPr>
        <w:t>з питань вищого корпусу державної служби, затвердженого постановою Кабінету Міністрів України від 25 березня 2016 року № 243</w:t>
      </w:r>
      <w:r w:rsidR="008B6745" w:rsidRPr="0067692B">
        <w:rPr>
          <w:sz w:val="28"/>
          <w:szCs w:val="28"/>
        </w:rPr>
        <w:t xml:space="preserve"> (далі – Положення)</w:t>
      </w:r>
      <w:r w:rsidRPr="0067692B">
        <w:rPr>
          <w:sz w:val="28"/>
          <w:szCs w:val="28"/>
        </w:rPr>
        <w:t xml:space="preserve">, комітет </w:t>
      </w:r>
      <w:r w:rsidR="0067692B" w:rsidRPr="0067692B">
        <w:rPr>
          <w:sz w:val="28"/>
          <w:szCs w:val="28"/>
        </w:rPr>
        <w:br/>
      </w:r>
      <w:r w:rsidRPr="0067692B">
        <w:rPr>
          <w:sz w:val="28"/>
          <w:szCs w:val="28"/>
        </w:rPr>
        <w:t xml:space="preserve">з дисциплінарних проваджень формує дисциплінарну справу та здійснює підготовку пропозицій про наявність чи відсутність підстав для притягнення </w:t>
      </w:r>
      <w:r w:rsidR="0067692B" w:rsidRPr="0067692B">
        <w:rPr>
          <w:sz w:val="28"/>
          <w:szCs w:val="28"/>
        </w:rPr>
        <w:br/>
      </w:r>
      <w:r w:rsidRPr="0067692B">
        <w:rPr>
          <w:sz w:val="28"/>
          <w:szCs w:val="28"/>
        </w:rPr>
        <w:t>до відповідальності, ступеня вини, характеру і тяжкості дисциплінарного проступку, вчиненого державними службовцями, які займають</w:t>
      </w:r>
      <w:r w:rsidRPr="00CC2B22">
        <w:rPr>
          <w:sz w:val="28"/>
          <w:szCs w:val="28"/>
        </w:rPr>
        <w:t xml:space="preserve"> посади державної служби категорії «А», і подає їх на розгляд Комісії. </w:t>
      </w:r>
    </w:p>
    <w:p w14:paraId="00C57BAE" w14:textId="77777777" w:rsidR="008B6745" w:rsidRDefault="008F4BA2" w:rsidP="00876B74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sz w:val="28"/>
          <w:szCs w:val="28"/>
        </w:rPr>
      </w:pPr>
      <w:r w:rsidRPr="00710E60">
        <w:rPr>
          <w:sz w:val="28"/>
          <w:szCs w:val="28"/>
        </w:rPr>
        <w:t xml:space="preserve">Після завершення формування дисциплінарної справи до розгляду, комітет </w:t>
      </w:r>
      <w:r>
        <w:rPr>
          <w:sz w:val="28"/>
          <w:szCs w:val="28"/>
        </w:rPr>
        <w:br/>
      </w:r>
      <w:r w:rsidRPr="00710E60">
        <w:rPr>
          <w:sz w:val="28"/>
          <w:szCs w:val="28"/>
        </w:rPr>
        <w:t xml:space="preserve">з дисциплінарних проваджень передає її Комісії та повідомляє про це головуючому на засіданні Комісії з метою призначення </w:t>
      </w:r>
      <w:r w:rsidR="008B6745">
        <w:rPr>
          <w:sz w:val="28"/>
          <w:szCs w:val="28"/>
        </w:rPr>
        <w:t>дати засідання для її розгляду.</w:t>
      </w:r>
    </w:p>
    <w:p w14:paraId="72B34709" w14:textId="1359CAD1" w:rsidR="008B6745" w:rsidRDefault="008B6745" w:rsidP="00876B74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Членами Комісії </w:t>
      </w:r>
      <w:r w:rsidRPr="0014582A">
        <w:rPr>
          <w:color w:val="000000" w:themeColor="text1"/>
          <w:sz w:val="28"/>
          <w:szCs w:val="28"/>
        </w:rPr>
        <w:t xml:space="preserve">звернута увага на необхідність </w:t>
      </w:r>
      <w:r>
        <w:rPr>
          <w:color w:val="000000" w:themeColor="text1"/>
          <w:sz w:val="28"/>
          <w:szCs w:val="28"/>
        </w:rPr>
        <w:t xml:space="preserve">отримання </w:t>
      </w:r>
      <w:r>
        <w:rPr>
          <w:sz w:val="28"/>
          <w:szCs w:val="28"/>
        </w:rPr>
        <w:t xml:space="preserve">додаткової інформації/матеріалів та документів, з </w:t>
      </w:r>
      <w:r>
        <w:rPr>
          <w:color w:val="0D0D0D"/>
          <w:sz w:val="28"/>
          <w:szCs w:val="28"/>
        </w:rPr>
        <w:t>урахуванням норм частини першої та другої статті 65 Закону</w:t>
      </w:r>
      <w:r w:rsidR="0067692B">
        <w:rPr>
          <w:color w:val="0D0D0D"/>
          <w:sz w:val="28"/>
          <w:szCs w:val="28"/>
        </w:rPr>
        <w:t>.</w:t>
      </w:r>
    </w:p>
    <w:p w14:paraId="2D409D85" w14:textId="7A475F3D" w:rsidR="008B6745" w:rsidRDefault="008B6745" w:rsidP="00876B74">
      <w:pPr>
        <w:shd w:val="clear" w:color="auto" w:fill="FFFFFF"/>
        <w:ind w:left="-142"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При цьому, членами Комісії зауважено, що </w:t>
      </w:r>
      <w:r>
        <w:rPr>
          <w:sz w:val="28"/>
          <w:szCs w:val="28"/>
          <w:highlight w:val="white"/>
        </w:rPr>
        <w:t>відповідно до підпункту 1 пункту 8 Положення, Комісія для здійснення своїх повноважень має право одержувати безоплатно від державних органів, органів місцевого самоврядування, підприємств, установ та організацій незалежно від форми власності та їх посадових осіб, а також від громадян та їх об’єднань інформацію, документи і матеріали.</w:t>
      </w:r>
    </w:p>
    <w:p w14:paraId="0EE1C888" w14:textId="1E67708F" w:rsidR="00607399" w:rsidRDefault="00607399" w:rsidP="00876B74">
      <w:pPr>
        <w:pBdr>
          <w:top w:val="nil"/>
          <w:left w:val="nil"/>
          <w:bottom w:val="nil"/>
          <w:right w:val="nil"/>
          <w:between w:val="nil"/>
        </w:pBdr>
        <w:ind w:left="-142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Pr="00124C53">
        <w:rPr>
          <w:color w:val="000000" w:themeColor="text1"/>
          <w:sz w:val="28"/>
          <w:szCs w:val="28"/>
        </w:rPr>
        <w:t>акож обговорили основні засади роботи Комісії щодо можливості дистанційного засідання в режимі відеоконференції.</w:t>
      </w:r>
    </w:p>
    <w:p w14:paraId="06D6BCE3" w14:textId="77777777" w:rsidR="00607399" w:rsidRPr="00AD37AE" w:rsidRDefault="00607399" w:rsidP="00876B74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color w:val="000000" w:themeColor="text1"/>
          <w:sz w:val="14"/>
          <w:szCs w:val="14"/>
          <w:highlight w:val="yellow"/>
        </w:rPr>
      </w:pPr>
    </w:p>
    <w:p w14:paraId="0CEA165E" w14:textId="77777777" w:rsidR="00876B74" w:rsidRDefault="00607399" w:rsidP="00876B74">
      <w:pPr>
        <w:tabs>
          <w:tab w:val="left" w:pos="284"/>
          <w:tab w:val="left" w:pos="851"/>
          <w:tab w:val="left" w:pos="993"/>
        </w:tabs>
        <w:spacing w:line="259" w:lineRule="auto"/>
        <w:ind w:left="-142"/>
        <w:jc w:val="both"/>
        <w:rPr>
          <w:sz w:val="28"/>
          <w:szCs w:val="28"/>
        </w:rPr>
      </w:pPr>
      <w:r w:rsidRPr="00073012">
        <w:rPr>
          <w:b/>
          <w:sz w:val="28"/>
          <w:szCs w:val="28"/>
        </w:rPr>
        <w:t>Вирішили:</w:t>
      </w:r>
      <w:r w:rsidRPr="00073012">
        <w:rPr>
          <w:sz w:val="28"/>
          <w:szCs w:val="28"/>
        </w:rPr>
        <w:t xml:space="preserve"> </w:t>
      </w:r>
    </w:p>
    <w:p w14:paraId="581D66F1" w14:textId="011707C0" w:rsidR="00876B74" w:rsidRPr="0067692B" w:rsidRDefault="00876B74" w:rsidP="0067692B">
      <w:pPr>
        <w:tabs>
          <w:tab w:val="left" w:pos="284"/>
          <w:tab w:val="left" w:pos="851"/>
          <w:tab w:val="left" w:pos="993"/>
        </w:tabs>
        <w:spacing w:line="259" w:lineRule="auto"/>
        <w:ind w:left="-142" w:firstLine="709"/>
        <w:jc w:val="both"/>
        <w:rPr>
          <w:color w:val="0D0D0D" w:themeColor="text1" w:themeTint="F2"/>
          <w:sz w:val="28"/>
          <w:szCs w:val="28"/>
        </w:rPr>
      </w:pPr>
      <w:r w:rsidRPr="0067692B">
        <w:rPr>
          <w:color w:val="0D0D0D" w:themeColor="text1" w:themeTint="F2"/>
          <w:sz w:val="28"/>
          <w:szCs w:val="28"/>
        </w:rPr>
        <w:t>Інформацію щодо наявних та необхідних матеріалів для формування дисциплінарної справи взяти до відома.</w:t>
      </w:r>
    </w:p>
    <w:p w14:paraId="2B09ED25" w14:textId="53D638E3" w:rsidR="00434AC1" w:rsidRPr="0067692B" w:rsidRDefault="00876B74" w:rsidP="0067692B">
      <w:pPr>
        <w:tabs>
          <w:tab w:val="left" w:pos="284"/>
          <w:tab w:val="left" w:pos="851"/>
          <w:tab w:val="left" w:pos="993"/>
        </w:tabs>
        <w:spacing w:line="259" w:lineRule="auto"/>
        <w:ind w:left="-142"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67692B">
        <w:rPr>
          <w:color w:val="0D0D0D" w:themeColor="text1" w:themeTint="F2"/>
          <w:sz w:val="28"/>
          <w:szCs w:val="28"/>
        </w:rPr>
        <w:t>Н</w:t>
      </w:r>
      <w:r w:rsidR="0067692B">
        <w:rPr>
          <w:color w:val="0D0D0D" w:themeColor="text1" w:themeTint="F2"/>
          <w:sz w:val="28"/>
          <w:szCs w:val="28"/>
        </w:rPr>
        <w:t>аправити, з урахуванням обговореного,</w:t>
      </w:r>
      <w:r w:rsidR="00755BB8">
        <w:rPr>
          <w:color w:val="0D0D0D" w:themeColor="text1" w:themeTint="F2"/>
          <w:sz w:val="28"/>
          <w:szCs w:val="28"/>
        </w:rPr>
        <w:t xml:space="preserve"> лист</w:t>
      </w:r>
      <w:r w:rsidR="0067692B">
        <w:rPr>
          <w:color w:val="0D0D0D" w:themeColor="text1" w:themeTint="F2"/>
          <w:sz w:val="28"/>
          <w:szCs w:val="28"/>
        </w:rPr>
        <w:t xml:space="preserve"> </w:t>
      </w:r>
      <w:r w:rsidRPr="0067692B">
        <w:rPr>
          <w:color w:val="0D0D0D" w:themeColor="text1" w:themeTint="F2"/>
          <w:sz w:val="28"/>
          <w:szCs w:val="28"/>
          <w:shd w:val="clear" w:color="auto" w:fill="FFFFFF"/>
        </w:rPr>
        <w:t xml:space="preserve">вищому органу виконавчої влади в Україні та органу, що формує та реалізує державну політику у сферах розвитку громад, регіонального розвитку, а також житлової, містобудівної </w:t>
      </w:r>
      <w:r w:rsidR="0067692B">
        <w:rPr>
          <w:color w:val="0D0D0D" w:themeColor="text1" w:themeTint="F2"/>
          <w:sz w:val="28"/>
          <w:szCs w:val="28"/>
          <w:shd w:val="clear" w:color="auto" w:fill="FFFFFF"/>
        </w:rPr>
        <w:br/>
      </w:r>
      <w:r w:rsidRPr="0067692B">
        <w:rPr>
          <w:color w:val="0D0D0D" w:themeColor="text1" w:themeTint="F2"/>
          <w:sz w:val="28"/>
          <w:szCs w:val="28"/>
          <w:shd w:val="clear" w:color="auto" w:fill="FFFFFF"/>
        </w:rPr>
        <w:t>та житлово-комунальної політики</w:t>
      </w:r>
      <w:r w:rsidR="0067692B">
        <w:rPr>
          <w:color w:val="0D0D0D" w:themeColor="text1" w:themeTint="F2"/>
          <w:sz w:val="28"/>
          <w:szCs w:val="28"/>
        </w:rPr>
        <w:t>.</w:t>
      </w:r>
    </w:p>
    <w:p w14:paraId="5412F201" w14:textId="77777777" w:rsidR="0067692B" w:rsidRPr="0067692B" w:rsidRDefault="0067692B" w:rsidP="0067692B">
      <w:pPr>
        <w:ind w:left="-142" w:firstLine="709"/>
        <w:jc w:val="both"/>
        <w:rPr>
          <w:color w:val="0D0D0D" w:themeColor="text1" w:themeTint="F2"/>
          <w:sz w:val="28"/>
          <w:szCs w:val="28"/>
        </w:rPr>
      </w:pPr>
      <w:r w:rsidRPr="0067692B">
        <w:rPr>
          <w:color w:val="0D0D0D" w:themeColor="text1" w:themeTint="F2"/>
          <w:sz w:val="28"/>
          <w:szCs w:val="28"/>
        </w:rPr>
        <w:t>Відповідно до пункту 19</w:t>
      </w:r>
      <w:r w:rsidRPr="0067692B">
        <w:rPr>
          <w:color w:val="0D0D0D" w:themeColor="text1" w:themeTint="F2"/>
          <w:sz w:val="28"/>
          <w:szCs w:val="28"/>
          <w:vertAlign w:val="superscript"/>
        </w:rPr>
        <w:t xml:space="preserve">1 </w:t>
      </w:r>
      <w:r w:rsidRPr="0067692B">
        <w:rPr>
          <w:color w:val="0D0D0D" w:themeColor="text1" w:themeTint="F2"/>
          <w:sz w:val="28"/>
          <w:szCs w:val="28"/>
        </w:rPr>
        <w:t xml:space="preserve">Порядку провести наступне засідання Комісії дистанційно в режимі відеоконференції. </w:t>
      </w:r>
    </w:p>
    <w:p w14:paraId="701D8213" w14:textId="77777777" w:rsidR="00247FEF" w:rsidRPr="006746E6" w:rsidRDefault="00247FEF" w:rsidP="00BA6439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sz w:val="10"/>
          <w:szCs w:val="10"/>
        </w:rPr>
      </w:pPr>
    </w:p>
    <w:p w14:paraId="438B756C" w14:textId="3003C976" w:rsidR="001238BC" w:rsidRDefault="00E75D69" w:rsidP="00F50D8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8"/>
          <w:szCs w:val="28"/>
          <w:lang w:val="ru-RU"/>
        </w:rPr>
      </w:pPr>
      <w:r w:rsidRPr="00247FEF">
        <w:rPr>
          <w:b/>
          <w:sz w:val="28"/>
          <w:szCs w:val="28"/>
        </w:rPr>
        <w:t>Голосували:</w:t>
      </w:r>
      <w:r w:rsidRPr="00247FEF">
        <w:rPr>
          <w:sz w:val="28"/>
          <w:szCs w:val="28"/>
        </w:rPr>
        <w:t xml:space="preserve"> </w:t>
      </w:r>
      <w:r w:rsidR="00F50D89" w:rsidRPr="00FF7CCB">
        <w:rPr>
          <w:color w:val="000000"/>
          <w:sz w:val="28"/>
          <w:szCs w:val="28"/>
        </w:rPr>
        <w:t xml:space="preserve">за – </w:t>
      </w:r>
      <w:r w:rsidR="0019288D">
        <w:rPr>
          <w:sz w:val="28"/>
          <w:szCs w:val="28"/>
          <w:lang w:val="ru-RU"/>
        </w:rPr>
        <w:t>6</w:t>
      </w:r>
      <w:r w:rsidR="00F50D89" w:rsidRPr="00FF7CCB">
        <w:rPr>
          <w:color w:val="000000"/>
          <w:sz w:val="28"/>
          <w:szCs w:val="28"/>
        </w:rPr>
        <w:t>,</w:t>
      </w:r>
      <w:r w:rsidR="00F50D89" w:rsidRPr="00FF7CCB">
        <w:rPr>
          <w:b/>
          <w:color w:val="000000"/>
          <w:sz w:val="28"/>
          <w:szCs w:val="28"/>
        </w:rPr>
        <w:t xml:space="preserve"> </w:t>
      </w:r>
      <w:r w:rsidR="00F50D89" w:rsidRPr="00FF7CCB">
        <w:rPr>
          <w:color w:val="000000"/>
          <w:sz w:val="28"/>
          <w:szCs w:val="28"/>
        </w:rPr>
        <w:t>проти – 0</w:t>
      </w:r>
      <w:r w:rsidR="0019288D">
        <w:rPr>
          <w:sz w:val="28"/>
          <w:szCs w:val="28"/>
        </w:rPr>
        <w:t>.</w:t>
      </w:r>
    </w:p>
    <w:p w14:paraId="56DEB258" w14:textId="77777777" w:rsidR="001238BC" w:rsidRPr="00675F11" w:rsidRDefault="001238BC" w:rsidP="00841C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4"/>
          <w:szCs w:val="14"/>
          <w:lang w:val="ru-RU"/>
        </w:rPr>
      </w:pPr>
    </w:p>
    <w:p w14:paraId="5C032E4B" w14:textId="02010211" w:rsidR="001238BC" w:rsidRDefault="00935743" w:rsidP="002F7894">
      <w:pPr>
        <w:tabs>
          <w:tab w:val="left" w:pos="567"/>
          <w:tab w:val="left" w:pos="851"/>
        </w:tabs>
        <w:ind w:firstLine="567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2</w:t>
      </w:r>
      <w:r w:rsidR="001238BC" w:rsidRPr="001238BC">
        <w:rPr>
          <w:b/>
          <w:sz w:val="28"/>
          <w:szCs w:val="28"/>
        </w:rPr>
        <w:t xml:space="preserve">. </w:t>
      </w:r>
      <w:r w:rsidR="001238BC" w:rsidRPr="001238BC">
        <w:rPr>
          <w:b/>
          <w:color w:val="000000"/>
          <w:sz w:val="28"/>
          <w:szCs w:val="28"/>
          <w:lang w:val="ru-RU"/>
        </w:rPr>
        <w:t>Різне.</w:t>
      </w:r>
    </w:p>
    <w:p w14:paraId="121D318A" w14:textId="77777777" w:rsidR="00E834D1" w:rsidRPr="004633EC" w:rsidRDefault="00E834D1" w:rsidP="00841C9C">
      <w:pPr>
        <w:tabs>
          <w:tab w:val="left" w:pos="567"/>
          <w:tab w:val="left" w:pos="851"/>
        </w:tabs>
        <w:ind w:firstLine="426"/>
        <w:jc w:val="both"/>
        <w:rPr>
          <w:b/>
          <w:sz w:val="16"/>
          <w:szCs w:val="16"/>
          <w:lang w:val="ru-RU"/>
        </w:rPr>
      </w:pPr>
    </w:p>
    <w:p w14:paraId="6C4BEBFB" w14:textId="229D3166" w:rsidR="00250A24" w:rsidRPr="00250A24" w:rsidRDefault="00250A24" w:rsidP="002F789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sz w:val="28"/>
          <w:szCs w:val="28"/>
          <w:lang w:val="ru-RU"/>
        </w:rPr>
      </w:pPr>
      <w:r w:rsidRPr="00250A24">
        <w:rPr>
          <w:i/>
          <w:sz w:val="28"/>
          <w:szCs w:val="28"/>
        </w:rPr>
        <w:t>Щодо розгляду кореспонденції, яка надійшла до Комісії.</w:t>
      </w:r>
    </w:p>
    <w:p w14:paraId="3539D614" w14:textId="77777777" w:rsidR="00152701" w:rsidRPr="00250A24" w:rsidRDefault="00152701" w:rsidP="00841C9C">
      <w:pPr>
        <w:ind w:firstLine="420"/>
        <w:jc w:val="both"/>
        <w:rPr>
          <w:i/>
          <w:sz w:val="16"/>
          <w:szCs w:val="16"/>
          <w:highlight w:val="yellow"/>
          <w:lang w:val="ru-RU"/>
        </w:rPr>
      </w:pPr>
    </w:p>
    <w:p w14:paraId="11855029" w14:textId="2597E4DB" w:rsidR="00675F11" w:rsidRDefault="00451908" w:rsidP="002F7894">
      <w:pPr>
        <w:ind w:left="-142"/>
        <w:jc w:val="both"/>
        <w:rPr>
          <w:color w:val="000000" w:themeColor="text1"/>
          <w:sz w:val="28"/>
          <w:szCs w:val="28"/>
        </w:rPr>
      </w:pPr>
      <w:r w:rsidRPr="00DC46D6">
        <w:rPr>
          <w:b/>
          <w:sz w:val="28"/>
          <w:szCs w:val="28"/>
        </w:rPr>
        <w:t>Виступили</w:t>
      </w:r>
      <w:r w:rsidR="00AF5470">
        <w:rPr>
          <w:sz w:val="28"/>
          <w:szCs w:val="28"/>
        </w:rPr>
        <w:t xml:space="preserve">: </w:t>
      </w:r>
      <w:r w:rsidR="00AF5470" w:rsidRPr="00BA6439">
        <w:rPr>
          <w:color w:val="000000" w:themeColor="text1"/>
          <w:sz w:val="28"/>
          <w:szCs w:val="28"/>
        </w:rPr>
        <w:t>Алюшина Н.О., Акімова О.А., Грачова У.І., Красовський К.Ю., Мартинюк О.А.</w:t>
      </w:r>
    </w:p>
    <w:p w14:paraId="3A209E10" w14:textId="77F2716C" w:rsidR="00250A24" w:rsidRPr="00250A24" w:rsidRDefault="00250A24" w:rsidP="002F7894">
      <w:pPr>
        <w:ind w:left="-142" w:firstLine="709"/>
        <w:jc w:val="both"/>
        <w:rPr>
          <w:color w:val="000000" w:themeColor="text1"/>
          <w:sz w:val="14"/>
          <w:szCs w:val="14"/>
        </w:rPr>
      </w:pPr>
    </w:p>
    <w:p w14:paraId="762AFFCD" w14:textId="77777777" w:rsidR="00250A24" w:rsidRDefault="00250A24" w:rsidP="002F7894">
      <w:pPr>
        <w:tabs>
          <w:tab w:val="left" w:pos="1080"/>
        </w:tabs>
        <w:ind w:left="-142" w:firstLine="709"/>
        <w:jc w:val="both"/>
        <w:rPr>
          <w:sz w:val="28"/>
          <w:szCs w:val="28"/>
        </w:rPr>
      </w:pPr>
      <w:r w:rsidRPr="003D7929">
        <w:rPr>
          <w:sz w:val="28"/>
          <w:szCs w:val="28"/>
        </w:rPr>
        <w:t>Управлінн</w:t>
      </w:r>
      <w:r>
        <w:rPr>
          <w:sz w:val="28"/>
          <w:szCs w:val="28"/>
        </w:rPr>
        <w:t>ям</w:t>
      </w:r>
      <w:r w:rsidRPr="003D7929">
        <w:rPr>
          <w:sz w:val="28"/>
          <w:szCs w:val="28"/>
        </w:rPr>
        <w:t xml:space="preserve"> забезпечення діяльності Комісії з питань вищого корпусу державної служби </w:t>
      </w:r>
      <w:r>
        <w:rPr>
          <w:sz w:val="28"/>
          <w:szCs w:val="28"/>
        </w:rPr>
        <w:t xml:space="preserve">НАДС проінформовано Комісію стосовно визначених пунктом 3 Регламенту Комісії вимог щодо розгляду вхідної кореспонденції </w:t>
      </w:r>
      <w:r w:rsidRPr="006A7A80">
        <w:rPr>
          <w:sz w:val="28"/>
          <w:szCs w:val="28"/>
        </w:rPr>
        <w:t>з питань, визначених статтею 15 Закону, що надходить на поштову адресу НАДС</w:t>
      </w:r>
      <w:r>
        <w:rPr>
          <w:sz w:val="28"/>
          <w:szCs w:val="28"/>
        </w:rPr>
        <w:t>.</w:t>
      </w:r>
    </w:p>
    <w:p w14:paraId="3AF0E883" w14:textId="77777777" w:rsidR="00675F11" w:rsidRPr="00675F11" w:rsidRDefault="00675F11" w:rsidP="002F7894">
      <w:pPr>
        <w:ind w:left="-142" w:firstLine="709"/>
        <w:jc w:val="both"/>
        <w:rPr>
          <w:color w:val="000000" w:themeColor="text1"/>
          <w:sz w:val="14"/>
          <w:szCs w:val="14"/>
        </w:rPr>
      </w:pPr>
    </w:p>
    <w:p w14:paraId="0519B11B" w14:textId="77777777" w:rsidR="00250A24" w:rsidRDefault="00250A24" w:rsidP="002F7894">
      <w:pPr>
        <w:tabs>
          <w:tab w:val="left" w:pos="1080"/>
        </w:tabs>
        <w:ind w:left="-142"/>
        <w:jc w:val="both"/>
        <w:rPr>
          <w:sz w:val="28"/>
          <w:szCs w:val="28"/>
        </w:rPr>
      </w:pPr>
      <w:r w:rsidRPr="00694ECA">
        <w:rPr>
          <w:b/>
          <w:sz w:val="28"/>
          <w:szCs w:val="28"/>
        </w:rPr>
        <w:t>Вирішили</w:t>
      </w:r>
      <w:r>
        <w:rPr>
          <w:b/>
          <w:sz w:val="28"/>
          <w:szCs w:val="28"/>
        </w:rPr>
        <w:t xml:space="preserve">: </w:t>
      </w:r>
      <w:r w:rsidRPr="004C7BE1">
        <w:rPr>
          <w:sz w:val="28"/>
          <w:szCs w:val="28"/>
        </w:rPr>
        <w:t>д</w:t>
      </w:r>
      <w:r w:rsidRPr="003D7929">
        <w:rPr>
          <w:sz w:val="28"/>
          <w:szCs w:val="28"/>
        </w:rPr>
        <w:t xml:space="preserve">оручити Управлінню забезпечення діяльності Комісії з питань вищого корпусу державної служби </w:t>
      </w:r>
      <w:r>
        <w:rPr>
          <w:sz w:val="28"/>
          <w:szCs w:val="28"/>
        </w:rPr>
        <w:t xml:space="preserve">НАДС </w:t>
      </w:r>
      <w:r w:rsidRPr="003D7929">
        <w:rPr>
          <w:sz w:val="28"/>
          <w:szCs w:val="28"/>
        </w:rPr>
        <w:t>забезпечити</w:t>
      </w:r>
      <w:r>
        <w:rPr>
          <w:sz w:val="28"/>
          <w:szCs w:val="28"/>
        </w:rPr>
        <w:t xml:space="preserve"> контроль за надходженням </w:t>
      </w:r>
      <w:r>
        <w:rPr>
          <w:sz w:val="28"/>
          <w:szCs w:val="28"/>
        </w:rPr>
        <w:br/>
        <w:t xml:space="preserve">та розглядом кореспонденції, яка надходить на розгляд Комісії, у строки, визначені законодавством. </w:t>
      </w:r>
    </w:p>
    <w:p w14:paraId="45AC1D11" w14:textId="77777777" w:rsidR="00250A24" w:rsidRPr="009A1087" w:rsidRDefault="00250A24" w:rsidP="002F7894">
      <w:pPr>
        <w:tabs>
          <w:tab w:val="left" w:pos="1080"/>
        </w:tabs>
        <w:ind w:left="-142" w:firstLine="709"/>
        <w:jc w:val="both"/>
        <w:rPr>
          <w:sz w:val="14"/>
          <w:szCs w:val="14"/>
        </w:rPr>
      </w:pPr>
    </w:p>
    <w:p w14:paraId="76E40138" w14:textId="77777777" w:rsidR="00250A24" w:rsidRDefault="00250A24" w:rsidP="002F7894">
      <w:pPr>
        <w:tabs>
          <w:tab w:val="left" w:pos="1080"/>
        </w:tabs>
        <w:ind w:left="-142"/>
        <w:jc w:val="both"/>
        <w:rPr>
          <w:sz w:val="28"/>
          <w:szCs w:val="28"/>
        </w:rPr>
      </w:pPr>
      <w:r w:rsidRPr="00C07B0E">
        <w:rPr>
          <w:b/>
          <w:sz w:val="28"/>
          <w:szCs w:val="28"/>
        </w:rPr>
        <w:t>Голосували:</w:t>
      </w:r>
      <w:r>
        <w:rPr>
          <w:sz w:val="28"/>
          <w:szCs w:val="28"/>
        </w:rPr>
        <w:t xml:space="preserve"> за – 6</w:t>
      </w:r>
      <w:r w:rsidRPr="00FE7F13">
        <w:rPr>
          <w:sz w:val="28"/>
          <w:szCs w:val="28"/>
        </w:rPr>
        <w:t xml:space="preserve">, проти – 0. </w:t>
      </w:r>
    </w:p>
    <w:p w14:paraId="7140C6D7" w14:textId="77777777" w:rsidR="00DC46D6" w:rsidRPr="005A79FE" w:rsidRDefault="00DC46D6" w:rsidP="00152701">
      <w:pPr>
        <w:jc w:val="both"/>
        <w:rPr>
          <w:sz w:val="28"/>
          <w:szCs w:val="28"/>
        </w:rPr>
      </w:pPr>
    </w:p>
    <w:p w14:paraId="65B8B694" w14:textId="77777777" w:rsidR="00675F11" w:rsidRPr="00675F11" w:rsidRDefault="00675F11" w:rsidP="00841C9C">
      <w:pPr>
        <w:jc w:val="both"/>
        <w:rPr>
          <w:sz w:val="28"/>
          <w:szCs w:val="28"/>
        </w:rPr>
      </w:pPr>
    </w:p>
    <w:p w14:paraId="3118B8C1" w14:textId="77777777" w:rsidR="00935743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Головуючий член Комісії:</w:t>
      </w:r>
    </w:p>
    <w:p w14:paraId="1C748B86" w14:textId="77777777" w:rsidR="00935743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</w:p>
    <w:p w14:paraId="3E194B21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r w:rsidRPr="008E3876">
        <w:rPr>
          <w:b/>
          <w:sz w:val="28"/>
          <w:szCs w:val="28"/>
        </w:rPr>
        <w:t xml:space="preserve">______________________  </w:t>
      </w:r>
      <w:r w:rsidRPr="00BB1963">
        <w:rPr>
          <w:b/>
          <w:sz w:val="28"/>
          <w:szCs w:val="28"/>
        </w:rPr>
        <w:t xml:space="preserve">У.І. Грачова </w:t>
      </w:r>
    </w:p>
    <w:p w14:paraId="6B63F459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</w:p>
    <w:p w14:paraId="74A1DF7B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bookmarkStart w:id="1" w:name="_heading=h.gjdgxs" w:colFirst="0" w:colLast="0"/>
      <w:bookmarkEnd w:id="1"/>
      <w:r w:rsidRPr="008E3876">
        <w:rPr>
          <w:b/>
          <w:sz w:val="28"/>
          <w:szCs w:val="28"/>
        </w:rPr>
        <w:t xml:space="preserve">члени Комісії: </w:t>
      </w:r>
    </w:p>
    <w:p w14:paraId="01077A48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</w:p>
    <w:p w14:paraId="16EAD4BB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51908">
        <w:rPr>
          <w:b/>
          <w:sz w:val="28"/>
          <w:szCs w:val="28"/>
        </w:rPr>
        <w:t xml:space="preserve">______________________ </w:t>
      </w:r>
      <w:r w:rsidRPr="0018524D">
        <w:rPr>
          <w:b/>
          <w:color w:val="000000" w:themeColor="text1"/>
          <w:sz w:val="28"/>
          <w:szCs w:val="28"/>
        </w:rPr>
        <w:t>Н.О. Алюшина</w:t>
      </w:r>
      <w:r>
        <w:rPr>
          <w:color w:val="000000" w:themeColor="text1"/>
          <w:sz w:val="28"/>
          <w:szCs w:val="28"/>
        </w:rPr>
        <w:t xml:space="preserve"> </w:t>
      </w:r>
    </w:p>
    <w:p w14:paraId="49EFC2BB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</w:p>
    <w:p w14:paraId="0E0E5924" w14:textId="77777777" w:rsidR="00935743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 </w:t>
      </w:r>
      <w:r w:rsidRPr="0018524D">
        <w:rPr>
          <w:b/>
          <w:color w:val="000000" w:themeColor="text1"/>
          <w:sz w:val="28"/>
          <w:szCs w:val="28"/>
        </w:rPr>
        <w:t>О.А. Акімова</w:t>
      </w:r>
      <w:r>
        <w:rPr>
          <w:color w:val="000000" w:themeColor="text1"/>
          <w:sz w:val="28"/>
          <w:szCs w:val="28"/>
        </w:rPr>
        <w:t xml:space="preserve"> </w:t>
      </w:r>
    </w:p>
    <w:p w14:paraId="577E63BD" w14:textId="77777777" w:rsidR="00935743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</w:p>
    <w:p w14:paraId="26C52334" w14:textId="77777777" w:rsidR="00935743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r w:rsidRPr="00451908">
        <w:rPr>
          <w:b/>
          <w:sz w:val="28"/>
          <w:szCs w:val="28"/>
        </w:rPr>
        <w:t xml:space="preserve">______________________ </w:t>
      </w:r>
      <w:r>
        <w:rPr>
          <w:b/>
          <w:sz w:val="28"/>
          <w:szCs w:val="28"/>
        </w:rPr>
        <w:t>К.</w:t>
      </w:r>
      <w:r w:rsidRPr="008E3876">
        <w:rPr>
          <w:b/>
          <w:sz w:val="28"/>
          <w:szCs w:val="28"/>
        </w:rPr>
        <w:t>Ю. Красовський</w:t>
      </w:r>
    </w:p>
    <w:p w14:paraId="73E437B0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</w:p>
    <w:p w14:paraId="153944D0" w14:textId="77777777" w:rsidR="00935743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r w:rsidRPr="00451908">
        <w:rPr>
          <w:b/>
          <w:sz w:val="28"/>
          <w:szCs w:val="28"/>
        </w:rPr>
        <w:t xml:space="preserve">______________________ </w:t>
      </w:r>
      <w:r w:rsidRPr="0018524D">
        <w:rPr>
          <w:b/>
          <w:color w:val="000000" w:themeColor="text1"/>
          <w:sz w:val="28"/>
          <w:szCs w:val="28"/>
        </w:rPr>
        <w:t>О.С. Корнієнко</w:t>
      </w:r>
      <w:r>
        <w:rPr>
          <w:color w:val="000000" w:themeColor="text1"/>
          <w:sz w:val="28"/>
          <w:szCs w:val="28"/>
        </w:rPr>
        <w:t xml:space="preserve"> </w:t>
      </w:r>
    </w:p>
    <w:p w14:paraId="5111AC5D" w14:textId="77777777" w:rsidR="00935743" w:rsidRPr="008E3876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</w:p>
    <w:p w14:paraId="2E0E4C98" w14:textId="77777777" w:rsidR="00935743" w:rsidRPr="0018524D" w:rsidRDefault="00935743" w:rsidP="002F7894">
      <w:pPr>
        <w:tabs>
          <w:tab w:val="left" w:pos="1080"/>
        </w:tabs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 </w:t>
      </w:r>
      <w:r w:rsidRPr="0018524D">
        <w:rPr>
          <w:b/>
          <w:color w:val="000000" w:themeColor="text1"/>
          <w:sz w:val="28"/>
          <w:szCs w:val="28"/>
        </w:rPr>
        <w:t>О.А.</w:t>
      </w:r>
      <w:r>
        <w:rPr>
          <w:b/>
          <w:color w:val="000000" w:themeColor="text1"/>
          <w:sz w:val="28"/>
          <w:szCs w:val="28"/>
        </w:rPr>
        <w:t xml:space="preserve"> </w:t>
      </w:r>
      <w:r w:rsidRPr="0018524D">
        <w:rPr>
          <w:b/>
          <w:color w:val="000000" w:themeColor="text1"/>
          <w:sz w:val="28"/>
          <w:szCs w:val="28"/>
        </w:rPr>
        <w:t xml:space="preserve">Мартинюк </w:t>
      </w:r>
    </w:p>
    <w:p w14:paraId="065483BE" w14:textId="77777777" w:rsidR="00935743" w:rsidRPr="00935743" w:rsidRDefault="00935743" w:rsidP="00841C9C">
      <w:pPr>
        <w:tabs>
          <w:tab w:val="left" w:pos="1080"/>
        </w:tabs>
        <w:ind w:firstLine="426"/>
        <w:jc w:val="both"/>
        <w:rPr>
          <w:sz w:val="28"/>
          <w:szCs w:val="28"/>
        </w:rPr>
      </w:pPr>
    </w:p>
    <w:sectPr w:rsidR="00935743" w:rsidRPr="00935743" w:rsidSect="00AD37AE">
      <w:headerReference w:type="default" r:id="rId8"/>
      <w:pgSz w:w="12240" w:h="15840"/>
      <w:pgMar w:top="709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DCF26" w14:textId="77777777" w:rsidR="00802DBE" w:rsidRDefault="00802DBE">
      <w:r>
        <w:separator/>
      </w:r>
    </w:p>
  </w:endnote>
  <w:endnote w:type="continuationSeparator" w:id="0">
    <w:p w14:paraId="1B450E33" w14:textId="77777777" w:rsidR="00802DBE" w:rsidRDefault="0080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2687" w14:textId="77777777" w:rsidR="00802DBE" w:rsidRDefault="00802DBE">
      <w:r>
        <w:separator/>
      </w:r>
    </w:p>
  </w:footnote>
  <w:footnote w:type="continuationSeparator" w:id="0">
    <w:p w14:paraId="7D2895D1" w14:textId="77777777" w:rsidR="00802DBE" w:rsidRDefault="0080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77F9" w14:textId="5E55CECE" w:rsidR="00B50933" w:rsidRDefault="003A5D2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05E3">
      <w:rPr>
        <w:noProof/>
        <w:color w:val="000000"/>
      </w:rPr>
      <w:t>2</w:t>
    </w:r>
    <w:r>
      <w:rPr>
        <w:color w:val="000000"/>
      </w:rPr>
      <w:fldChar w:fldCharType="end"/>
    </w:r>
  </w:p>
  <w:p w14:paraId="5A9A4214" w14:textId="77777777" w:rsidR="00B50933" w:rsidRDefault="00B5093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6EA"/>
    <w:multiLevelType w:val="hybridMultilevel"/>
    <w:tmpl w:val="823823F4"/>
    <w:lvl w:ilvl="0" w:tplc="022CAFB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A56037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AD029A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C85871"/>
    <w:multiLevelType w:val="hybridMultilevel"/>
    <w:tmpl w:val="823823F4"/>
    <w:lvl w:ilvl="0" w:tplc="022CAFB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656752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FB5AF8"/>
    <w:multiLevelType w:val="hybridMultilevel"/>
    <w:tmpl w:val="120A4714"/>
    <w:lvl w:ilvl="0" w:tplc="796A6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E27DC2"/>
    <w:multiLevelType w:val="hybridMultilevel"/>
    <w:tmpl w:val="C41E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61669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33"/>
    <w:rsid w:val="000229F9"/>
    <w:rsid w:val="000234EE"/>
    <w:rsid w:val="00027747"/>
    <w:rsid w:val="00035A78"/>
    <w:rsid w:val="000465E3"/>
    <w:rsid w:val="00085D4F"/>
    <w:rsid w:val="000A7837"/>
    <w:rsid w:val="000B2B8B"/>
    <w:rsid w:val="000C0E59"/>
    <w:rsid w:val="000F5F8F"/>
    <w:rsid w:val="00103BC7"/>
    <w:rsid w:val="00103F40"/>
    <w:rsid w:val="00120016"/>
    <w:rsid w:val="001238BC"/>
    <w:rsid w:val="001327CA"/>
    <w:rsid w:val="001363CB"/>
    <w:rsid w:val="00141392"/>
    <w:rsid w:val="00152701"/>
    <w:rsid w:val="00173820"/>
    <w:rsid w:val="0019288D"/>
    <w:rsid w:val="00194319"/>
    <w:rsid w:val="001A7E9A"/>
    <w:rsid w:val="001B768C"/>
    <w:rsid w:val="001B7CE8"/>
    <w:rsid w:val="00200C32"/>
    <w:rsid w:val="0022605A"/>
    <w:rsid w:val="002450FC"/>
    <w:rsid w:val="00247FEF"/>
    <w:rsid w:val="00250A24"/>
    <w:rsid w:val="00256003"/>
    <w:rsid w:val="00274E6E"/>
    <w:rsid w:val="002A2D48"/>
    <w:rsid w:val="002A41E7"/>
    <w:rsid w:val="002C4410"/>
    <w:rsid w:val="002D4C35"/>
    <w:rsid w:val="002F0C56"/>
    <w:rsid w:val="002F7894"/>
    <w:rsid w:val="00321B26"/>
    <w:rsid w:val="00345895"/>
    <w:rsid w:val="003A5D2A"/>
    <w:rsid w:val="003B4F5B"/>
    <w:rsid w:val="003F39A2"/>
    <w:rsid w:val="00410396"/>
    <w:rsid w:val="00434AC1"/>
    <w:rsid w:val="00442B86"/>
    <w:rsid w:val="00451908"/>
    <w:rsid w:val="004633EC"/>
    <w:rsid w:val="004866FA"/>
    <w:rsid w:val="004D4654"/>
    <w:rsid w:val="004F57FA"/>
    <w:rsid w:val="00553070"/>
    <w:rsid w:val="00560B53"/>
    <w:rsid w:val="005740D9"/>
    <w:rsid w:val="005759BF"/>
    <w:rsid w:val="00583082"/>
    <w:rsid w:val="00607399"/>
    <w:rsid w:val="0062347B"/>
    <w:rsid w:val="00641C7D"/>
    <w:rsid w:val="0065303B"/>
    <w:rsid w:val="00653CE0"/>
    <w:rsid w:val="006575C9"/>
    <w:rsid w:val="006746E6"/>
    <w:rsid w:val="00675F11"/>
    <w:rsid w:val="0067692B"/>
    <w:rsid w:val="00693E20"/>
    <w:rsid w:val="00694ECA"/>
    <w:rsid w:val="006A7ABA"/>
    <w:rsid w:val="006E3C70"/>
    <w:rsid w:val="00710E60"/>
    <w:rsid w:val="007204B6"/>
    <w:rsid w:val="00723A7A"/>
    <w:rsid w:val="00730F30"/>
    <w:rsid w:val="00751F36"/>
    <w:rsid w:val="00755BB8"/>
    <w:rsid w:val="00773BE7"/>
    <w:rsid w:val="007832F1"/>
    <w:rsid w:val="00785650"/>
    <w:rsid w:val="007922CE"/>
    <w:rsid w:val="007B449F"/>
    <w:rsid w:val="007F7B2D"/>
    <w:rsid w:val="00802DBE"/>
    <w:rsid w:val="0082691D"/>
    <w:rsid w:val="00836007"/>
    <w:rsid w:val="00841C9C"/>
    <w:rsid w:val="00842B23"/>
    <w:rsid w:val="00845C3A"/>
    <w:rsid w:val="00876B74"/>
    <w:rsid w:val="008861CD"/>
    <w:rsid w:val="00890D99"/>
    <w:rsid w:val="008B1C37"/>
    <w:rsid w:val="008B6745"/>
    <w:rsid w:val="008C7C86"/>
    <w:rsid w:val="008E3876"/>
    <w:rsid w:val="008F4BA2"/>
    <w:rsid w:val="00901778"/>
    <w:rsid w:val="00930880"/>
    <w:rsid w:val="009333F0"/>
    <w:rsid w:val="00935743"/>
    <w:rsid w:val="009561DF"/>
    <w:rsid w:val="009716C7"/>
    <w:rsid w:val="00971BD5"/>
    <w:rsid w:val="009805E3"/>
    <w:rsid w:val="00992B44"/>
    <w:rsid w:val="009B0DD3"/>
    <w:rsid w:val="009C4A50"/>
    <w:rsid w:val="009C5A12"/>
    <w:rsid w:val="009D5C63"/>
    <w:rsid w:val="009E1960"/>
    <w:rsid w:val="00A14B94"/>
    <w:rsid w:val="00A66CB4"/>
    <w:rsid w:val="00A81A15"/>
    <w:rsid w:val="00A96CE2"/>
    <w:rsid w:val="00AC5421"/>
    <w:rsid w:val="00AD37AE"/>
    <w:rsid w:val="00AF44F1"/>
    <w:rsid w:val="00AF5470"/>
    <w:rsid w:val="00B200BD"/>
    <w:rsid w:val="00B20BFE"/>
    <w:rsid w:val="00B50804"/>
    <w:rsid w:val="00B50933"/>
    <w:rsid w:val="00B51652"/>
    <w:rsid w:val="00B70A0B"/>
    <w:rsid w:val="00B91E64"/>
    <w:rsid w:val="00B92405"/>
    <w:rsid w:val="00B96701"/>
    <w:rsid w:val="00BA31B6"/>
    <w:rsid w:val="00BA6439"/>
    <w:rsid w:val="00BB7A69"/>
    <w:rsid w:val="00C07B0E"/>
    <w:rsid w:val="00C45739"/>
    <w:rsid w:val="00C6165D"/>
    <w:rsid w:val="00C94387"/>
    <w:rsid w:val="00CB7056"/>
    <w:rsid w:val="00CC2B22"/>
    <w:rsid w:val="00CC419C"/>
    <w:rsid w:val="00D23104"/>
    <w:rsid w:val="00D33F18"/>
    <w:rsid w:val="00D651AA"/>
    <w:rsid w:val="00D7037B"/>
    <w:rsid w:val="00DA0E4B"/>
    <w:rsid w:val="00DA5CAA"/>
    <w:rsid w:val="00DB5D48"/>
    <w:rsid w:val="00DC2ACD"/>
    <w:rsid w:val="00DC46D6"/>
    <w:rsid w:val="00E34240"/>
    <w:rsid w:val="00E345AE"/>
    <w:rsid w:val="00E43F76"/>
    <w:rsid w:val="00E46F0A"/>
    <w:rsid w:val="00E510C5"/>
    <w:rsid w:val="00E7136F"/>
    <w:rsid w:val="00E75D69"/>
    <w:rsid w:val="00E834D1"/>
    <w:rsid w:val="00E85D64"/>
    <w:rsid w:val="00E903E7"/>
    <w:rsid w:val="00EA10B6"/>
    <w:rsid w:val="00EC2D23"/>
    <w:rsid w:val="00EC607A"/>
    <w:rsid w:val="00ED2926"/>
    <w:rsid w:val="00ED3AAC"/>
    <w:rsid w:val="00EE3779"/>
    <w:rsid w:val="00F12181"/>
    <w:rsid w:val="00F32210"/>
    <w:rsid w:val="00F33E91"/>
    <w:rsid w:val="00F4577E"/>
    <w:rsid w:val="00F50D89"/>
    <w:rsid w:val="00F523DC"/>
    <w:rsid w:val="00FA0186"/>
    <w:rsid w:val="00FE0281"/>
    <w:rsid w:val="00FE7F13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E2F"/>
  <w15:docId w15:val="{ECF08A39-C1A4-4B2D-9D3F-0F933C6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BD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uiPriority w:val="99"/>
    <w:rsid w:val="00547D18"/>
    <w:pPr>
      <w:ind w:left="720"/>
      <w:contextualSpacing/>
    </w:pPr>
  </w:style>
  <w:style w:type="character" w:customStyle="1" w:styleId="rvts23">
    <w:name w:val="rvts23"/>
    <w:basedOn w:val="a0"/>
    <w:rsid w:val="00CE3D2C"/>
  </w:style>
  <w:style w:type="paragraph" w:styleId="a4">
    <w:name w:val="List Paragraph"/>
    <w:basedOn w:val="a"/>
    <w:uiPriority w:val="34"/>
    <w:qFormat/>
    <w:rsid w:val="00935C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E5A11"/>
    <w:pPr>
      <w:spacing w:before="100" w:beforeAutospacing="1" w:after="100" w:afterAutospacing="1"/>
    </w:pPr>
    <w:rPr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764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764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BF790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8076B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80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8076B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80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EE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ий текст"/>
    <w:basedOn w:val="a"/>
    <w:rsid w:val="003833AB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f">
    <w:name w:val="annotation reference"/>
    <w:basedOn w:val="a0"/>
    <w:uiPriority w:val="99"/>
    <w:semiHidden/>
    <w:unhideWhenUsed/>
    <w:rsid w:val="003376F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76F8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3376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76F8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3376F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07399"/>
    <w:pPr>
      <w:autoSpaceDE w:val="0"/>
      <w:autoSpaceDN w:val="0"/>
      <w:adjustRightInd w:val="0"/>
    </w:pPr>
    <w:rPr>
      <w:rFonts w:eastAsiaTheme="minorHAnsi"/>
      <w:color w:val="000000"/>
      <w:lang w:val="en-US"/>
    </w:rPr>
  </w:style>
  <w:style w:type="character" w:customStyle="1" w:styleId="af5">
    <w:name w:val="Без інтервалів Знак"/>
    <w:link w:val="af6"/>
    <w:locked/>
    <w:rsid w:val="00607399"/>
  </w:style>
  <w:style w:type="paragraph" w:styleId="af6">
    <w:name w:val="No Spacing"/>
    <w:link w:val="af5"/>
    <w:qFormat/>
    <w:rsid w:val="00607399"/>
  </w:style>
  <w:style w:type="character" w:customStyle="1" w:styleId="rvts9">
    <w:name w:val="rvts9"/>
    <w:basedOn w:val="a0"/>
    <w:rsid w:val="00607399"/>
  </w:style>
  <w:style w:type="paragraph" w:customStyle="1" w:styleId="has-text-align-center">
    <w:name w:val="has-text-align-center"/>
    <w:basedOn w:val="a"/>
    <w:rsid w:val="008C7C86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20h+6wPRzoUSN6aLfYxJVvdoDg==">AMUW2mXK83wyl9y3Md1x0IzYz4cytAr8+rSBCdQWJMsDbCTmEZ0c5ucX/Jt4ASetcgU27tOdtLUSyYRGLd1Wlte9dHA5JXRkNDuOphPU55qg7cQkcVNS5lS+XjTMEWizgH3jv8askLLX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3289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Лісіна</dc:creator>
  <cp:lastModifiedBy>Мирослава Іващенко</cp:lastModifiedBy>
  <cp:revision>2</cp:revision>
  <cp:lastPrinted>2025-03-31T08:17:00Z</cp:lastPrinted>
  <dcterms:created xsi:type="dcterms:W3CDTF">2025-10-13T13:06:00Z</dcterms:created>
  <dcterms:modified xsi:type="dcterms:W3CDTF">2025-10-13T13:06:00Z</dcterms:modified>
</cp:coreProperties>
</file>