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43050" w14:textId="77777777" w:rsidR="00EC2FFF" w:rsidRPr="009836B6" w:rsidRDefault="00EC2FFF" w:rsidP="00A23F5D">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6"/>
          <w:szCs w:val="26"/>
          <w:bdr w:val="none" w:sz="0" w:space="0" w:color="auto" w:frame="1"/>
        </w:rPr>
      </w:pPr>
    </w:p>
    <w:p w14:paraId="3AD12A6F" w14:textId="7F2F12ED" w:rsidR="00781714" w:rsidRPr="009836B6" w:rsidRDefault="00781714" w:rsidP="00E24DF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sz w:val="26"/>
          <w:szCs w:val="26"/>
        </w:rPr>
      </w:pPr>
      <w:r w:rsidRPr="009836B6">
        <w:rPr>
          <w:b/>
          <w:bCs/>
          <w:sz w:val="26"/>
          <w:szCs w:val="26"/>
          <w:bdr w:val="none" w:sz="0" w:space="0" w:color="auto" w:frame="1"/>
        </w:rPr>
        <w:t>ПОЯСНЮВАЛЬНА ЗАПИСКА </w:t>
      </w:r>
      <w:r w:rsidRPr="009836B6">
        <w:rPr>
          <w:sz w:val="26"/>
          <w:szCs w:val="26"/>
        </w:rPr>
        <w:br/>
      </w:r>
      <w:r w:rsidRPr="009836B6">
        <w:rPr>
          <w:b/>
          <w:bCs/>
          <w:sz w:val="26"/>
          <w:szCs w:val="26"/>
          <w:bdr w:val="none" w:sz="0" w:space="0" w:color="auto" w:frame="1"/>
        </w:rPr>
        <w:t>до про</w:t>
      </w:r>
      <w:r w:rsidR="004E027C" w:rsidRPr="009836B6">
        <w:rPr>
          <w:b/>
          <w:bCs/>
          <w:sz w:val="26"/>
          <w:szCs w:val="26"/>
          <w:bdr w:val="none" w:sz="0" w:space="0" w:color="auto" w:frame="1"/>
        </w:rPr>
        <w:t>є</w:t>
      </w:r>
      <w:r w:rsidRPr="009836B6">
        <w:rPr>
          <w:b/>
          <w:bCs/>
          <w:sz w:val="26"/>
          <w:szCs w:val="26"/>
          <w:bdr w:val="none" w:sz="0" w:space="0" w:color="auto" w:frame="1"/>
        </w:rPr>
        <w:t>кту</w:t>
      </w:r>
      <w:r w:rsidRPr="009836B6">
        <w:rPr>
          <w:b/>
          <w:bCs/>
          <w:sz w:val="26"/>
          <w:szCs w:val="26"/>
        </w:rPr>
        <w:t xml:space="preserve"> </w:t>
      </w:r>
      <w:r w:rsidR="0059746F" w:rsidRPr="009836B6">
        <w:rPr>
          <w:b/>
          <w:bCs/>
          <w:sz w:val="26"/>
          <w:szCs w:val="26"/>
        </w:rPr>
        <w:t>постанови</w:t>
      </w:r>
      <w:r w:rsidRPr="009836B6">
        <w:rPr>
          <w:b/>
          <w:bCs/>
          <w:sz w:val="26"/>
          <w:szCs w:val="26"/>
        </w:rPr>
        <w:t xml:space="preserve"> Кабінету Міністрів України</w:t>
      </w:r>
    </w:p>
    <w:p w14:paraId="6E5633EE" w14:textId="5E3FA83F" w:rsidR="00883696" w:rsidRPr="009836B6" w:rsidRDefault="00781714" w:rsidP="00E24DF2">
      <w:pPr>
        <w:pStyle w:val="ab"/>
        <w:spacing w:before="0"/>
        <w:ind w:firstLine="0"/>
        <w:jc w:val="center"/>
        <w:rPr>
          <w:rFonts w:ascii="Times New Roman" w:hAnsi="Times New Roman"/>
          <w:b/>
          <w:bCs/>
          <w:szCs w:val="26"/>
          <w:bdr w:val="none" w:sz="0" w:space="0" w:color="auto" w:frame="1"/>
          <w:lang w:eastAsia="uk-UA"/>
        </w:rPr>
      </w:pPr>
      <w:bookmarkStart w:id="0" w:name="n1702"/>
      <w:bookmarkEnd w:id="0"/>
      <w:r w:rsidRPr="009836B6">
        <w:rPr>
          <w:rFonts w:ascii="Times New Roman" w:hAnsi="Times New Roman"/>
          <w:b/>
          <w:szCs w:val="26"/>
        </w:rPr>
        <w:t>«</w:t>
      </w:r>
      <w:bookmarkStart w:id="1" w:name="_Hlk103245571"/>
      <w:r w:rsidR="00C446FB" w:rsidRPr="009836B6">
        <w:rPr>
          <w:rFonts w:ascii="Times New Roman" w:hAnsi="Times New Roman"/>
          <w:b/>
          <w:bCs/>
          <w:szCs w:val="26"/>
          <w:bdr w:val="none" w:sz="0" w:space="0" w:color="auto" w:frame="1"/>
          <w:lang w:eastAsia="uk-UA"/>
        </w:rPr>
        <w:t xml:space="preserve">Про внесення змін </w:t>
      </w:r>
      <w:r w:rsidR="00845344">
        <w:rPr>
          <w:rFonts w:ascii="Times New Roman" w:hAnsi="Times New Roman"/>
          <w:b/>
          <w:bCs/>
          <w:szCs w:val="26"/>
          <w:bdr w:val="none" w:sz="0" w:space="0" w:color="auto" w:frame="1"/>
          <w:lang w:eastAsia="uk-UA"/>
        </w:rPr>
        <w:t xml:space="preserve">у додатки </w:t>
      </w:r>
      <w:r w:rsidR="00C446FB" w:rsidRPr="009836B6">
        <w:rPr>
          <w:rFonts w:ascii="Times New Roman" w:hAnsi="Times New Roman"/>
          <w:b/>
          <w:bCs/>
          <w:szCs w:val="26"/>
          <w:bdr w:val="none" w:sz="0" w:space="0" w:color="auto" w:frame="1"/>
          <w:lang w:eastAsia="uk-UA"/>
        </w:rPr>
        <w:t>до</w:t>
      </w:r>
      <w:r w:rsidR="004E027C" w:rsidRPr="009836B6">
        <w:rPr>
          <w:rFonts w:ascii="Times New Roman" w:hAnsi="Times New Roman"/>
          <w:b/>
          <w:bCs/>
          <w:szCs w:val="26"/>
          <w:bdr w:val="none" w:sz="0" w:space="0" w:color="auto" w:frame="1"/>
          <w:lang w:eastAsia="uk-UA"/>
        </w:rPr>
        <w:t xml:space="preserve"> постанови Кабінету Міністрів України </w:t>
      </w:r>
    </w:p>
    <w:p w14:paraId="0555A5D1" w14:textId="498E2CB7" w:rsidR="00781714" w:rsidRPr="009836B6" w:rsidRDefault="004E027C" w:rsidP="00E24DF2">
      <w:pPr>
        <w:pStyle w:val="ab"/>
        <w:spacing w:before="0"/>
        <w:ind w:firstLine="0"/>
        <w:jc w:val="center"/>
        <w:rPr>
          <w:rFonts w:ascii="Times New Roman" w:hAnsi="Times New Roman"/>
          <w:b/>
          <w:szCs w:val="26"/>
        </w:rPr>
      </w:pPr>
      <w:r w:rsidRPr="009836B6">
        <w:rPr>
          <w:rFonts w:ascii="Times New Roman" w:hAnsi="Times New Roman"/>
          <w:b/>
          <w:bCs/>
          <w:szCs w:val="26"/>
          <w:bdr w:val="none" w:sz="0" w:space="0" w:color="auto" w:frame="1"/>
          <w:lang w:eastAsia="uk-UA"/>
        </w:rPr>
        <w:t>від 20 квітня 2016 р. №</w:t>
      </w:r>
      <w:r w:rsidR="009D53BD" w:rsidRPr="009836B6">
        <w:rPr>
          <w:rFonts w:ascii="Times New Roman" w:hAnsi="Times New Roman"/>
          <w:b/>
          <w:bCs/>
          <w:szCs w:val="26"/>
          <w:bdr w:val="none" w:sz="0" w:space="0" w:color="auto" w:frame="1"/>
          <w:lang w:eastAsia="uk-UA"/>
        </w:rPr>
        <w:t xml:space="preserve"> </w:t>
      </w:r>
      <w:r w:rsidRPr="009836B6">
        <w:rPr>
          <w:rFonts w:ascii="Times New Roman" w:hAnsi="Times New Roman"/>
          <w:b/>
          <w:bCs/>
          <w:szCs w:val="26"/>
          <w:bdr w:val="none" w:sz="0" w:space="0" w:color="auto" w:frame="1"/>
          <w:lang w:eastAsia="uk-UA"/>
        </w:rPr>
        <w:t>306</w:t>
      </w:r>
      <w:r w:rsidR="00781714" w:rsidRPr="009836B6">
        <w:rPr>
          <w:rFonts w:ascii="Times New Roman" w:hAnsi="Times New Roman"/>
          <w:b/>
          <w:bCs/>
          <w:szCs w:val="26"/>
          <w:bdr w:val="none" w:sz="0" w:space="0" w:color="auto" w:frame="1"/>
        </w:rPr>
        <w:t>»</w:t>
      </w:r>
    </w:p>
    <w:p w14:paraId="41C6ECF6" w14:textId="0999F2A8" w:rsidR="006C32AE" w:rsidRPr="009836B6" w:rsidRDefault="006C32AE" w:rsidP="00E24DF2">
      <w:pPr>
        <w:widowControl/>
        <w:shd w:val="clear" w:color="auto" w:fill="FFFFFF"/>
        <w:autoSpaceDE/>
        <w:autoSpaceDN/>
        <w:adjustRightInd/>
        <w:jc w:val="center"/>
        <w:textAlignment w:val="baseline"/>
        <w:rPr>
          <w:sz w:val="26"/>
          <w:szCs w:val="26"/>
          <w:lang w:eastAsia="ru-RU"/>
        </w:rPr>
      </w:pPr>
    </w:p>
    <w:p w14:paraId="077D6F63" w14:textId="77777777" w:rsidR="006D7779" w:rsidRPr="009836B6" w:rsidRDefault="006D7779" w:rsidP="00E24DF2">
      <w:pPr>
        <w:pStyle w:val="rvps2"/>
        <w:spacing w:before="0" w:beforeAutospacing="0" w:after="0" w:afterAutospacing="0"/>
        <w:ind w:firstLine="567"/>
        <w:jc w:val="both"/>
        <w:rPr>
          <w:sz w:val="26"/>
          <w:szCs w:val="26"/>
          <w:lang w:val="uk-UA"/>
        </w:rPr>
      </w:pPr>
      <w:bookmarkStart w:id="2" w:name="n1703"/>
      <w:bookmarkStart w:id="3" w:name="n1704"/>
      <w:bookmarkEnd w:id="1"/>
      <w:bookmarkEnd w:id="2"/>
      <w:bookmarkEnd w:id="3"/>
      <w:r w:rsidRPr="009836B6">
        <w:rPr>
          <w:rStyle w:val="rvts9"/>
          <w:b/>
          <w:bCs/>
          <w:sz w:val="26"/>
          <w:szCs w:val="26"/>
          <w:lang w:val="uk-UA"/>
        </w:rPr>
        <w:t>1. Мета</w:t>
      </w:r>
    </w:p>
    <w:p w14:paraId="3C20633C" w14:textId="0E2AC64D" w:rsidR="00A87919" w:rsidRPr="009836B6" w:rsidRDefault="004E027C" w:rsidP="00E24DF2">
      <w:pPr>
        <w:shd w:val="clear" w:color="auto" w:fill="FFFFFF"/>
        <w:tabs>
          <w:tab w:val="left" w:pos="993"/>
        </w:tabs>
        <w:ind w:firstLine="567"/>
        <w:jc w:val="both"/>
        <w:textAlignment w:val="baseline"/>
        <w:rPr>
          <w:spacing w:val="-6"/>
          <w:sz w:val="26"/>
          <w:szCs w:val="26"/>
          <w:lang w:eastAsia="ru-RU"/>
        </w:rPr>
      </w:pPr>
      <w:bookmarkStart w:id="4" w:name="n3486"/>
      <w:bookmarkStart w:id="5" w:name="n3487"/>
      <w:bookmarkEnd w:id="4"/>
      <w:bookmarkEnd w:id="5"/>
      <w:r w:rsidRPr="009836B6">
        <w:rPr>
          <w:spacing w:val="-6"/>
          <w:sz w:val="26"/>
          <w:szCs w:val="26"/>
          <w:lang w:eastAsia="ru-RU"/>
        </w:rPr>
        <w:t>Проєкт</w:t>
      </w:r>
      <w:r w:rsidR="00AC5A54" w:rsidRPr="009836B6">
        <w:rPr>
          <w:spacing w:val="-6"/>
          <w:sz w:val="26"/>
          <w:szCs w:val="26"/>
          <w:lang w:eastAsia="ru-RU"/>
        </w:rPr>
        <w:t xml:space="preserve"> </w:t>
      </w:r>
      <w:r w:rsidR="0059746F" w:rsidRPr="009836B6">
        <w:rPr>
          <w:spacing w:val="-6"/>
          <w:sz w:val="26"/>
          <w:szCs w:val="26"/>
          <w:lang w:eastAsia="ru-RU"/>
        </w:rPr>
        <w:t>постанови</w:t>
      </w:r>
      <w:r w:rsidR="00AC5A54" w:rsidRPr="009836B6">
        <w:rPr>
          <w:spacing w:val="-6"/>
          <w:sz w:val="26"/>
          <w:szCs w:val="26"/>
          <w:lang w:eastAsia="ru-RU"/>
        </w:rPr>
        <w:t xml:space="preserve"> Кабінету Міністрів України «</w:t>
      </w:r>
      <w:r w:rsidR="00C446FB" w:rsidRPr="009836B6">
        <w:rPr>
          <w:spacing w:val="-6"/>
          <w:sz w:val="26"/>
          <w:szCs w:val="26"/>
          <w:lang w:eastAsia="ru-RU"/>
        </w:rPr>
        <w:t>Про</w:t>
      </w:r>
      <w:r w:rsidR="0028764B" w:rsidRPr="009836B6">
        <w:rPr>
          <w:spacing w:val="-6"/>
          <w:sz w:val="26"/>
          <w:szCs w:val="26"/>
          <w:lang w:eastAsia="ru-RU"/>
        </w:rPr>
        <w:t xml:space="preserve"> внесення змін </w:t>
      </w:r>
      <w:r w:rsidR="00845344">
        <w:rPr>
          <w:spacing w:val="-6"/>
          <w:sz w:val="26"/>
          <w:szCs w:val="26"/>
          <w:lang w:eastAsia="ru-RU"/>
        </w:rPr>
        <w:t xml:space="preserve">у додатки </w:t>
      </w:r>
      <w:r w:rsidR="0028764B" w:rsidRPr="009836B6">
        <w:rPr>
          <w:spacing w:val="-6"/>
          <w:sz w:val="26"/>
          <w:szCs w:val="26"/>
          <w:lang w:eastAsia="ru-RU"/>
        </w:rPr>
        <w:t>до постанови Кабінету Міністрів України</w:t>
      </w:r>
      <w:r w:rsidR="00BC1192" w:rsidRPr="009836B6">
        <w:rPr>
          <w:spacing w:val="-6"/>
          <w:sz w:val="26"/>
          <w:szCs w:val="26"/>
          <w:lang w:eastAsia="ru-RU"/>
        </w:rPr>
        <w:t xml:space="preserve"> </w:t>
      </w:r>
      <w:r w:rsidR="005B3106" w:rsidRPr="009836B6">
        <w:rPr>
          <w:spacing w:val="-6"/>
          <w:sz w:val="26"/>
          <w:szCs w:val="26"/>
          <w:lang w:eastAsia="ru-RU"/>
        </w:rPr>
        <w:t>від 20 квітня 2016 р. № 306»</w:t>
      </w:r>
      <w:r w:rsidR="003F5612" w:rsidRPr="009836B6">
        <w:rPr>
          <w:spacing w:val="-6"/>
          <w:sz w:val="26"/>
          <w:szCs w:val="26"/>
          <w:lang w:eastAsia="ru-RU"/>
        </w:rPr>
        <w:t xml:space="preserve"> </w:t>
      </w:r>
      <w:r w:rsidR="00AC5A54" w:rsidRPr="009836B6">
        <w:rPr>
          <w:spacing w:val="-6"/>
          <w:sz w:val="26"/>
          <w:szCs w:val="26"/>
          <w:lang w:eastAsia="ru-RU"/>
        </w:rPr>
        <w:t>(далі</w:t>
      </w:r>
      <w:r w:rsidR="003F5612" w:rsidRPr="009836B6">
        <w:rPr>
          <w:spacing w:val="-6"/>
          <w:sz w:val="26"/>
          <w:szCs w:val="26"/>
          <w:lang w:eastAsia="ru-RU"/>
        </w:rPr>
        <w:t> </w:t>
      </w:r>
      <w:r w:rsidR="00AC5A54" w:rsidRPr="009836B6">
        <w:rPr>
          <w:spacing w:val="-6"/>
          <w:sz w:val="26"/>
          <w:szCs w:val="26"/>
          <w:lang w:eastAsia="ru-RU"/>
        </w:rPr>
        <w:t>–</w:t>
      </w:r>
      <w:r w:rsidR="003F5612" w:rsidRPr="009836B6">
        <w:rPr>
          <w:spacing w:val="-6"/>
          <w:sz w:val="26"/>
          <w:szCs w:val="26"/>
          <w:lang w:eastAsia="ru-RU"/>
        </w:rPr>
        <w:t> </w:t>
      </w:r>
      <w:r w:rsidRPr="009836B6">
        <w:rPr>
          <w:spacing w:val="-6"/>
          <w:sz w:val="26"/>
          <w:szCs w:val="26"/>
          <w:lang w:eastAsia="ru-RU"/>
        </w:rPr>
        <w:t>проєкт</w:t>
      </w:r>
      <w:r w:rsidR="006D7779" w:rsidRPr="009836B6">
        <w:rPr>
          <w:spacing w:val="-6"/>
          <w:sz w:val="26"/>
          <w:szCs w:val="26"/>
          <w:lang w:eastAsia="ru-RU"/>
        </w:rPr>
        <w:t xml:space="preserve"> акта</w:t>
      </w:r>
      <w:r w:rsidR="00AC5A54" w:rsidRPr="009836B6">
        <w:rPr>
          <w:spacing w:val="-6"/>
          <w:sz w:val="26"/>
          <w:szCs w:val="26"/>
          <w:lang w:eastAsia="ru-RU"/>
        </w:rPr>
        <w:t>)</w:t>
      </w:r>
      <w:r w:rsidR="006D7779" w:rsidRPr="009836B6">
        <w:rPr>
          <w:spacing w:val="-6"/>
          <w:sz w:val="26"/>
          <w:szCs w:val="26"/>
          <w:lang w:eastAsia="ru-RU"/>
        </w:rPr>
        <w:t xml:space="preserve"> розроблено Національним агентством України з питань державної служби з метою</w:t>
      </w:r>
      <w:bookmarkStart w:id="6" w:name="_Hlk103256619"/>
      <w:r w:rsidR="00011405" w:rsidRPr="009836B6">
        <w:rPr>
          <w:spacing w:val="-6"/>
          <w:sz w:val="26"/>
          <w:szCs w:val="26"/>
          <w:lang w:eastAsia="ru-RU"/>
        </w:rPr>
        <w:t xml:space="preserve"> </w:t>
      </w:r>
      <w:bookmarkEnd w:id="6"/>
      <w:r w:rsidR="00C446FB" w:rsidRPr="009836B6">
        <w:rPr>
          <w:spacing w:val="-6"/>
          <w:sz w:val="26"/>
          <w:szCs w:val="26"/>
          <w:lang w:eastAsia="ru-RU"/>
        </w:rPr>
        <w:t xml:space="preserve">приведення </w:t>
      </w:r>
      <w:r w:rsidR="001C32BE" w:rsidRPr="009836B6">
        <w:rPr>
          <w:spacing w:val="-6"/>
          <w:sz w:val="26"/>
          <w:szCs w:val="26"/>
          <w:lang w:eastAsia="ru-RU"/>
        </w:rPr>
        <w:t xml:space="preserve">у відповідність </w:t>
      </w:r>
      <w:r w:rsidR="00C446FB" w:rsidRPr="009836B6">
        <w:rPr>
          <w:spacing w:val="-6"/>
          <w:sz w:val="26"/>
          <w:szCs w:val="26"/>
          <w:lang w:eastAsia="ru-RU"/>
        </w:rPr>
        <w:t xml:space="preserve">та узгодження </w:t>
      </w:r>
      <w:r w:rsidR="00925072" w:rsidRPr="009836B6">
        <w:rPr>
          <w:spacing w:val="-6"/>
          <w:sz w:val="26"/>
          <w:szCs w:val="26"/>
          <w:lang w:eastAsia="ru-RU"/>
        </w:rPr>
        <w:t>с</w:t>
      </w:r>
      <w:r w:rsidR="0028764B" w:rsidRPr="009836B6">
        <w:rPr>
          <w:spacing w:val="-6"/>
          <w:sz w:val="26"/>
          <w:szCs w:val="26"/>
          <w:lang w:eastAsia="ru-RU"/>
        </w:rPr>
        <w:t>піввідношення між рангами державних службовців і військовими званнями, дипломатичними рангами та іншими спеціальними званням</w:t>
      </w:r>
      <w:r w:rsidR="00547E72" w:rsidRPr="009836B6">
        <w:rPr>
          <w:spacing w:val="-6"/>
          <w:sz w:val="26"/>
          <w:szCs w:val="26"/>
          <w:lang w:eastAsia="ru-RU"/>
        </w:rPr>
        <w:t>и</w:t>
      </w:r>
      <w:r w:rsidR="0028764B" w:rsidRPr="009836B6">
        <w:rPr>
          <w:spacing w:val="-6"/>
          <w:sz w:val="26"/>
          <w:szCs w:val="26"/>
          <w:lang w:eastAsia="ru-RU"/>
        </w:rPr>
        <w:t xml:space="preserve">, затвердженого постановою </w:t>
      </w:r>
      <w:bookmarkStart w:id="7" w:name="_Hlk194330636"/>
      <w:r w:rsidR="0028764B" w:rsidRPr="009836B6">
        <w:rPr>
          <w:spacing w:val="-6"/>
          <w:sz w:val="26"/>
          <w:szCs w:val="26"/>
          <w:lang w:eastAsia="ru-RU"/>
        </w:rPr>
        <w:t>Кабінету Міністрів України</w:t>
      </w:r>
      <w:r w:rsidR="00894261">
        <w:rPr>
          <w:spacing w:val="-6"/>
          <w:sz w:val="26"/>
          <w:szCs w:val="26"/>
          <w:lang w:eastAsia="ru-RU"/>
        </w:rPr>
        <w:t xml:space="preserve"> </w:t>
      </w:r>
      <w:r w:rsidR="0028764B" w:rsidRPr="009836B6">
        <w:rPr>
          <w:spacing w:val="-6"/>
          <w:sz w:val="26"/>
          <w:szCs w:val="26"/>
          <w:lang w:eastAsia="ru-RU"/>
        </w:rPr>
        <w:t xml:space="preserve">від 20 квітня 2016 </w:t>
      </w:r>
      <w:r w:rsidR="00883696" w:rsidRPr="009836B6">
        <w:rPr>
          <w:spacing w:val="-6"/>
          <w:sz w:val="26"/>
          <w:szCs w:val="26"/>
          <w:lang w:eastAsia="ru-RU"/>
        </w:rPr>
        <w:t xml:space="preserve">р. </w:t>
      </w:r>
      <w:r w:rsidR="00B110C9">
        <w:rPr>
          <w:spacing w:val="-6"/>
          <w:sz w:val="26"/>
          <w:szCs w:val="26"/>
          <w:lang w:eastAsia="ru-RU"/>
        </w:rPr>
        <w:br/>
      </w:r>
      <w:r w:rsidR="0028764B" w:rsidRPr="009836B6">
        <w:rPr>
          <w:spacing w:val="-6"/>
          <w:sz w:val="26"/>
          <w:szCs w:val="26"/>
          <w:lang w:eastAsia="ru-RU"/>
        </w:rPr>
        <w:t>№ 306</w:t>
      </w:r>
      <w:bookmarkEnd w:id="7"/>
      <w:r w:rsidR="0028764B" w:rsidRPr="009836B6">
        <w:rPr>
          <w:spacing w:val="-6"/>
          <w:sz w:val="26"/>
          <w:szCs w:val="26"/>
          <w:lang w:eastAsia="ru-RU"/>
        </w:rPr>
        <w:t xml:space="preserve">, </w:t>
      </w:r>
      <w:r w:rsidR="00925072" w:rsidRPr="009836B6">
        <w:rPr>
          <w:spacing w:val="-6"/>
          <w:sz w:val="26"/>
          <w:szCs w:val="26"/>
          <w:lang w:eastAsia="ru-RU"/>
        </w:rPr>
        <w:t>з</w:t>
      </w:r>
      <w:r w:rsidR="00C446FB" w:rsidRPr="009836B6">
        <w:rPr>
          <w:spacing w:val="-6"/>
          <w:sz w:val="26"/>
          <w:szCs w:val="26"/>
          <w:lang w:eastAsia="ru-RU"/>
        </w:rPr>
        <w:t xml:space="preserve"> іншими актами законодавства.</w:t>
      </w:r>
    </w:p>
    <w:p w14:paraId="5A4E9666" w14:textId="77777777" w:rsidR="00C446FB" w:rsidRPr="009836B6" w:rsidRDefault="00C446FB" w:rsidP="00E24DF2">
      <w:pPr>
        <w:shd w:val="clear" w:color="auto" w:fill="FFFFFF"/>
        <w:tabs>
          <w:tab w:val="left" w:pos="993"/>
        </w:tabs>
        <w:ind w:firstLine="567"/>
        <w:jc w:val="both"/>
        <w:textAlignment w:val="baseline"/>
        <w:rPr>
          <w:rStyle w:val="rvts9"/>
          <w:sz w:val="26"/>
          <w:szCs w:val="26"/>
        </w:rPr>
      </w:pPr>
    </w:p>
    <w:p w14:paraId="461CE972" w14:textId="77777777" w:rsidR="006D7779" w:rsidRPr="009836B6" w:rsidRDefault="006D7779" w:rsidP="00DF1869">
      <w:pPr>
        <w:shd w:val="clear" w:color="auto" w:fill="FFFFFF"/>
        <w:tabs>
          <w:tab w:val="left" w:pos="993"/>
        </w:tabs>
        <w:ind w:firstLine="567"/>
        <w:jc w:val="both"/>
        <w:textAlignment w:val="baseline"/>
        <w:rPr>
          <w:sz w:val="26"/>
          <w:szCs w:val="26"/>
        </w:rPr>
      </w:pPr>
      <w:r w:rsidRPr="009836B6">
        <w:rPr>
          <w:rStyle w:val="rvts9"/>
          <w:b/>
          <w:bCs/>
          <w:sz w:val="26"/>
          <w:szCs w:val="26"/>
        </w:rPr>
        <w:t>2. Обґрунтування необхідності прийняття акта</w:t>
      </w:r>
    </w:p>
    <w:p w14:paraId="599D434F" w14:textId="761C80A5" w:rsidR="00547E72" w:rsidRPr="009836B6" w:rsidRDefault="00547E72" w:rsidP="00DF1869">
      <w:pPr>
        <w:shd w:val="clear" w:color="auto" w:fill="FFFFFF"/>
        <w:tabs>
          <w:tab w:val="left" w:pos="993"/>
        </w:tabs>
        <w:ind w:firstLine="567"/>
        <w:jc w:val="both"/>
        <w:textAlignment w:val="baseline"/>
        <w:rPr>
          <w:spacing w:val="-6"/>
          <w:sz w:val="26"/>
          <w:szCs w:val="26"/>
          <w:lang w:eastAsia="ru-RU"/>
        </w:rPr>
      </w:pPr>
      <w:bookmarkStart w:id="8" w:name="n3488"/>
      <w:bookmarkEnd w:id="8"/>
      <w:r w:rsidRPr="009836B6">
        <w:rPr>
          <w:spacing w:val="-6"/>
          <w:sz w:val="26"/>
          <w:szCs w:val="26"/>
          <w:lang w:eastAsia="ru-RU"/>
        </w:rPr>
        <w:t xml:space="preserve">Відповідно до частини першої статті 38 Закону України від 10 грудня </w:t>
      </w:r>
      <w:r w:rsidRPr="009836B6">
        <w:rPr>
          <w:spacing w:val="-6"/>
          <w:sz w:val="26"/>
          <w:szCs w:val="26"/>
          <w:lang w:eastAsia="ru-RU"/>
        </w:rPr>
        <w:br/>
        <w:t xml:space="preserve">2015 </w:t>
      </w:r>
      <w:r w:rsidR="00883696" w:rsidRPr="009836B6">
        <w:rPr>
          <w:spacing w:val="-6"/>
          <w:sz w:val="26"/>
          <w:szCs w:val="26"/>
          <w:lang w:eastAsia="ru-RU"/>
        </w:rPr>
        <w:t xml:space="preserve">р. </w:t>
      </w:r>
      <w:r w:rsidRPr="009836B6">
        <w:rPr>
          <w:spacing w:val="-6"/>
          <w:sz w:val="26"/>
          <w:szCs w:val="26"/>
          <w:lang w:eastAsia="ru-RU"/>
        </w:rPr>
        <w:t>№ 889-VIII «Про державну службу» (далі – Закон № 889-VIII) прийняття на державну службу, просування по службі державних службовців, вирішення інших питань, пов’язаних із службою, здійснюються з урахуванням категорій посад державної служби та рангів державних службовців як виду спеціальних звань, що їм присвоюються.</w:t>
      </w:r>
    </w:p>
    <w:p w14:paraId="012C1328" w14:textId="77777777" w:rsidR="00547E72" w:rsidRPr="009836B6" w:rsidRDefault="00547E72" w:rsidP="00DF1869">
      <w:pPr>
        <w:shd w:val="clear" w:color="auto" w:fill="FFFFFF"/>
        <w:tabs>
          <w:tab w:val="left" w:pos="993"/>
        </w:tabs>
        <w:ind w:firstLine="567"/>
        <w:jc w:val="both"/>
        <w:textAlignment w:val="baseline"/>
        <w:rPr>
          <w:spacing w:val="-6"/>
          <w:sz w:val="26"/>
          <w:szCs w:val="26"/>
          <w:lang w:eastAsia="ru-RU"/>
        </w:rPr>
      </w:pPr>
      <w:r w:rsidRPr="009836B6">
        <w:rPr>
          <w:spacing w:val="-6"/>
          <w:sz w:val="26"/>
          <w:szCs w:val="26"/>
          <w:lang w:eastAsia="ru-RU"/>
        </w:rPr>
        <w:t>Ранги державних службовців є видом спеціальних звань.</w:t>
      </w:r>
    </w:p>
    <w:p w14:paraId="12E796C3" w14:textId="77777777" w:rsidR="00547E72" w:rsidRPr="009836B6" w:rsidRDefault="00547E72" w:rsidP="00DF1869">
      <w:pPr>
        <w:shd w:val="clear" w:color="auto" w:fill="FFFFFF"/>
        <w:tabs>
          <w:tab w:val="left" w:pos="993"/>
        </w:tabs>
        <w:ind w:firstLine="567"/>
        <w:jc w:val="both"/>
        <w:textAlignment w:val="baseline"/>
        <w:rPr>
          <w:spacing w:val="-6"/>
          <w:sz w:val="26"/>
          <w:szCs w:val="26"/>
          <w:lang w:eastAsia="ru-RU"/>
        </w:rPr>
      </w:pPr>
      <w:r w:rsidRPr="009836B6">
        <w:rPr>
          <w:spacing w:val="-6"/>
          <w:sz w:val="26"/>
          <w:szCs w:val="26"/>
          <w:lang w:eastAsia="ru-RU"/>
        </w:rPr>
        <w:t xml:space="preserve">Встановлюється дев’ять рангів державних службовців. </w:t>
      </w:r>
    </w:p>
    <w:p w14:paraId="598F7747" w14:textId="77777777" w:rsidR="00547E72" w:rsidRPr="009836B6" w:rsidRDefault="00547E72" w:rsidP="00DF1869">
      <w:pPr>
        <w:shd w:val="clear" w:color="auto" w:fill="FFFFFF"/>
        <w:tabs>
          <w:tab w:val="left" w:pos="993"/>
        </w:tabs>
        <w:ind w:firstLine="567"/>
        <w:jc w:val="both"/>
        <w:textAlignment w:val="baseline"/>
        <w:rPr>
          <w:spacing w:val="-6"/>
          <w:sz w:val="26"/>
          <w:szCs w:val="26"/>
          <w:lang w:eastAsia="ru-RU"/>
        </w:rPr>
      </w:pPr>
      <w:r w:rsidRPr="009836B6">
        <w:rPr>
          <w:spacing w:val="-6"/>
          <w:sz w:val="26"/>
          <w:szCs w:val="26"/>
          <w:lang w:eastAsia="ru-RU"/>
        </w:rPr>
        <w:t xml:space="preserve">Порядок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визначаються Кабінетом Міністрів України. </w:t>
      </w:r>
    </w:p>
    <w:p w14:paraId="6FDFCC39" w14:textId="74EA26F6" w:rsidR="00547E72" w:rsidRPr="009836B6" w:rsidRDefault="00547E72" w:rsidP="00DF1869">
      <w:pPr>
        <w:shd w:val="clear" w:color="auto" w:fill="FFFFFF"/>
        <w:tabs>
          <w:tab w:val="left" w:pos="993"/>
        </w:tabs>
        <w:ind w:firstLine="567"/>
        <w:jc w:val="both"/>
        <w:textAlignment w:val="baseline"/>
        <w:rPr>
          <w:spacing w:val="-6"/>
          <w:sz w:val="26"/>
          <w:szCs w:val="26"/>
          <w:lang w:eastAsia="ru-RU"/>
        </w:rPr>
      </w:pPr>
      <w:r w:rsidRPr="009836B6">
        <w:rPr>
          <w:spacing w:val="-6"/>
          <w:sz w:val="26"/>
          <w:szCs w:val="26"/>
          <w:lang w:eastAsia="ru-RU"/>
        </w:rPr>
        <w:t xml:space="preserve">Співвідношення </w:t>
      </w:r>
      <w:bookmarkStart w:id="9" w:name="_Hlk193792532"/>
      <w:r w:rsidRPr="009836B6">
        <w:rPr>
          <w:spacing w:val="-6"/>
          <w:sz w:val="26"/>
          <w:szCs w:val="26"/>
          <w:lang w:eastAsia="ru-RU"/>
        </w:rPr>
        <w:t>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w:t>
      </w:r>
      <w:bookmarkEnd w:id="9"/>
      <w:r w:rsidRPr="009836B6">
        <w:rPr>
          <w:spacing w:val="-6"/>
          <w:sz w:val="26"/>
          <w:szCs w:val="26"/>
          <w:lang w:eastAsia="ru-RU"/>
        </w:rPr>
        <w:t xml:space="preserve"> встановлюється для випадків призначення осіб, яким присвоєно такі спеціальні звання, на посади державних службовців, на яких може бути присвоєно нижчий ранг. У такому разі особі присвоюється ранг державного службовця на рівні рангу, який вона мала відповідно до спеціальних законів (частини перша, друга статті 39 Закону № 889-VIII). </w:t>
      </w:r>
    </w:p>
    <w:p w14:paraId="77AA9EBD" w14:textId="3E802A42" w:rsidR="00547E72" w:rsidRPr="009836B6" w:rsidRDefault="006E0FD6" w:rsidP="00DF1869">
      <w:pPr>
        <w:shd w:val="clear" w:color="auto" w:fill="FFFFFF"/>
        <w:tabs>
          <w:tab w:val="left" w:pos="993"/>
        </w:tabs>
        <w:ind w:firstLine="567"/>
        <w:jc w:val="both"/>
        <w:textAlignment w:val="baseline"/>
        <w:rPr>
          <w:spacing w:val="-6"/>
          <w:sz w:val="26"/>
          <w:szCs w:val="26"/>
          <w:lang w:eastAsia="ru-RU"/>
        </w:rPr>
      </w:pPr>
      <w:hyperlink r:id="rId8" w:anchor="n18" w:history="1">
        <w:r w:rsidR="00547E72" w:rsidRPr="009836B6">
          <w:rPr>
            <w:spacing w:val="-6"/>
            <w:sz w:val="26"/>
            <w:szCs w:val="26"/>
            <w:lang w:eastAsia="ru-RU"/>
          </w:rPr>
          <w:t>Порядок присвоєння рангів державних службовців</w:t>
        </w:r>
      </w:hyperlink>
      <w:r w:rsidR="00547E72" w:rsidRPr="009836B6">
        <w:rPr>
          <w:spacing w:val="-6"/>
          <w:sz w:val="26"/>
          <w:szCs w:val="26"/>
          <w:lang w:eastAsia="ru-RU"/>
        </w:rPr>
        <w:t xml:space="preserve"> та </w:t>
      </w:r>
      <w:bookmarkStart w:id="10" w:name="n7"/>
      <w:bookmarkEnd w:id="10"/>
      <w:r w:rsidR="00547E72" w:rsidRPr="009836B6">
        <w:rPr>
          <w:spacing w:val="-6"/>
          <w:sz w:val="26"/>
          <w:szCs w:val="26"/>
          <w:lang w:eastAsia="ru-RU"/>
        </w:rPr>
        <w:fldChar w:fldCharType="begin"/>
      </w:r>
      <w:r w:rsidR="00547E72" w:rsidRPr="009836B6">
        <w:rPr>
          <w:spacing w:val="-6"/>
          <w:sz w:val="26"/>
          <w:szCs w:val="26"/>
          <w:lang w:eastAsia="ru-RU"/>
        </w:rPr>
        <w:instrText xml:space="preserve"> HYPERLINK "https://zakon.rada.gov.ua/laws/show/306-2016-%D0%BF" \l "n53" </w:instrText>
      </w:r>
      <w:r w:rsidR="00547E72" w:rsidRPr="009836B6">
        <w:rPr>
          <w:spacing w:val="-6"/>
          <w:sz w:val="26"/>
          <w:szCs w:val="26"/>
          <w:lang w:eastAsia="ru-RU"/>
        </w:rPr>
        <w:fldChar w:fldCharType="separate"/>
      </w:r>
      <w:r w:rsidR="00547E72" w:rsidRPr="009836B6">
        <w:rPr>
          <w:spacing w:val="-6"/>
          <w:sz w:val="26"/>
          <w:szCs w:val="26"/>
          <w:lang w:eastAsia="ru-RU"/>
        </w:rPr>
        <w:t>співвідношення між рангами державних службовців і військовими званнями, дипломатичними рангами та іншими спеціальними званнями</w:t>
      </w:r>
      <w:r w:rsidR="00547E72" w:rsidRPr="009836B6">
        <w:rPr>
          <w:spacing w:val="-6"/>
          <w:sz w:val="26"/>
          <w:szCs w:val="26"/>
          <w:lang w:eastAsia="ru-RU"/>
        </w:rPr>
        <w:fldChar w:fldCharType="end"/>
      </w:r>
      <w:r w:rsidR="00547E72" w:rsidRPr="009836B6">
        <w:rPr>
          <w:spacing w:val="-6"/>
          <w:sz w:val="26"/>
          <w:szCs w:val="26"/>
          <w:lang w:eastAsia="ru-RU"/>
        </w:rPr>
        <w:t xml:space="preserve"> згідно з додатками 1-15, затверджені постановою Кабінету Міністрів України від 20 квітня 2016 </w:t>
      </w:r>
      <w:r w:rsidR="00883696" w:rsidRPr="009836B6">
        <w:rPr>
          <w:spacing w:val="-6"/>
          <w:sz w:val="26"/>
          <w:szCs w:val="26"/>
          <w:lang w:eastAsia="ru-RU"/>
        </w:rPr>
        <w:t xml:space="preserve">р. </w:t>
      </w:r>
      <w:r w:rsidR="00547E72" w:rsidRPr="009836B6">
        <w:rPr>
          <w:spacing w:val="-6"/>
          <w:sz w:val="26"/>
          <w:szCs w:val="26"/>
          <w:lang w:eastAsia="ru-RU"/>
        </w:rPr>
        <w:t>№ 306 (далі – Постанова № 306).</w:t>
      </w:r>
    </w:p>
    <w:p w14:paraId="07C8222E" w14:textId="0713240E" w:rsidR="00016F64" w:rsidRPr="009836B6" w:rsidRDefault="00547E72" w:rsidP="00DF1869">
      <w:pPr>
        <w:shd w:val="clear" w:color="auto" w:fill="FFFFFF"/>
        <w:tabs>
          <w:tab w:val="left" w:pos="993"/>
        </w:tabs>
        <w:ind w:firstLine="567"/>
        <w:jc w:val="both"/>
        <w:textAlignment w:val="baseline"/>
        <w:rPr>
          <w:spacing w:val="-6"/>
          <w:sz w:val="26"/>
          <w:szCs w:val="26"/>
          <w:lang w:eastAsia="ru-RU"/>
        </w:rPr>
      </w:pPr>
      <w:r w:rsidRPr="009836B6">
        <w:rPr>
          <w:spacing w:val="-6"/>
          <w:sz w:val="26"/>
          <w:szCs w:val="26"/>
          <w:lang w:eastAsia="ru-RU"/>
        </w:rPr>
        <w:t xml:space="preserve">На основі системного аналізу положень чинного законодавства, яке регулює питання присвоєння дипломатичних рангів, військових та спеціальних звань, виявлено нагальну необхідність внесення змін до Постанови № 306 для приведення </w:t>
      </w:r>
      <w:r w:rsidR="001C32BE" w:rsidRPr="009836B6">
        <w:rPr>
          <w:spacing w:val="-6"/>
          <w:sz w:val="26"/>
          <w:szCs w:val="26"/>
          <w:lang w:eastAsia="ru-RU"/>
        </w:rPr>
        <w:t xml:space="preserve">у відповідність </w:t>
      </w:r>
      <w:r w:rsidRPr="009836B6">
        <w:rPr>
          <w:spacing w:val="-6"/>
          <w:sz w:val="26"/>
          <w:szCs w:val="26"/>
          <w:lang w:eastAsia="ru-RU"/>
        </w:rPr>
        <w:t xml:space="preserve">та узгодження співвідношення між рангами державних службовців і військовими званнями, дипломатичними рангами та іншими спеціальними званнями (далі – співвідношення) з іншими актами законодавства, шляхом викладення додатків 1-5 та </w:t>
      </w:r>
      <w:r w:rsidR="00BC5FF1">
        <w:rPr>
          <w:spacing w:val="-6"/>
          <w:sz w:val="26"/>
          <w:szCs w:val="26"/>
          <w:lang w:eastAsia="ru-RU"/>
        </w:rPr>
        <w:t>8</w:t>
      </w:r>
      <w:r w:rsidRPr="009836B6">
        <w:rPr>
          <w:spacing w:val="-6"/>
          <w:sz w:val="26"/>
          <w:szCs w:val="26"/>
          <w:lang w:eastAsia="ru-RU"/>
        </w:rPr>
        <w:t xml:space="preserve">-15 до Постанови </w:t>
      </w:r>
      <w:r w:rsidR="00EB78CC" w:rsidRPr="009836B6">
        <w:rPr>
          <w:spacing w:val="-6"/>
          <w:sz w:val="26"/>
          <w:szCs w:val="26"/>
          <w:lang w:eastAsia="ru-RU"/>
        </w:rPr>
        <w:br/>
      </w:r>
      <w:r w:rsidRPr="009836B6">
        <w:rPr>
          <w:spacing w:val="-6"/>
          <w:sz w:val="26"/>
          <w:szCs w:val="26"/>
          <w:lang w:eastAsia="ru-RU"/>
        </w:rPr>
        <w:t xml:space="preserve">№ 306 у новій редакції. </w:t>
      </w:r>
    </w:p>
    <w:p w14:paraId="7DD44905" w14:textId="659ED306" w:rsidR="00547E72" w:rsidRDefault="00547E72" w:rsidP="00DF1869">
      <w:pPr>
        <w:shd w:val="clear" w:color="auto" w:fill="FFFFFF"/>
        <w:tabs>
          <w:tab w:val="left" w:pos="993"/>
        </w:tabs>
        <w:ind w:firstLine="567"/>
        <w:jc w:val="both"/>
        <w:textAlignment w:val="baseline"/>
        <w:rPr>
          <w:spacing w:val="-6"/>
          <w:sz w:val="26"/>
          <w:szCs w:val="26"/>
          <w:lang w:eastAsia="ru-RU"/>
        </w:rPr>
      </w:pPr>
      <w:r w:rsidRPr="009836B6">
        <w:rPr>
          <w:spacing w:val="-6"/>
          <w:sz w:val="26"/>
          <w:szCs w:val="26"/>
          <w:lang w:eastAsia="ru-RU"/>
        </w:rPr>
        <w:t xml:space="preserve">Додаток 6 до Постанови № 306 потребує виключення </w:t>
      </w:r>
      <w:bookmarkStart w:id="11" w:name="_Hlk205462012"/>
      <w:r w:rsidRPr="009836B6">
        <w:rPr>
          <w:spacing w:val="-6"/>
          <w:sz w:val="26"/>
          <w:szCs w:val="26"/>
          <w:lang w:eastAsia="ru-RU"/>
        </w:rPr>
        <w:t xml:space="preserve">із співвідношення у зв’язку з </w:t>
      </w:r>
      <w:bookmarkEnd w:id="11"/>
      <w:r w:rsidRPr="009836B6">
        <w:rPr>
          <w:spacing w:val="-6"/>
          <w:sz w:val="26"/>
          <w:szCs w:val="26"/>
          <w:lang w:eastAsia="ru-RU"/>
        </w:rPr>
        <w:t xml:space="preserve">втратою чинності постановою Кабінету Міністрів України від 23 жовтня 2013 </w:t>
      </w:r>
      <w:r w:rsidR="00883696" w:rsidRPr="009836B6">
        <w:rPr>
          <w:spacing w:val="-6"/>
          <w:sz w:val="26"/>
          <w:szCs w:val="26"/>
          <w:lang w:eastAsia="ru-RU"/>
        </w:rPr>
        <w:t>р.</w:t>
      </w:r>
      <w:r w:rsidR="00EB78CC" w:rsidRPr="009836B6">
        <w:rPr>
          <w:spacing w:val="-6"/>
          <w:sz w:val="26"/>
          <w:szCs w:val="26"/>
          <w:lang w:eastAsia="ru-RU"/>
        </w:rPr>
        <w:t xml:space="preserve"> </w:t>
      </w:r>
      <w:r w:rsidR="00EB78CC" w:rsidRPr="009836B6">
        <w:rPr>
          <w:spacing w:val="-6"/>
          <w:sz w:val="26"/>
          <w:szCs w:val="26"/>
          <w:lang w:eastAsia="ru-RU"/>
        </w:rPr>
        <w:br/>
      </w:r>
      <w:r w:rsidRPr="009836B6">
        <w:rPr>
          <w:spacing w:val="-6"/>
          <w:sz w:val="26"/>
          <w:szCs w:val="26"/>
          <w:lang w:eastAsia="ru-RU"/>
        </w:rPr>
        <w:t xml:space="preserve">№ 839 «Про спеціальні звання посадових осіб органів доходів і зборів» на підставі постанов </w:t>
      </w:r>
      <w:r w:rsidRPr="009836B6">
        <w:rPr>
          <w:spacing w:val="-6"/>
          <w:sz w:val="26"/>
          <w:szCs w:val="26"/>
          <w:lang w:eastAsia="ru-RU"/>
        </w:rPr>
        <w:lastRenderedPageBreak/>
        <w:t xml:space="preserve">Кабінету Міністрів України від 17 червня 2020 </w:t>
      </w:r>
      <w:r w:rsidR="00883696" w:rsidRPr="009836B6">
        <w:rPr>
          <w:spacing w:val="-6"/>
          <w:sz w:val="26"/>
          <w:szCs w:val="26"/>
          <w:lang w:eastAsia="ru-RU"/>
        </w:rPr>
        <w:t xml:space="preserve">р. </w:t>
      </w:r>
      <w:r w:rsidRPr="009836B6">
        <w:rPr>
          <w:spacing w:val="-6"/>
          <w:sz w:val="26"/>
          <w:szCs w:val="26"/>
          <w:lang w:eastAsia="ru-RU"/>
        </w:rPr>
        <w:t>№ 501</w:t>
      </w:r>
      <w:r w:rsidR="001C32BE" w:rsidRPr="009836B6">
        <w:rPr>
          <w:spacing w:val="-6"/>
          <w:sz w:val="26"/>
          <w:szCs w:val="26"/>
          <w:lang w:eastAsia="ru-RU"/>
        </w:rPr>
        <w:t xml:space="preserve"> «Про спеціальні звання посадових осіб митних органів»</w:t>
      </w:r>
      <w:r w:rsidRPr="009836B6">
        <w:rPr>
          <w:spacing w:val="-6"/>
          <w:sz w:val="26"/>
          <w:szCs w:val="26"/>
          <w:lang w:eastAsia="ru-RU"/>
        </w:rPr>
        <w:t xml:space="preserve"> та від 09 жовтня 2020 р</w:t>
      </w:r>
      <w:r w:rsidR="00883696" w:rsidRPr="009836B6">
        <w:rPr>
          <w:spacing w:val="-6"/>
          <w:sz w:val="26"/>
          <w:szCs w:val="26"/>
          <w:lang w:eastAsia="ru-RU"/>
        </w:rPr>
        <w:t>.</w:t>
      </w:r>
      <w:r w:rsidR="001C32BE" w:rsidRPr="009836B6">
        <w:rPr>
          <w:spacing w:val="-6"/>
          <w:sz w:val="26"/>
          <w:szCs w:val="26"/>
          <w:lang w:eastAsia="ru-RU"/>
        </w:rPr>
        <w:t xml:space="preserve"> </w:t>
      </w:r>
      <w:r w:rsidRPr="009836B6">
        <w:rPr>
          <w:spacing w:val="-6"/>
          <w:sz w:val="26"/>
          <w:szCs w:val="26"/>
          <w:lang w:eastAsia="ru-RU"/>
        </w:rPr>
        <w:t>№ 945</w:t>
      </w:r>
      <w:r w:rsidR="001C32BE" w:rsidRPr="009836B6">
        <w:rPr>
          <w:spacing w:val="-6"/>
          <w:sz w:val="26"/>
          <w:szCs w:val="26"/>
          <w:lang w:eastAsia="ru-RU"/>
        </w:rPr>
        <w:t xml:space="preserve"> «Про спеціальні звання посадових осіб податкових органів»</w:t>
      </w:r>
      <w:r w:rsidR="00016F64" w:rsidRPr="009836B6">
        <w:rPr>
          <w:spacing w:val="-6"/>
          <w:sz w:val="26"/>
          <w:szCs w:val="26"/>
          <w:lang w:eastAsia="ru-RU"/>
        </w:rPr>
        <w:t xml:space="preserve">, при цьому спеціальні звання контролюючих органів (органів доходів і зборів) враховані у додатках 12 </w:t>
      </w:r>
      <w:r w:rsidR="00DE282E" w:rsidRPr="009836B6">
        <w:rPr>
          <w:spacing w:val="-6"/>
          <w:sz w:val="26"/>
          <w:szCs w:val="26"/>
          <w:lang w:eastAsia="ru-RU"/>
        </w:rPr>
        <w:t>і 13, які містять оновлені редакції співвідношень між рангами державних службовців і спеціальними званнями посадових осіб митних і податкових органів відповідно.</w:t>
      </w:r>
    </w:p>
    <w:p w14:paraId="6210BD32" w14:textId="1A849684" w:rsidR="00BC5FF1" w:rsidRPr="009836B6" w:rsidRDefault="00BC5FF1" w:rsidP="005A1576">
      <w:pPr>
        <w:shd w:val="clear" w:color="auto" w:fill="FFFFFF"/>
        <w:tabs>
          <w:tab w:val="left" w:pos="993"/>
        </w:tabs>
        <w:ind w:firstLine="567"/>
        <w:jc w:val="both"/>
        <w:textAlignment w:val="baseline"/>
        <w:rPr>
          <w:spacing w:val="-6"/>
          <w:sz w:val="26"/>
          <w:szCs w:val="26"/>
          <w:lang w:eastAsia="ru-RU"/>
        </w:rPr>
      </w:pPr>
      <w:r>
        <w:rPr>
          <w:spacing w:val="-6"/>
          <w:sz w:val="26"/>
          <w:szCs w:val="26"/>
          <w:lang w:eastAsia="ru-RU"/>
        </w:rPr>
        <w:t xml:space="preserve">Додаток 7 </w:t>
      </w:r>
      <w:r w:rsidRPr="009836B6">
        <w:rPr>
          <w:spacing w:val="-6"/>
          <w:sz w:val="26"/>
          <w:szCs w:val="26"/>
          <w:lang w:eastAsia="ru-RU"/>
        </w:rPr>
        <w:t xml:space="preserve">до Постанови № 306 </w:t>
      </w:r>
      <w:r>
        <w:rPr>
          <w:spacing w:val="-6"/>
          <w:sz w:val="26"/>
          <w:szCs w:val="26"/>
          <w:lang w:eastAsia="ru-RU"/>
        </w:rPr>
        <w:t xml:space="preserve">потребує виключення </w:t>
      </w:r>
      <w:r w:rsidRPr="009836B6">
        <w:rPr>
          <w:spacing w:val="-6"/>
          <w:sz w:val="26"/>
          <w:szCs w:val="26"/>
          <w:lang w:eastAsia="ru-RU"/>
        </w:rPr>
        <w:t>із співвідношення у зв’язку з</w:t>
      </w:r>
      <w:r>
        <w:rPr>
          <w:spacing w:val="-6"/>
          <w:sz w:val="26"/>
          <w:szCs w:val="26"/>
          <w:lang w:eastAsia="ru-RU"/>
        </w:rPr>
        <w:t xml:space="preserve"> приведенням у відповідність  до Закону</w:t>
      </w:r>
      <w:r w:rsidRPr="009836B6">
        <w:rPr>
          <w:spacing w:val="-6"/>
          <w:sz w:val="26"/>
          <w:szCs w:val="26"/>
          <w:lang w:eastAsia="ru-RU"/>
        </w:rPr>
        <w:t xml:space="preserve"> № 889-VIII</w:t>
      </w:r>
      <w:r>
        <w:rPr>
          <w:spacing w:val="-6"/>
          <w:sz w:val="26"/>
          <w:szCs w:val="26"/>
          <w:lang w:eastAsia="ru-RU"/>
        </w:rPr>
        <w:t>, положення якого не уповноважують Кабінет Міністрів України встановлювати співвідношення між рангами державних службовців і класними чинами працівників органів прокуратури, оскільки класні чини працівників органів прокуратури</w:t>
      </w:r>
      <w:r w:rsidR="005A1576">
        <w:rPr>
          <w:spacing w:val="-6"/>
          <w:sz w:val="26"/>
          <w:szCs w:val="26"/>
          <w:lang w:eastAsia="ru-RU"/>
        </w:rPr>
        <w:t xml:space="preserve"> не є різновидом військових або спеціальних звань, рангів посадових осіб місцевого самоврядування чи дипломатичних рангів. </w:t>
      </w:r>
    </w:p>
    <w:p w14:paraId="073D291D" w14:textId="77777777" w:rsidR="00B51D1E" w:rsidRPr="009836B6" w:rsidRDefault="00B51D1E" w:rsidP="00F06B93">
      <w:pPr>
        <w:shd w:val="clear" w:color="auto" w:fill="FFFFFF"/>
        <w:tabs>
          <w:tab w:val="left" w:pos="993"/>
        </w:tabs>
        <w:ind w:right="-1" w:firstLine="567"/>
        <w:jc w:val="both"/>
        <w:textAlignment w:val="baseline"/>
        <w:rPr>
          <w:rStyle w:val="rvts9"/>
          <w:b/>
          <w:bCs/>
          <w:sz w:val="26"/>
          <w:szCs w:val="26"/>
        </w:rPr>
      </w:pPr>
    </w:p>
    <w:p w14:paraId="6CADB0F2" w14:textId="44F85E0E" w:rsidR="006D7779" w:rsidRPr="009836B6" w:rsidRDefault="006D7779" w:rsidP="00F06B93">
      <w:pPr>
        <w:shd w:val="clear" w:color="auto" w:fill="FFFFFF"/>
        <w:tabs>
          <w:tab w:val="left" w:pos="993"/>
        </w:tabs>
        <w:ind w:right="-1" w:firstLine="567"/>
        <w:jc w:val="both"/>
        <w:textAlignment w:val="baseline"/>
        <w:rPr>
          <w:sz w:val="26"/>
          <w:szCs w:val="26"/>
        </w:rPr>
      </w:pPr>
      <w:r w:rsidRPr="009836B6">
        <w:rPr>
          <w:rStyle w:val="rvts9"/>
          <w:b/>
          <w:bCs/>
          <w:sz w:val="26"/>
          <w:szCs w:val="26"/>
        </w:rPr>
        <w:t xml:space="preserve">3. Основні положення </w:t>
      </w:r>
      <w:r w:rsidR="004E027C" w:rsidRPr="009836B6">
        <w:rPr>
          <w:rStyle w:val="rvts9"/>
          <w:b/>
          <w:bCs/>
          <w:sz w:val="26"/>
          <w:szCs w:val="26"/>
        </w:rPr>
        <w:t>проєкт</w:t>
      </w:r>
      <w:r w:rsidRPr="009836B6">
        <w:rPr>
          <w:rStyle w:val="rvts9"/>
          <w:b/>
          <w:bCs/>
          <w:sz w:val="26"/>
          <w:szCs w:val="26"/>
        </w:rPr>
        <w:t>у акта</w:t>
      </w:r>
    </w:p>
    <w:p w14:paraId="7A862192" w14:textId="46D7F79C" w:rsidR="00B51D1E" w:rsidRPr="009836B6" w:rsidRDefault="00FD1D86" w:rsidP="00DF1869">
      <w:pPr>
        <w:shd w:val="clear" w:color="auto" w:fill="FFFFFF"/>
        <w:tabs>
          <w:tab w:val="left" w:pos="993"/>
        </w:tabs>
        <w:ind w:firstLine="567"/>
        <w:jc w:val="both"/>
        <w:textAlignment w:val="baseline"/>
        <w:rPr>
          <w:spacing w:val="-6"/>
          <w:sz w:val="26"/>
          <w:szCs w:val="26"/>
          <w:lang w:eastAsia="ru-RU"/>
        </w:rPr>
      </w:pPr>
      <w:bookmarkStart w:id="12" w:name="n3491"/>
      <w:bookmarkEnd w:id="12"/>
      <w:r w:rsidRPr="009836B6">
        <w:rPr>
          <w:spacing w:val="-6"/>
          <w:sz w:val="26"/>
          <w:szCs w:val="26"/>
          <w:lang w:eastAsia="ru-RU"/>
        </w:rPr>
        <w:t xml:space="preserve">З урахуванням наведених у пункті 2 цієї пояснювальної записки обґрунтувань </w:t>
      </w:r>
      <w:bookmarkStart w:id="13" w:name="_Hlk194333525"/>
      <w:proofErr w:type="spellStart"/>
      <w:r w:rsidR="004E027C" w:rsidRPr="009836B6">
        <w:rPr>
          <w:spacing w:val="-6"/>
          <w:sz w:val="26"/>
          <w:szCs w:val="26"/>
          <w:lang w:eastAsia="ru-RU"/>
        </w:rPr>
        <w:t>проєкт</w:t>
      </w:r>
      <w:r w:rsidR="009A6F7A" w:rsidRPr="009836B6">
        <w:rPr>
          <w:spacing w:val="-6"/>
          <w:sz w:val="26"/>
          <w:szCs w:val="26"/>
          <w:lang w:eastAsia="ru-RU"/>
        </w:rPr>
        <w:t>ом</w:t>
      </w:r>
      <w:proofErr w:type="spellEnd"/>
      <w:r w:rsidR="009A6F7A" w:rsidRPr="009836B6">
        <w:rPr>
          <w:spacing w:val="-6"/>
          <w:sz w:val="26"/>
          <w:szCs w:val="26"/>
          <w:lang w:eastAsia="ru-RU"/>
        </w:rPr>
        <w:t xml:space="preserve"> </w:t>
      </w:r>
      <w:proofErr w:type="spellStart"/>
      <w:r w:rsidR="009A6F7A" w:rsidRPr="009836B6">
        <w:rPr>
          <w:spacing w:val="-6"/>
          <w:sz w:val="26"/>
          <w:szCs w:val="26"/>
          <w:lang w:eastAsia="ru-RU"/>
        </w:rPr>
        <w:t>акта</w:t>
      </w:r>
      <w:proofErr w:type="spellEnd"/>
      <w:r w:rsidR="009A6F7A" w:rsidRPr="009836B6">
        <w:rPr>
          <w:spacing w:val="-6"/>
          <w:sz w:val="26"/>
          <w:szCs w:val="26"/>
          <w:lang w:eastAsia="ru-RU"/>
        </w:rPr>
        <w:t xml:space="preserve"> пропонується</w:t>
      </w:r>
      <w:r w:rsidRPr="009836B6">
        <w:rPr>
          <w:spacing w:val="-6"/>
          <w:sz w:val="26"/>
          <w:szCs w:val="26"/>
          <w:lang w:eastAsia="ru-RU"/>
        </w:rPr>
        <w:t xml:space="preserve"> у</w:t>
      </w:r>
      <w:r w:rsidR="00B51D1E" w:rsidRPr="009836B6">
        <w:rPr>
          <w:spacing w:val="-6"/>
          <w:sz w:val="26"/>
          <w:szCs w:val="26"/>
          <w:lang w:eastAsia="ru-RU"/>
        </w:rPr>
        <w:t xml:space="preserve"> Постанові № 306</w:t>
      </w:r>
      <w:r w:rsidRPr="009836B6">
        <w:rPr>
          <w:spacing w:val="-6"/>
          <w:sz w:val="26"/>
          <w:szCs w:val="26"/>
          <w:lang w:eastAsia="ru-RU"/>
        </w:rPr>
        <w:t>:</w:t>
      </w:r>
    </w:p>
    <w:p w14:paraId="5B42DDE5" w14:textId="40EF5A36" w:rsidR="00B51D1E" w:rsidRPr="009836B6" w:rsidRDefault="00B51D1E" w:rsidP="00DF1869">
      <w:pPr>
        <w:shd w:val="clear" w:color="auto" w:fill="FFFFFF"/>
        <w:tabs>
          <w:tab w:val="left" w:pos="993"/>
        </w:tabs>
        <w:ind w:firstLine="567"/>
        <w:jc w:val="both"/>
        <w:textAlignment w:val="baseline"/>
        <w:rPr>
          <w:spacing w:val="-6"/>
          <w:sz w:val="26"/>
          <w:szCs w:val="26"/>
          <w:lang w:eastAsia="ru-RU"/>
        </w:rPr>
      </w:pPr>
      <w:r w:rsidRPr="009836B6">
        <w:rPr>
          <w:spacing w:val="-6"/>
          <w:sz w:val="26"/>
          <w:szCs w:val="26"/>
          <w:lang w:eastAsia="ru-RU"/>
        </w:rPr>
        <w:t xml:space="preserve">1) </w:t>
      </w:r>
      <w:r w:rsidR="005A1576" w:rsidRPr="009836B6">
        <w:rPr>
          <w:spacing w:val="-6"/>
          <w:sz w:val="26"/>
          <w:szCs w:val="26"/>
          <w:lang w:eastAsia="ru-RU"/>
        </w:rPr>
        <w:t>додатки 1-</w:t>
      </w:r>
      <w:r w:rsidR="005A1576">
        <w:rPr>
          <w:spacing w:val="-6"/>
          <w:sz w:val="26"/>
          <w:szCs w:val="26"/>
          <w:lang w:eastAsia="ru-RU"/>
        </w:rPr>
        <w:t>5, 8-15</w:t>
      </w:r>
      <w:r w:rsidR="005A1576" w:rsidRPr="009836B6">
        <w:rPr>
          <w:spacing w:val="-6"/>
          <w:sz w:val="26"/>
          <w:szCs w:val="26"/>
          <w:lang w:eastAsia="ru-RU"/>
        </w:rPr>
        <w:t xml:space="preserve"> викласти в новій редакції</w:t>
      </w:r>
      <w:r w:rsidR="0017191D" w:rsidRPr="009836B6">
        <w:rPr>
          <w:spacing w:val="-6"/>
          <w:sz w:val="26"/>
          <w:szCs w:val="26"/>
          <w:lang w:eastAsia="ru-RU"/>
        </w:rPr>
        <w:t xml:space="preserve">; </w:t>
      </w:r>
    </w:p>
    <w:p w14:paraId="3A4CB283" w14:textId="50AB67B9" w:rsidR="00B51D1E" w:rsidRPr="009836B6" w:rsidRDefault="00B51D1E" w:rsidP="005A1576">
      <w:pPr>
        <w:shd w:val="clear" w:color="auto" w:fill="FFFFFF"/>
        <w:tabs>
          <w:tab w:val="left" w:pos="993"/>
        </w:tabs>
        <w:ind w:firstLine="567"/>
        <w:jc w:val="both"/>
        <w:textAlignment w:val="baseline"/>
        <w:rPr>
          <w:spacing w:val="-6"/>
          <w:sz w:val="26"/>
          <w:szCs w:val="26"/>
          <w:lang w:eastAsia="ru-RU"/>
        </w:rPr>
      </w:pPr>
      <w:r w:rsidRPr="009836B6">
        <w:rPr>
          <w:spacing w:val="-6"/>
          <w:sz w:val="26"/>
          <w:szCs w:val="26"/>
          <w:lang w:eastAsia="ru-RU"/>
        </w:rPr>
        <w:t>2) додат</w:t>
      </w:r>
      <w:r w:rsidR="005A1576">
        <w:rPr>
          <w:spacing w:val="-6"/>
          <w:sz w:val="26"/>
          <w:szCs w:val="26"/>
          <w:lang w:eastAsia="ru-RU"/>
        </w:rPr>
        <w:t>ки</w:t>
      </w:r>
      <w:r w:rsidRPr="009836B6">
        <w:rPr>
          <w:spacing w:val="-6"/>
          <w:sz w:val="26"/>
          <w:szCs w:val="26"/>
          <w:lang w:eastAsia="ru-RU"/>
        </w:rPr>
        <w:t xml:space="preserve"> 6</w:t>
      </w:r>
      <w:r w:rsidR="005A1576">
        <w:rPr>
          <w:spacing w:val="-6"/>
          <w:sz w:val="26"/>
          <w:szCs w:val="26"/>
          <w:lang w:eastAsia="ru-RU"/>
        </w:rPr>
        <w:t>, 7</w:t>
      </w:r>
      <w:r w:rsidRPr="009836B6">
        <w:rPr>
          <w:spacing w:val="-6"/>
          <w:sz w:val="26"/>
          <w:szCs w:val="26"/>
          <w:lang w:eastAsia="ru-RU"/>
        </w:rPr>
        <w:t xml:space="preserve"> </w:t>
      </w:r>
      <w:bookmarkEnd w:id="13"/>
      <w:r w:rsidRPr="009836B6">
        <w:rPr>
          <w:spacing w:val="-6"/>
          <w:sz w:val="26"/>
          <w:szCs w:val="26"/>
          <w:lang w:eastAsia="ru-RU"/>
        </w:rPr>
        <w:t xml:space="preserve"> виключити</w:t>
      </w:r>
      <w:r w:rsidR="005A1576">
        <w:rPr>
          <w:spacing w:val="-6"/>
          <w:sz w:val="26"/>
          <w:szCs w:val="26"/>
          <w:lang w:eastAsia="ru-RU"/>
        </w:rPr>
        <w:t>.</w:t>
      </w:r>
    </w:p>
    <w:p w14:paraId="56B22367" w14:textId="77777777" w:rsidR="00FD1D86" w:rsidRPr="009836B6" w:rsidRDefault="00FD1D86" w:rsidP="00B51D1E">
      <w:pPr>
        <w:shd w:val="clear" w:color="auto" w:fill="FFFFFF"/>
        <w:tabs>
          <w:tab w:val="left" w:pos="993"/>
        </w:tabs>
        <w:ind w:right="-1"/>
        <w:jc w:val="both"/>
        <w:textAlignment w:val="baseline"/>
        <w:rPr>
          <w:rStyle w:val="rvts9"/>
          <w:sz w:val="26"/>
          <w:szCs w:val="26"/>
          <w:lang w:eastAsia="en-US"/>
        </w:rPr>
      </w:pPr>
    </w:p>
    <w:p w14:paraId="2BDCAEF5" w14:textId="77777777" w:rsidR="006D7779" w:rsidRPr="009836B6" w:rsidRDefault="006D7779" w:rsidP="00F06B93">
      <w:pPr>
        <w:pStyle w:val="rvps2"/>
        <w:spacing w:before="0" w:beforeAutospacing="0" w:after="0" w:afterAutospacing="0"/>
        <w:ind w:right="-1" w:firstLine="567"/>
        <w:jc w:val="both"/>
        <w:rPr>
          <w:sz w:val="26"/>
          <w:szCs w:val="26"/>
          <w:lang w:val="uk-UA"/>
        </w:rPr>
      </w:pPr>
      <w:r w:rsidRPr="009836B6">
        <w:rPr>
          <w:rStyle w:val="rvts9"/>
          <w:b/>
          <w:bCs/>
          <w:sz w:val="26"/>
          <w:szCs w:val="26"/>
          <w:lang w:val="uk-UA"/>
        </w:rPr>
        <w:t>4. Правові аспекти</w:t>
      </w:r>
    </w:p>
    <w:p w14:paraId="10C636DF" w14:textId="55E596F7" w:rsidR="006963AC" w:rsidRPr="009836B6" w:rsidRDefault="004E027C" w:rsidP="00DF1869">
      <w:pPr>
        <w:shd w:val="clear" w:color="auto" w:fill="FFFFFF"/>
        <w:tabs>
          <w:tab w:val="left" w:pos="993"/>
        </w:tabs>
        <w:ind w:firstLine="567"/>
        <w:jc w:val="both"/>
        <w:textAlignment w:val="baseline"/>
        <w:rPr>
          <w:spacing w:val="-6"/>
          <w:sz w:val="26"/>
          <w:szCs w:val="26"/>
          <w:lang w:eastAsia="ru-RU"/>
        </w:rPr>
      </w:pPr>
      <w:bookmarkStart w:id="14" w:name="n3493"/>
      <w:bookmarkEnd w:id="14"/>
      <w:r w:rsidRPr="009836B6">
        <w:rPr>
          <w:spacing w:val="-6"/>
          <w:sz w:val="26"/>
          <w:szCs w:val="26"/>
          <w:lang w:eastAsia="ru-RU"/>
        </w:rPr>
        <w:t>Проєкт</w:t>
      </w:r>
      <w:r w:rsidR="000F7D78" w:rsidRPr="009836B6">
        <w:rPr>
          <w:spacing w:val="-6"/>
          <w:sz w:val="26"/>
          <w:szCs w:val="26"/>
          <w:lang w:eastAsia="ru-RU"/>
        </w:rPr>
        <w:t xml:space="preserve"> акта розроблено відповідно до Конституції України</w:t>
      </w:r>
      <w:r w:rsidR="00CF413F" w:rsidRPr="009836B6">
        <w:rPr>
          <w:spacing w:val="-6"/>
          <w:sz w:val="26"/>
          <w:szCs w:val="26"/>
          <w:lang w:eastAsia="ru-RU"/>
        </w:rPr>
        <w:t xml:space="preserve">, </w:t>
      </w:r>
      <w:r w:rsidR="000F7D78" w:rsidRPr="009836B6">
        <w:rPr>
          <w:spacing w:val="-6"/>
          <w:sz w:val="26"/>
          <w:szCs w:val="26"/>
          <w:lang w:eastAsia="ru-RU"/>
        </w:rPr>
        <w:t>законів</w:t>
      </w:r>
      <w:r w:rsidR="007E056C" w:rsidRPr="009836B6">
        <w:rPr>
          <w:spacing w:val="-6"/>
          <w:sz w:val="26"/>
          <w:szCs w:val="26"/>
          <w:lang w:eastAsia="ru-RU"/>
        </w:rPr>
        <w:t xml:space="preserve"> України</w:t>
      </w:r>
      <w:r w:rsidR="00B51D1E" w:rsidRPr="009836B6">
        <w:rPr>
          <w:spacing w:val="-6"/>
          <w:sz w:val="26"/>
          <w:szCs w:val="26"/>
          <w:lang w:eastAsia="ru-RU"/>
        </w:rPr>
        <w:br/>
        <w:t xml:space="preserve"> № 889-VIII, від 04 червня 2020 </w:t>
      </w:r>
      <w:r w:rsidR="00883696" w:rsidRPr="009836B6">
        <w:rPr>
          <w:spacing w:val="-6"/>
          <w:sz w:val="26"/>
          <w:szCs w:val="26"/>
          <w:lang w:eastAsia="ru-RU"/>
        </w:rPr>
        <w:t xml:space="preserve">р. </w:t>
      </w:r>
      <w:r w:rsidR="00B51D1E" w:rsidRPr="009836B6">
        <w:rPr>
          <w:spacing w:val="-6"/>
          <w:sz w:val="26"/>
          <w:szCs w:val="26"/>
          <w:lang w:eastAsia="ru-RU"/>
        </w:rPr>
        <w:t xml:space="preserve">№ 680-ІХ «Про внесення змін до деяких законодавчих актів України щодо військових звань військовослужбовців»; Положення про проходження військової служби (навчання) військовослужбовцями Державної служби спеціального зв'язку та захисту інформації України, затвердженого Указом Президента України </w:t>
      </w:r>
      <w:r w:rsidR="009836B6" w:rsidRPr="009836B6">
        <w:rPr>
          <w:spacing w:val="-6"/>
          <w:sz w:val="26"/>
          <w:szCs w:val="26"/>
          <w:lang w:eastAsia="ru-RU"/>
        </w:rPr>
        <w:br/>
      </w:r>
      <w:r w:rsidR="00B51D1E" w:rsidRPr="009836B6">
        <w:rPr>
          <w:spacing w:val="-6"/>
          <w:sz w:val="26"/>
          <w:szCs w:val="26"/>
          <w:lang w:eastAsia="ru-RU"/>
        </w:rPr>
        <w:t xml:space="preserve">від 31 липня 2015 </w:t>
      </w:r>
      <w:r w:rsidR="00883696" w:rsidRPr="009836B6">
        <w:rPr>
          <w:spacing w:val="-6"/>
          <w:sz w:val="26"/>
          <w:szCs w:val="26"/>
          <w:lang w:eastAsia="ru-RU"/>
        </w:rPr>
        <w:t xml:space="preserve">р. </w:t>
      </w:r>
      <w:r w:rsidR="00B51D1E" w:rsidRPr="009836B6">
        <w:rPr>
          <w:spacing w:val="-6"/>
          <w:sz w:val="26"/>
          <w:szCs w:val="26"/>
          <w:lang w:eastAsia="ru-RU"/>
        </w:rPr>
        <w:t xml:space="preserve">№ 463/2015, </w:t>
      </w:r>
      <w:r w:rsidR="00F22D74" w:rsidRPr="009836B6">
        <w:rPr>
          <w:spacing w:val="-6"/>
          <w:sz w:val="26"/>
          <w:szCs w:val="26"/>
          <w:lang w:eastAsia="ru-RU"/>
        </w:rPr>
        <w:t>Регламенту Кабінету Міністрів України,</w:t>
      </w:r>
      <w:r w:rsidR="00B51D1E" w:rsidRPr="009836B6">
        <w:rPr>
          <w:spacing w:val="-6"/>
          <w:sz w:val="26"/>
          <w:szCs w:val="26"/>
          <w:lang w:eastAsia="ru-RU"/>
        </w:rPr>
        <w:t xml:space="preserve"> затвердженого постановою Кабінету Міністрів України від 18 липня 2007 </w:t>
      </w:r>
      <w:r w:rsidR="00883696" w:rsidRPr="009836B6">
        <w:rPr>
          <w:spacing w:val="-6"/>
          <w:sz w:val="26"/>
          <w:szCs w:val="26"/>
          <w:lang w:eastAsia="ru-RU"/>
        </w:rPr>
        <w:t xml:space="preserve">р. </w:t>
      </w:r>
      <w:r w:rsidR="00B51D1E" w:rsidRPr="009836B6">
        <w:rPr>
          <w:spacing w:val="-6"/>
          <w:sz w:val="26"/>
          <w:szCs w:val="26"/>
          <w:lang w:eastAsia="ru-RU"/>
        </w:rPr>
        <w:t xml:space="preserve">№ 950, </w:t>
      </w:r>
      <w:r w:rsidR="00681E4B" w:rsidRPr="009836B6">
        <w:rPr>
          <w:spacing w:val="-6"/>
          <w:sz w:val="26"/>
          <w:szCs w:val="26"/>
          <w:lang w:eastAsia="ru-RU"/>
        </w:rPr>
        <w:t xml:space="preserve">Положення про Національне агентство України з питань державної служби, затвердженого постановою Кабінету Міністрів України від 01 жовтня 2014 </w:t>
      </w:r>
      <w:r w:rsidR="00883696" w:rsidRPr="009836B6">
        <w:rPr>
          <w:spacing w:val="-6"/>
          <w:sz w:val="26"/>
          <w:szCs w:val="26"/>
          <w:lang w:eastAsia="ru-RU"/>
        </w:rPr>
        <w:t xml:space="preserve">р. </w:t>
      </w:r>
      <w:r w:rsidR="00681E4B" w:rsidRPr="009836B6">
        <w:rPr>
          <w:spacing w:val="-6"/>
          <w:sz w:val="26"/>
          <w:szCs w:val="26"/>
          <w:lang w:eastAsia="ru-RU"/>
        </w:rPr>
        <w:t>№ 500.</w:t>
      </w:r>
    </w:p>
    <w:p w14:paraId="5542CCAF" w14:textId="587802B3" w:rsidR="00DC25B0" w:rsidRPr="009836B6" w:rsidRDefault="00DC25B0" w:rsidP="00B51D1E">
      <w:pPr>
        <w:pStyle w:val="rvps2"/>
        <w:spacing w:before="0" w:beforeAutospacing="0" w:after="0" w:afterAutospacing="0"/>
        <w:ind w:right="-1"/>
        <w:jc w:val="both"/>
        <w:rPr>
          <w:rStyle w:val="rvts9"/>
          <w:b/>
          <w:bCs/>
          <w:sz w:val="26"/>
          <w:szCs w:val="26"/>
          <w:lang w:val="uk-UA"/>
        </w:rPr>
      </w:pPr>
    </w:p>
    <w:p w14:paraId="79B241A0" w14:textId="6115CD8E" w:rsidR="006D7779" w:rsidRPr="009836B6" w:rsidRDefault="006D7779" w:rsidP="00F06B93">
      <w:pPr>
        <w:pStyle w:val="rvps2"/>
        <w:spacing w:before="0" w:beforeAutospacing="0" w:after="0" w:afterAutospacing="0"/>
        <w:ind w:right="-1" w:firstLine="567"/>
        <w:jc w:val="both"/>
        <w:rPr>
          <w:sz w:val="26"/>
          <w:szCs w:val="26"/>
          <w:lang w:val="uk-UA"/>
        </w:rPr>
      </w:pPr>
      <w:r w:rsidRPr="009836B6">
        <w:rPr>
          <w:rStyle w:val="rvts9"/>
          <w:b/>
          <w:bCs/>
          <w:sz w:val="26"/>
          <w:szCs w:val="26"/>
          <w:lang w:val="uk-UA"/>
        </w:rPr>
        <w:t>5. Фінансово-економічне обґрунтування</w:t>
      </w:r>
    </w:p>
    <w:p w14:paraId="3075FEC7" w14:textId="76B69508" w:rsidR="00A64C30" w:rsidRPr="009836B6" w:rsidRDefault="00347B15" w:rsidP="00DF1869">
      <w:pPr>
        <w:shd w:val="clear" w:color="auto" w:fill="FFFFFF"/>
        <w:tabs>
          <w:tab w:val="left" w:pos="993"/>
        </w:tabs>
        <w:ind w:firstLine="567"/>
        <w:jc w:val="both"/>
        <w:textAlignment w:val="baseline"/>
        <w:rPr>
          <w:spacing w:val="-6"/>
          <w:sz w:val="26"/>
          <w:szCs w:val="26"/>
          <w:lang w:eastAsia="ru-RU"/>
        </w:rPr>
      </w:pPr>
      <w:bookmarkStart w:id="15" w:name="n3495"/>
      <w:bookmarkStart w:id="16" w:name="n3496"/>
      <w:bookmarkEnd w:id="15"/>
      <w:bookmarkEnd w:id="16"/>
      <w:r w:rsidRPr="009836B6">
        <w:rPr>
          <w:spacing w:val="-6"/>
          <w:sz w:val="26"/>
          <w:szCs w:val="26"/>
          <w:lang w:eastAsia="ru-RU"/>
        </w:rPr>
        <w:t xml:space="preserve">Реалізація </w:t>
      </w:r>
      <w:r w:rsidR="004E027C" w:rsidRPr="009836B6">
        <w:rPr>
          <w:spacing w:val="-6"/>
          <w:sz w:val="26"/>
          <w:szCs w:val="26"/>
          <w:lang w:eastAsia="ru-RU"/>
        </w:rPr>
        <w:t>проєкт</w:t>
      </w:r>
      <w:r w:rsidRPr="009836B6">
        <w:rPr>
          <w:spacing w:val="-6"/>
          <w:sz w:val="26"/>
          <w:szCs w:val="26"/>
          <w:lang w:eastAsia="ru-RU"/>
        </w:rPr>
        <w:t>у акта не потребуватиме додаткових видатків з Державного бюджету</w:t>
      </w:r>
      <w:r w:rsidR="00CF57B0" w:rsidRPr="009836B6">
        <w:rPr>
          <w:spacing w:val="-6"/>
          <w:sz w:val="26"/>
          <w:szCs w:val="26"/>
          <w:lang w:eastAsia="ru-RU"/>
        </w:rPr>
        <w:t xml:space="preserve"> </w:t>
      </w:r>
      <w:r w:rsidR="00676E6D" w:rsidRPr="009836B6">
        <w:rPr>
          <w:spacing w:val="-6"/>
          <w:sz w:val="26"/>
          <w:szCs w:val="26"/>
          <w:lang w:eastAsia="ru-RU"/>
        </w:rPr>
        <w:t>чи</w:t>
      </w:r>
      <w:r w:rsidR="00CF57B0" w:rsidRPr="009836B6">
        <w:rPr>
          <w:spacing w:val="-6"/>
          <w:sz w:val="26"/>
          <w:szCs w:val="26"/>
          <w:lang w:eastAsia="ru-RU"/>
        </w:rPr>
        <w:t xml:space="preserve"> місцевих бюджетів</w:t>
      </w:r>
      <w:r w:rsidR="000F7D78" w:rsidRPr="009836B6">
        <w:rPr>
          <w:spacing w:val="-6"/>
          <w:sz w:val="26"/>
          <w:szCs w:val="26"/>
          <w:lang w:eastAsia="ru-RU"/>
        </w:rPr>
        <w:t>.</w:t>
      </w:r>
    </w:p>
    <w:p w14:paraId="132C8F3E" w14:textId="77777777" w:rsidR="00DF1869" w:rsidRPr="009836B6" w:rsidRDefault="00DF1869" w:rsidP="00DF1869">
      <w:pPr>
        <w:shd w:val="clear" w:color="auto" w:fill="FFFFFF"/>
        <w:tabs>
          <w:tab w:val="left" w:pos="993"/>
        </w:tabs>
        <w:ind w:firstLine="567"/>
        <w:jc w:val="both"/>
        <w:textAlignment w:val="baseline"/>
        <w:rPr>
          <w:spacing w:val="-6"/>
          <w:sz w:val="26"/>
          <w:szCs w:val="26"/>
          <w:lang w:eastAsia="ru-RU"/>
        </w:rPr>
      </w:pPr>
      <w:r w:rsidRPr="009836B6">
        <w:rPr>
          <w:spacing w:val="-6"/>
          <w:sz w:val="26"/>
          <w:szCs w:val="26"/>
          <w:lang w:eastAsia="ru-RU"/>
        </w:rPr>
        <w:t>Відповідно до статті 51 Бюджетного кодексу України керівники бюджетних установ утримують чисельність працівників та здійснюють фактичні видатки на заробітну плату, включаючи видатки на премії та інші види заохочень чи винагород, матеріальну допомогу, лише в межах бюджетних асигнувань на заробітну плату, затверджених для бюджетних установ у кошторисах.</w:t>
      </w:r>
    </w:p>
    <w:p w14:paraId="1EB8EF93" w14:textId="77777777" w:rsidR="00DC25B0" w:rsidRPr="009836B6" w:rsidRDefault="00DC25B0" w:rsidP="00DF1869">
      <w:pPr>
        <w:shd w:val="clear" w:color="auto" w:fill="FFFFFF"/>
        <w:tabs>
          <w:tab w:val="left" w:pos="993"/>
        </w:tabs>
        <w:ind w:firstLine="567"/>
        <w:jc w:val="both"/>
        <w:textAlignment w:val="baseline"/>
        <w:rPr>
          <w:spacing w:val="-6"/>
          <w:sz w:val="26"/>
          <w:szCs w:val="26"/>
          <w:lang w:eastAsia="ru-RU"/>
        </w:rPr>
      </w:pPr>
    </w:p>
    <w:p w14:paraId="20F4A6F0" w14:textId="77777777" w:rsidR="006D7779" w:rsidRPr="009836B6" w:rsidRDefault="006D7779" w:rsidP="00F06B93">
      <w:pPr>
        <w:pStyle w:val="rvps2"/>
        <w:spacing w:before="0" w:beforeAutospacing="0" w:after="0" w:afterAutospacing="0"/>
        <w:ind w:right="-1" w:firstLine="567"/>
        <w:jc w:val="both"/>
        <w:rPr>
          <w:sz w:val="26"/>
          <w:szCs w:val="26"/>
          <w:lang w:val="uk-UA"/>
        </w:rPr>
      </w:pPr>
      <w:r w:rsidRPr="009836B6">
        <w:rPr>
          <w:rStyle w:val="rvts9"/>
          <w:b/>
          <w:bCs/>
          <w:sz w:val="26"/>
          <w:szCs w:val="26"/>
          <w:lang w:val="uk-UA"/>
        </w:rPr>
        <w:t>6. Позиція заінтересованих сторін</w:t>
      </w:r>
    </w:p>
    <w:p w14:paraId="4FEAE9A9" w14:textId="31AC497E" w:rsidR="002512DB" w:rsidRPr="009836B6" w:rsidRDefault="00DF1869" w:rsidP="00DF1869">
      <w:pPr>
        <w:shd w:val="clear" w:color="auto" w:fill="FFFFFF"/>
        <w:tabs>
          <w:tab w:val="left" w:pos="993"/>
        </w:tabs>
        <w:ind w:firstLine="567"/>
        <w:jc w:val="both"/>
        <w:textAlignment w:val="baseline"/>
        <w:rPr>
          <w:spacing w:val="-6"/>
          <w:sz w:val="26"/>
          <w:szCs w:val="26"/>
          <w:lang w:eastAsia="ru-RU"/>
        </w:rPr>
      </w:pPr>
      <w:bookmarkStart w:id="17" w:name="n3497"/>
      <w:bookmarkEnd w:id="17"/>
      <w:r w:rsidRPr="009836B6">
        <w:rPr>
          <w:spacing w:val="-6"/>
          <w:sz w:val="26"/>
          <w:szCs w:val="26"/>
          <w:lang w:eastAsia="ru-RU"/>
        </w:rPr>
        <w:t xml:space="preserve">Проєкт акта потребує висловлення позиції </w:t>
      </w:r>
      <w:r w:rsidR="002512DB" w:rsidRPr="009836B6">
        <w:rPr>
          <w:spacing w:val="-6"/>
          <w:sz w:val="26"/>
          <w:szCs w:val="26"/>
          <w:lang w:eastAsia="ru-RU"/>
        </w:rPr>
        <w:t>Спільним представницьким органом сторони роботодавців на національному рівні, Спільним представницьким органом репрезентативних всеукраїнських об'єднань профспілок на національному рівні.</w:t>
      </w:r>
    </w:p>
    <w:p w14:paraId="27759F53" w14:textId="77777777" w:rsidR="00F06B93" w:rsidRPr="009836B6" w:rsidRDefault="00F06B93" w:rsidP="00C51AE9">
      <w:pPr>
        <w:widowControl/>
        <w:shd w:val="clear" w:color="auto" w:fill="FFFFFF"/>
        <w:autoSpaceDE/>
        <w:autoSpaceDN/>
        <w:adjustRightInd/>
        <w:ind w:right="-1"/>
        <w:jc w:val="both"/>
        <w:textAlignment w:val="baseline"/>
        <w:rPr>
          <w:bCs/>
          <w:sz w:val="26"/>
          <w:szCs w:val="26"/>
          <w:bdr w:val="none" w:sz="0" w:space="0" w:color="auto" w:frame="1"/>
          <w:lang w:eastAsia="ru-RU"/>
        </w:rPr>
      </w:pPr>
    </w:p>
    <w:p w14:paraId="5BDA87B5" w14:textId="77777777" w:rsidR="006D7779" w:rsidRPr="009836B6" w:rsidRDefault="006D7779" w:rsidP="005A4725">
      <w:pPr>
        <w:pStyle w:val="rvps2"/>
        <w:spacing w:before="0" w:beforeAutospacing="0" w:after="0" w:afterAutospacing="0"/>
        <w:ind w:right="-1" w:firstLine="567"/>
        <w:jc w:val="both"/>
        <w:rPr>
          <w:sz w:val="26"/>
          <w:szCs w:val="26"/>
          <w:lang w:val="uk-UA"/>
        </w:rPr>
      </w:pPr>
      <w:bookmarkStart w:id="18" w:name="n3498"/>
      <w:bookmarkStart w:id="19" w:name="n3499"/>
      <w:bookmarkStart w:id="20" w:name="n3500"/>
      <w:bookmarkEnd w:id="18"/>
      <w:bookmarkEnd w:id="19"/>
      <w:bookmarkEnd w:id="20"/>
      <w:r w:rsidRPr="009836B6">
        <w:rPr>
          <w:rStyle w:val="rvts9"/>
          <w:b/>
          <w:bCs/>
          <w:sz w:val="26"/>
          <w:szCs w:val="26"/>
          <w:lang w:val="uk-UA"/>
        </w:rPr>
        <w:t>7. Оцінка відповідності</w:t>
      </w:r>
    </w:p>
    <w:p w14:paraId="699501F8" w14:textId="1F2AC4D0" w:rsidR="007E056E" w:rsidRPr="009836B6" w:rsidRDefault="004E027C" w:rsidP="005A4725">
      <w:pPr>
        <w:widowControl/>
        <w:shd w:val="clear" w:color="auto" w:fill="FFFFFF"/>
        <w:autoSpaceDE/>
        <w:autoSpaceDN/>
        <w:adjustRightInd/>
        <w:spacing w:line="233" w:lineRule="atLeast"/>
        <w:ind w:right="-1" w:firstLine="567"/>
        <w:jc w:val="both"/>
        <w:rPr>
          <w:spacing w:val="-6"/>
          <w:sz w:val="26"/>
          <w:szCs w:val="26"/>
          <w:lang w:eastAsia="ru-RU"/>
        </w:rPr>
      </w:pPr>
      <w:bookmarkStart w:id="21" w:name="n3501"/>
      <w:bookmarkEnd w:id="21"/>
      <w:r w:rsidRPr="009836B6">
        <w:rPr>
          <w:spacing w:val="-6"/>
          <w:sz w:val="26"/>
          <w:szCs w:val="26"/>
          <w:lang w:eastAsia="ru-RU"/>
        </w:rPr>
        <w:t>Проєкт</w:t>
      </w:r>
      <w:r w:rsidR="007E056E" w:rsidRPr="009836B6">
        <w:rPr>
          <w:spacing w:val="-6"/>
          <w:sz w:val="26"/>
          <w:szCs w:val="26"/>
          <w:lang w:eastAsia="ru-RU"/>
        </w:rPr>
        <w:t xml:space="preserve"> акта не містить положень, що порушують права та свободи, гарантовані Конвенцією про захист прав людини і основоположних свобод.</w:t>
      </w:r>
    </w:p>
    <w:p w14:paraId="1479716C" w14:textId="47B03227" w:rsidR="007E056E" w:rsidRPr="009836B6" w:rsidRDefault="007E056E" w:rsidP="005A4725">
      <w:pPr>
        <w:widowControl/>
        <w:shd w:val="clear" w:color="auto" w:fill="FFFFFF"/>
        <w:autoSpaceDE/>
        <w:autoSpaceDN/>
        <w:adjustRightInd/>
        <w:spacing w:line="233" w:lineRule="atLeast"/>
        <w:ind w:right="-1" w:firstLine="567"/>
        <w:jc w:val="both"/>
        <w:rPr>
          <w:spacing w:val="-6"/>
          <w:sz w:val="26"/>
          <w:szCs w:val="26"/>
          <w:lang w:eastAsia="ru-RU"/>
        </w:rPr>
      </w:pPr>
      <w:r w:rsidRPr="009836B6">
        <w:rPr>
          <w:spacing w:val="-6"/>
          <w:sz w:val="26"/>
          <w:szCs w:val="26"/>
          <w:lang w:eastAsia="ru-RU"/>
        </w:rPr>
        <w:lastRenderedPageBreak/>
        <w:t xml:space="preserve">У </w:t>
      </w:r>
      <w:proofErr w:type="spellStart"/>
      <w:r w:rsidR="004E027C" w:rsidRPr="009836B6">
        <w:rPr>
          <w:spacing w:val="-6"/>
          <w:sz w:val="26"/>
          <w:szCs w:val="26"/>
          <w:lang w:eastAsia="ru-RU"/>
        </w:rPr>
        <w:t>проєкт</w:t>
      </w:r>
      <w:r w:rsidRPr="009836B6">
        <w:rPr>
          <w:spacing w:val="-6"/>
          <w:sz w:val="26"/>
          <w:szCs w:val="26"/>
          <w:lang w:eastAsia="ru-RU"/>
        </w:rPr>
        <w:t>і</w:t>
      </w:r>
      <w:proofErr w:type="spellEnd"/>
      <w:r w:rsidRPr="009836B6">
        <w:rPr>
          <w:spacing w:val="-6"/>
          <w:sz w:val="26"/>
          <w:szCs w:val="26"/>
          <w:lang w:eastAsia="ru-RU"/>
        </w:rPr>
        <w:t xml:space="preserve"> </w:t>
      </w:r>
      <w:proofErr w:type="spellStart"/>
      <w:r w:rsidRPr="009836B6">
        <w:rPr>
          <w:spacing w:val="-6"/>
          <w:sz w:val="26"/>
          <w:szCs w:val="26"/>
          <w:lang w:eastAsia="ru-RU"/>
        </w:rPr>
        <w:t>акта</w:t>
      </w:r>
      <w:proofErr w:type="spellEnd"/>
      <w:r w:rsidRPr="009836B6">
        <w:rPr>
          <w:spacing w:val="-6"/>
          <w:sz w:val="26"/>
          <w:szCs w:val="26"/>
          <w:lang w:eastAsia="ru-RU"/>
        </w:rPr>
        <w:t xml:space="preserve"> відсутні положення, які порушують принцип забезпечення рівних прав та можливостей жінок та чоловіків.</w:t>
      </w:r>
    </w:p>
    <w:p w14:paraId="1200E60C" w14:textId="653CD69C" w:rsidR="007E056E" w:rsidRPr="009836B6" w:rsidRDefault="004E027C" w:rsidP="005A4725">
      <w:pPr>
        <w:widowControl/>
        <w:shd w:val="clear" w:color="auto" w:fill="FFFFFF"/>
        <w:autoSpaceDE/>
        <w:autoSpaceDN/>
        <w:adjustRightInd/>
        <w:spacing w:line="233" w:lineRule="atLeast"/>
        <w:ind w:right="-1" w:firstLine="567"/>
        <w:jc w:val="both"/>
        <w:rPr>
          <w:spacing w:val="-6"/>
          <w:sz w:val="26"/>
          <w:szCs w:val="26"/>
          <w:lang w:eastAsia="ru-RU"/>
        </w:rPr>
      </w:pPr>
      <w:r w:rsidRPr="009836B6">
        <w:rPr>
          <w:spacing w:val="-6"/>
          <w:sz w:val="26"/>
          <w:szCs w:val="26"/>
          <w:lang w:eastAsia="ru-RU"/>
        </w:rPr>
        <w:t>Проєкт</w:t>
      </w:r>
      <w:r w:rsidR="007E056E" w:rsidRPr="009836B6">
        <w:rPr>
          <w:spacing w:val="-6"/>
          <w:sz w:val="26"/>
          <w:szCs w:val="26"/>
          <w:lang w:eastAsia="ru-RU"/>
        </w:rPr>
        <w:t xml:space="preserve"> акта не містить положень, які містять ознаки чи створюють підстави для дискримінації.</w:t>
      </w:r>
    </w:p>
    <w:p w14:paraId="47861B79" w14:textId="6BD506A9" w:rsidR="007E056E" w:rsidRPr="009836B6" w:rsidRDefault="007E056E" w:rsidP="002108F9">
      <w:pPr>
        <w:widowControl/>
        <w:shd w:val="clear" w:color="auto" w:fill="FFFFFF"/>
        <w:autoSpaceDE/>
        <w:autoSpaceDN/>
        <w:adjustRightInd/>
        <w:spacing w:line="233" w:lineRule="atLeast"/>
        <w:ind w:right="-1" w:firstLine="567"/>
        <w:jc w:val="both"/>
        <w:rPr>
          <w:spacing w:val="-6"/>
          <w:sz w:val="26"/>
          <w:szCs w:val="26"/>
          <w:lang w:eastAsia="ru-RU"/>
        </w:rPr>
      </w:pPr>
      <w:r w:rsidRPr="009836B6">
        <w:rPr>
          <w:spacing w:val="-6"/>
          <w:sz w:val="26"/>
          <w:szCs w:val="26"/>
          <w:lang w:eastAsia="ru-RU"/>
        </w:rPr>
        <w:t xml:space="preserve">У </w:t>
      </w:r>
      <w:proofErr w:type="spellStart"/>
      <w:r w:rsidR="004E027C" w:rsidRPr="009836B6">
        <w:rPr>
          <w:spacing w:val="-6"/>
          <w:sz w:val="26"/>
          <w:szCs w:val="26"/>
          <w:lang w:eastAsia="ru-RU"/>
        </w:rPr>
        <w:t>проєкт</w:t>
      </w:r>
      <w:r w:rsidRPr="009836B6">
        <w:rPr>
          <w:spacing w:val="-6"/>
          <w:sz w:val="26"/>
          <w:szCs w:val="26"/>
          <w:lang w:eastAsia="ru-RU"/>
        </w:rPr>
        <w:t>і</w:t>
      </w:r>
      <w:proofErr w:type="spellEnd"/>
      <w:r w:rsidRPr="009836B6">
        <w:rPr>
          <w:spacing w:val="-6"/>
          <w:sz w:val="26"/>
          <w:szCs w:val="26"/>
          <w:lang w:eastAsia="ru-RU"/>
        </w:rPr>
        <w:t xml:space="preserve"> </w:t>
      </w:r>
      <w:proofErr w:type="spellStart"/>
      <w:r w:rsidRPr="009836B6">
        <w:rPr>
          <w:spacing w:val="-6"/>
          <w:sz w:val="26"/>
          <w:szCs w:val="26"/>
          <w:lang w:eastAsia="ru-RU"/>
        </w:rPr>
        <w:t>акта</w:t>
      </w:r>
      <w:proofErr w:type="spellEnd"/>
      <w:r w:rsidRPr="009836B6">
        <w:rPr>
          <w:spacing w:val="-6"/>
          <w:sz w:val="26"/>
          <w:szCs w:val="26"/>
          <w:lang w:eastAsia="ru-RU"/>
        </w:rPr>
        <w:t xml:space="preserve"> відсутні положення, які містять ризики вчинення корупційних правопорушень та правопорушень, пов’язаних з корупцією.</w:t>
      </w:r>
    </w:p>
    <w:p w14:paraId="78FD8B43" w14:textId="0FB3178B" w:rsidR="00CC356B" w:rsidRPr="009836B6" w:rsidRDefault="004E027C" w:rsidP="00CC356B">
      <w:pPr>
        <w:widowControl/>
        <w:shd w:val="clear" w:color="auto" w:fill="FFFFFF"/>
        <w:autoSpaceDE/>
        <w:autoSpaceDN/>
        <w:adjustRightInd/>
        <w:spacing w:line="233" w:lineRule="atLeast"/>
        <w:ind w:right="-1" w:firstLine="567"/>
        <w:jc w:val="both"/>
        <w:rPr>
          <w:spacing w:val="-6"/>
          <w:sz w:val="26"/>
          <w:szCs w:val="26"/>
          <w:lang w:eastAsia="ru-RU"/>
        </w:rPr>
      </w:pPr>
      <w:r w:rsidRPr="009836B6">
        <w:rPr>
          <w:spacing w:val="-6"/>
          <w:sz w:val="26"/>
          <w:szCs w:val="26"/>
          <w:lang w:eastAsia="ru-RU"/>
        </w:rPr>
        <w:t>Проєкт</w:t>
      </w:r>
      <w:r w:rsidR="007E056E" w:rsidRPr="009836B6">
        <w:rPr>
          <w:spacing w:val="-6"/>
          <w:sz w:val="26"/>
          <w:szCs w:val="26"/>
          <w:lang w:eastAsia="ru-RU"/>
        </w:rPr>
        <w:t xml:space="preserve"> акта не містить положень, які стосуються зобов’язань України у сфері європейської інтеграції.</w:t>
      </w:r>
    </w:p>
    <w:p w14:paraId="3E4F120B" w14:textId="77777777" w:rsidR="00CC356B" w:rsidRPr="009836B6" w:rsidRDefault="00CC356B" w:rsidP="0057248A">
      <w:pPr>
        <w:widowControl/>
        <w:shd w:val="clear" w:color="auto" w:fill="FFFFFF"/>
        <w:autoSpaceDE/>
        <w:autoSpaceDN/>
        <w:adjustRightInd/>
        <w:spacing w:line="233" w:lineRule="atLeast"/>
        <w:ind w:right="-1" w:firstLine="567"/>
        <w:jc w:val="both"/>
        <w:rPr>
          <w:sz w:val="26"/>
          <w:szCs w:val="26"/>
        </w:rPr>
      </w:pPr>
    </w:p>
    <w:p w14:paraId="2B0DE6FC" w14:textId="77777777" w:rsidR="006D7779" w:rsidRPr="009836B6" w:rsidRDefault="006D7779" w:rsidP="002108F9">
      <w:pPr>
        <w:pStyle w:val="rvps2"/>
        <w:spacing w:before="0" w:beforeAutospacing="0" w:after="0" w:afterAutospacing="0"/>
        <w:ind w:right="-1" w:firstLine="567"/>
        <w:jc w:val="both"/>
        <w:rPr>
          <w:rStyle w:val="rvts9"/>
          <w:b/>
          <w:bCs/>
          <w:sz w:val="26"/>
          <w:szCs w:val="26"/>
          <w:lang w:val="uk-UA"/>
        </w:rPr>
      </w:pPr>
      <w:r w:rsidRPr="009836B6">
        <w:rPr>
          <w:rStyle w:val="rvts9"/>
          <w:b/>
          <w:bCs/>
          <w:sz w:val="26"/>
          <w:szCs w:val="26"/>
          <w:lang w:val="uk-UA"/>
        </w:rPr>
        <w:t>8. Прогноз результатів</w:t>
      </w:r>
    </w:p>
    <w:p w14:paraId="06FA6D31" w14:textId="196AAA2A" w:rsidR="002512DB" w:rsidRPr="009836B6" w:rsidRDefault="00DB4697" w:rsidP="002512DB">
      <w:pPr>
        <w:shd w:val="clear" w:color="auto" w:fill="FFFFFF"/>
        <w:tabs>
          <w:tab w:val="left" w:pos="993"/>
        </w:tabs>
        <w:ind w:firstLine="567"/>
        <w:jc w:val="both"/>
        <w:textAlignment w:val="baseline"/>
        <w:rPr>
          <w:spacing w:val="-6"/>
          <w:sz w:val="26"/>
          <w:szCs w:val="26"/>
          <w:lang w:eastAsia="ru-RU"/>
        </w:rPr>
      </w:pPr>
      <w:r w:rsidRPr="009836B6">
        <w:rPr>
          <w:spacing w:val="-6"/>
          <w:sz w:val="26"/>
          <w:szCs w:val="26"/>
          <w:lang w:eastAsia="ru-RU"/>
        </w:rPr>
        <w:t xml:space="preserve">Реалізація </w:t>
      </w:r>
      <w:r w:rsidR="004E027C" w:rsidRPr="009836B6">
        <w:rPr>
          <w:spacing w:val="-6"/>
          <w:sz w:val="26"/>
          <w:szCs w:val="26"/>
          <w:lang w:eastAsia="ru-RU"/>
        </w:rPr>
        <w:t>проєкт</w:t>
      </w:r>
      <w:r w:rsidR="007900AA" w:rsidRPr="009836B6">
        <w:rPr>
          <w:spacing w:val="-6"/>
          <w:sz w:val="26"/>
          <w:szCs w:val="26"/>
          <w:lang w:eastAsia="ru-RU"/>
        </w:rPr>
        <w:t>у акта</w:t>
      </w:r>
      <w:r w:rsidRPr="009836B6">
        <w:rPr>
          <w:spacing w:val="-6"/>
          <w:sz w:val="26"/>
          <w:szCs w:val="26"/>
          <w:lang w:eastAsia="ru-RU"/>
        </w:rPr>
        <w:t xml:space="preserve"> </w:t>
      </w:r>
      <w:r w:rsidR="003A002D" w:rsidRPr="009836B6">
        <w:rPr>
          <w:spacing w:val="-6"/>
          <w:sz w:val="26"/>
          <w:szCs w:val="26"/>
          <w:lang w:eastAsia="ru-RU"/>
        </w:rPr>
        <w:t>забезпечить</w:t>
      </w:r>
      <w:r w:rsidR="002512DB" w:rsidRPr="009836B6">
        <w:rPr>
          <w:spacing w:val="-6"/>
          <w:sz w:val="26"/>
          <w:szCs w:val="26"/>
          <w:lang w:eastAsia="ru-RU"/>
        </w:rPr>
        <w:t xml:space="preserve"> </w:t>
      </w:r>
      <w:r w:rsidR="00A23F5D" w:rsidRPr="009836B6">
        <w:rPr>
          <w:spacing w:val="-6"/>
          <w:sz w:val="26"/>
          <w:szCs w:val="26"/>
          <w:lang w:eastAsia="ru-RU"/>
        </w:rPr>
        <w:t xml:space="preserve">приведення </w:t>
      </w:r>
      <w:r w:rsidR="007363ED" w:rsidRPr="009836B6">
        <w:rPr>
          <w:spacing w:val="-6"/>
          <w:sz w:val="26"/>
          <w:szCs w:val="26"/>
          <w:lang w:eastAsia="ru-RU"/>
        </w:rPr>
        <w:t xml:space="preserve">у відповідність </w:t>
      </w:r>
      <w:r w:rsidR="00A23F5D" w:rsidRPr="009836B6">
        <w:rPr>
          <w:spacing w:val="-6"/>
          <w:sz w:val="26"/>
          <w:szCs w:val="26"/>
          <w:lang w:eastAsia="ru-RU"/>
        </w:rPr>
        <w:t xml:space="preserve">та узгодження </w:t>
      </w:r>
      <w:r w:rsidR="002512DB" w:rsidRPr="009836B6">
        <w:rPr>
          <w:spacing w:val="-6"/>
          <w:sz w:val="26"/>
          <w:szCs w:val="26"/>
          <w:lang w:eastAsia="ru-RU"/>
        </w:rPr>
        <w:t xml:space="preserve">співвідношення між рангами державних службовців і військовими званнями, дипломатичними рангами та іншими спеціальними званнями, затвердженого постановою Кабінету Міністрів України від 20 квітня 2016 </w:t>
      </w:r>
      <w:r w:rsidR="0017191D" w:rsidRPr="009836B6">
        <w:rPr>
          <w:spacing w:val="-6"/>
          <w:sz w:val="26"/>
          <w:szCs w:val="26"/>
          <w:lang w:eastAsia="ru-RU"/>
        </w:rPr>
        <w:t>р.</w:t>
      </w:r>
      <w:r w:rsidR="00EB588D" w:rsidRPr="009836B6">
        <w:rPr>
          <w:spacing w:val="-6"/>
          <w:sz w:val="26"/>
          <w:szCs w:val="26"/>
          <w:lang w:eastAsia="ru-RU"/>
        </w:rPr>
        <w:t xml:space="preserve"> </w:t>
      </w:r>
      <w:r w:rsidR="002512DB" w:rsidRPr="009836B6">
        <w:rPr>
          <w:spacing w:val="-6"/>
          <w:sz w:val="26"/>
          <w:szCs w:val="26"/>
          <w:lang w:eastAsia="ru-RU"/>
        </w:rPr>
        <w:t>№ 306, з іншими актами законодавства.</w:t>
      </w:r>
    </w:p>
    <w:p w14:paraId="67A3C420" w14:textId="61991666" w:rsidR="00871F22" w:rsidRPr="009836B6" w:rsidRDefault="00871F22" w:rsidP="00A23F5D">
      <w:pPr>
        <w:widowControl/>
        <w:shd w:val="clear" w:color="auto" w:fill="FFFFFF"/>
        <w:autoSpaceDE/>
        <w:autoSpaceDN/>
        <w:adjustRightInd/>
        <w:jc w:val="both"/>
        <w:textAlignment w:val="baseline"/>
        <w:rPr>
          <w:spacing w:val="-4"/>
          <w:sz w:val="26"/>
          <w:szCs w:val="26"/>
        </w:rPr>
      </w:pPr>
    </w:p>
    <w:p w14:paraId="4AD444D9" w14:textId="6F77E7FA" w:rsidR="00C245C0" w:rsidRPr="009836B6" w:rsidRDefault="00C245C0" w:rsidP="00C245C0">
      <w:pPr>
        <w:widowControl/>
        <w:tabs>
          <w:tab w:val="left" w:pos="142"/>
        </w:tabs>
        <w:autoSpaceDE/>
        <w:autoSpaceDN/>
        <w:adjustRightInd/>
        <w:ind w:right="-1" w:firstLine="567"/>
        <w:jc w:val="both"/>
        <w:rPr>
          <w:sz w:val="26"/>
          <w:szCs w:val="26"/>
        </w:rPr>
      </w:pPr>
    </w:p>
    <w:p w14:paraId="24847B40" w14:textId="638F9C18" w:rsidR="00781714" w:rsidRPr="009836B6" w:rsidRDefault="00781714" w:rsidP="0098016B">
      <w:pPr>
        <w:ind w:right="-1"/>
        <w:jc w:val="both"/>
        <w:rPr>
          <w:sz w:val="26"/>
          <w:szCs w:val="26"/>
        </w:rPr>
      </w:pPr>
      <w:bookmarkStart w:id="22" w:name="_GoBack"/>
      <w:bookmarkEnd w:id="22"/>
    </w:p>
    <w:sectPr w:rsidR="00781714" w:rsidRPr="009836B6" w:rsidSect="0017191D">
      <w:headerReference w:type="default" r:id="rId9"/>
      <w:pgSz w:w="11906" w:h="16838" w:code="9"/>
      <w:pgMar w:top="1134" w:right="567"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D0B19" w14:textId="77777777" w:rsidR="006E0FD6" w:rsidRDefault="006E0FD6">
      <w:r>
        <w:separator/>
      </w:r>
    </w:p>
  </w:endnote>
  <w:endnote w:type="continuationSeparator" w:id="0">
    <w:p w14:paraId="331682B4" w14:textId="77777777" w:rsidR="006E0FD6" w:rsidRDefault="006E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3858B" w14:textId="77777777" w:rsidR="006E0FD6" w:rsidRDefault="006E0FD6">
      <w:r>
        <w:separator/>
      </w:r>
    </w:p>
  </w:footnote>
  <w:footnote w:type="continuationSeparator" w:id="0">
    <w:p w14:paraId="2E038052" w14:textId="77777777" w:rsidR="006E0FD6" w:rsidRDefault="006E0F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70B3" w14:textId="165CAE80" w:rsidR="00781714" w:rsidRDefault="00BE3023" w:rsidP="00032632">
    <w:pPr>
      <w:pStyle w:val="a4"/>
      <w:framePr w:h="679" w:hRule="exact" w:wrap="auto" w:vAnchor="text" w:hAnchor="margin" w:xAlign="center" w:y="136"/>
      <w:rPr>
        <w:rStyle w:val="a6"/>
      </w:rPr>
    </w:pPr>
    <w:r>
      <w:rPr>
        <w:rStyle w:val="a6"/>
      </w:rPr>
      <w:fldChar w:fldCharType="begin"/>
    </w:r>
    <w:r w:rsidR="00781714">
      <w:rPr>
        <w:rStyle w:val="a6"/>
      </w:rPr>
      <w:instrText xml:space="preserve">PAGE  </w:instrText>
    </w:r>
    <w:r>
      <w:rPr>
        <w:rStyle w:val="a6"/>
      </w:rPr>
      <w:fldChar w:fldCharType="separate"/>
    </w:r>
    <w:r w:rsidR="00F75C6E">
      <w:rPr>
        <w:rStyle w:val="a6"/>
        <w:noProof/>
      </w:rPr>
      <w:t>2</w:t>
    </w:r>
    <w:r>
      <w:rPr>
        <w:rStyle w:val="a6"/>
      </w:rPr>
      <w:fldChar w:fldCharType="end"/>
    </w:r>
  </w:p>
  <w:p w14:paraId="2EB54437" w14:textId="77777777" w:rsidR="00781714" w:rsidRDefault="00781714">
    <w:pPr>
      <w:pStyle w:val="a4"/>
    </w:pPr>
  </w:p>
  <w:p w14:paraId="7B06CCDD" w14:textId="77777777" w:rsidR="00032632" w:rsidRDefault="0003263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4AA4"/>
    <w:multiLevelType w:val="hybridMultilevel"/>
    <w:tmpl w:val="0122F258"/>
    <w:lvl w:ilvl="0" w:tplc="8ED292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66A0F9D"/>
    <w:multiLevelType w:val="hybridMultilevel"/>
    <w:tmpl w:val="51243A08"/>
    <w:lvl w:ilvl="0" w:tplc="48DC711A">
      <w:start w:val="1"/>
      <w:numFmt w:val="decimal"/>
      <w:lvlText w:val="%1)"/>
      <w:lvlJc w:val="left"/>
      <w:pPr>
        <w:ind w:left="927" w:hanging="360"/>
      </w:pPr>
      <w:rPr>
        <w:rFonts w:eastAsia="Times New Roman"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20226BB9"/>
    <w:multiLevelType w:val="hybridMultilevel"/>
    <w:tmpl w:val="E2E4F364"/>
    <w:lvl w:ilvl="0" w:tplc="B6B00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477978"/>
    <w:multiLevelType w:val="hybridMultilevel"/>
    <w:tmpl w:val="C9647882"/>
    <w:lvl w:ilvl="0" w:tplc="8F40F4FA">
      <w:start w:val="2"/>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 w15:restartNumberingAfterBreak="0">
    <w:nsid w:val="2D9A2A2C"/>
    <w:multiLevelType w:val="hybridMultilevel"/>
    <w:tmpl w:val="95E4E128"/>
    <w:lvl w:ilvl="0" w:tplc="FDAE92F6">
      <w:start w:val="2"/>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31FC42A0"/>
    <w:multiLevelType w:val="hybridMultilevel"/>
    <w:tmpl w:val="F4EA424A"/>
    <w:lvl w:ilvl="0" w:tplc="3C7CC304">
      <w:start w:val="1"/>
      <w:numFmt w:val="decimal"/>
      <w:lvlText w:val="%1)"/>
      <w:lvlJc w:val="left"/>
      <w:pPr>
        <w:ind w:left="927" w:hanging="360"/>
      </w:pPr>
      <w:rPr>
        <w:rFonts w:eastAsia="Times New Roman"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4F4B2FFA"/>
    <w:multiLevelType w:val="hybridMultilevel"/>
    <w:tmpl w:val="CDFCFBEC"/>
    <w:lvl w:ilvl="0" w:tplc="CA5485CE">
      <w:start w:val="4"/>
      <w:numFmt w:val="bullet"/>
      <w:lvlText w:val="-"/>
      <w:lvlJc w:val="left"/>
      <w:pPr>
        <w:ind w:left="927" w:hanging="360"/>
      </w:pPr>
      <w:rPr>
        <w:rFonts w:ascii="Times New Roman" w:eastAsiaTheme="minorHAnsi" w:hAnsi="Times New Roman" w:cs="Times New Roman" w:hint="default"/>
        <w:b w:val="0"/>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7" w15:restartNumberingAfterBreak="0">
    <w:nsid w:val="5B661362"/>
    <w:multiLevelType w:val="hybridMultilevel"/>
    <w:tmpl w:val="2A568358"/>
    <w:lvl w:ilvl="0" w:tplc="7E3C41A8">
      <w:start w:val="9"/>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5D6B2388"/>
    <w:multiLevelType w:val="hybridMultilevel"/>
    <w:tmpl w:val="5DFC2762"/>
    <w:lvl w:ilvl="0" w:tplc="319A38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02120C0"/>
    <w:multiLevelType w:val="multilevel"/>
    <w:tmpl w:val="18EA2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1DE3E39"/>
    <w:multiLevelType w:val="hybridMultilevel"/>
    <w:tmpl w:val="BBA2B394"/>
    <w:lvl w:ilvl="0" w:tplc="9634D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1FA79EA"/>
    <w:multiLevelType w:val="hybridMultilevel"/>
    <w:tmpl w:val="6F4E9A5C"/>
    <w:lvl w:ilvl="0" w:tplc="1DBC224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67805D1D"/>
    <w:multiLevelType w:val="hybridMultilevel"/>
    <w:tmpl w:val="AF969732"/>
    <w:lvl w:ilvl="0" w:tplc="57E41C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6B3F13E8"/>
    <w:multiLevelType w:val="multilevel"/>
    <w:tmpl w:val="CEFAD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775901"/>
    <w:multiLevelType w:val="hybridMultilevel"/>
    <w:tmpl w:val="1A44153E"/>
    <w:lvl w:ilvl="0" w:tplc="014C0408">
      <w:start w:val="2"/>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abstractNumId w:val="12"/>
  </w:num>
  <w:num w:numId="2">
    <w:abstractNumId w:val="13"/>
  </w:num>
  <w:num w:numId="3">
    <w:abstractNumId w:val="9"/>
  </w:num>
  <w:num w:numId="4">
    <w:abstractNumId w:val="8"/>
  </w:num>
  <w:num w:numId="5">
    <w:abstractNumId w:val="0"/>
  </w:num>
  <w:num w:numId="6">
    <w:abstractNumId w:val="1"/>
  </w:num>
  <w:num w:numId="7">
    <w:abstractNumId w:val="6"/>
  </w:num>
  <w:num w:numId="8">
    <w:abstractNumId w:val="2"/>
  </w:num>
  <w:num w:numId="9">
    <w:abstractNumId w:val="3"/>
  </w:num>
  <w:num w:numId="10">
    <w:abstractNumId w:val="4"/>
  </w:num>
  <w:num w:numId="11">
    <w:abstractNumId w:val="14"/>
  </w:num>
  <w:num w:numId="12">
    <w:abstractNumId w:val="10"/>
  </w:num>
  <w:num w:numId="13">
    <w:abstractNumId w:val="7"/>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DD"/>
    <w:rsid w:val="00000609"/>
    <w:rsid w:val="00001C06"/>
    <w:rsid w:val="000045B1"/>
    <w:rsid w:val="00005509"/>
    <w:rsid w:val="00010286"/>
    <w:rsid w:val="00011405"/>
    <w:rsid w:val="00016F64"/>
    <w:rsid w:val="000206DD"/>
    <w:rsid w:val="00026B06"/>
    <w:rsid w:val="000309B1"/>
    <w:rsid w:val="00032632"/>
    <w:rsid w:val="00037A4D"/>
    <w:rsid w:val="000440E6"/>
    <w:rsid w:val="000449B0"/>
    <w:rsid w:val="000470FB"/>
    <w:rsid w:val="000533E7"/>
    <w:rsid w:val="0005794E"/>
    <w:rsid w:val="00060DF9"/>
    <w:rsid w:val="00065AC1"/>
    <w:rsid w:val="000746DF"/>
    <w:rsid w:val="00074BC1"/>
    <w:rsid w:val="00075CA7"/>
    <w:rsid w:val="0008028B"/>
    <w:rsid w:val="000949A4"/>
    <w:rsid w:val="000954FE"/>
    <w:rsid w:val="0009621B"/>
    <w:rsid w:val="000A0C4E"/>
    <w:rsid w:val="000B0B21"/>
    <w:rsid w:val="000B0CA3"/>
    <w:rsid w:val="000B1C5D"/>
    <w:rsid w:val="000B3306"/>
    <w:rsid w:val="000B4077"/>
    <w:rsid w:val="000B4EAD"/>
    <w:rsid w:val="000B5739"/>
    <w:rsid w:val="000B5A38"/>
    <w:rsid w:val="000B760D"/>
    <w:rsid w:val="000B7759"/>
    <w:rsid w:val="000C3323"/>
    <w:rsid w:val="000C6598"/>
    <w:rsid w:val="000D13A5"/>
    <w:rsid w:val="000E082F"/>
    <w:rsid w:val="000E2EBC"/>
    <w:rsid w:val="000E321B"/>
    <w:rsid w:val="000E7A82"/>
    <w:rsid w:val="000F113F"/>
    <w:rsid w:val="000F7D78"/>
    <w:rsid w:val="0010193A"/>
    <w:rsid w:val="00103CBE"/>
    <w:rsid w:val="0010444F"/>
    <w:rsid w:val="00107184"/>
    <w:rsid w:val="001111DE"/>
    <w:rsid w:val="001128C5"/>
    <w:rsid w:val="001250ED"/>
    <w:rsid w:val="00131EB1"/>
    <w:rsid w:val="0014035F"/>
    <w:rsid w:val="001411AF"/>
    <w:rsid w:val="00144158"/>
    <w:rsid w:val="001511EF"/>
    <w:rsid w:val="001524F7"/>
    <w:rsid w:val="001527CF"/>
    <w:rsid w:val="00155E78"/>
    <w:rsid w:val="0015698F"/>
    <w:rsid w:val="0017191D"/>
    <w:rsid w:val="00172E22"/>
    <w:rsid w:val="00173751"/>
    <w:rsid w:val="00177F63"/>
    <w:rsid w:val="00186D5B"/>
    <w:rsid w:val="00187577"/>
    <w:rsid w:val="00192989"/>
    <w:rsid w:val="001941EB"/>
    <w:rsid w:val="001956DA"/>
    <w:rsid w:val="0019631A"/>
    <w:rsid w:val="001A503F"/>
    <w:rsid w:val="001A6E64"/>
    <w:rsid w:val="001A780E"/>
    <w:rsid w:val="001B5E46"/>
    <w:rsid w:val="001B79BF"/>
    <w:rsid w:val="001C32BE"/>
    <w:rsid w:val="001D0317"/>
    <w:rsid w:val="001D4D19"/>
    <w:rsid w:val="001D662D"/>
    <w:rsid w:val="001E0C15"/>
    <w:rsid w:val="001E26D5"/>
    <w:rsid w:val="001F0460"/>
    <w:rsid w:val="001F6C37"/>
    <w:rsid w:val="001F70C5"/>
    <w:rsid w:val="001F7DF2"/>
    <w:rsid w:val="00201F38"/>
    <w:rsid w:val="002026EF"/>
    <w:rsid w:val="0020556D"/>
    <w:rsid w:val="00205D3D"/>
    <w:rsid w:val="00206AEB"/>
    <w:rsid w:val="002103F1"/>
    <w:rsid w:val="002108F9"/>
    <w:rsid w:val="00216873"/>
    <w:rsid w:val="00220A1E"/>
    <w:rsid w:val="00230868"/>
    <w:rsid w:val="00231314"/>
    <w:rsid w:val="00237127"/>
    <w:rsid w:val="00242D42"/>
    <w:rsid w:val="00242F90"/>
    <w:rsid w:val="0025034E"/>
    <w:rsid w:val="002512DB"/>
    <w:rsid w:val="002602B5"/>
    <w:rsid w:val="00261632"/>
    <w:rsid w:val="00265683"/>
    <w:rsid w:val="002668D0"/>
    <w:rsid w:val="0027179F"/>
    <w:rsid w:val="00280E4E"/>
    <w:rsid w:val="00283A62"/>
    <w:rsid w:val="00284DCF"/>
    <w:rsid w:val="0028764B"/>
    <w:rsid w:val="002948FD"/>
    <w:rsid w:val="00296D77"/>
    <w:rsid w:val="00297D8C"/>
    <w:rsid w:val="002A14E7"/>
    <w:rsid w:val="002A5C12"/>
    <w:rsid w:val="002B0BE3"/>
    <w:rsid w:val="002B7679"/>
    <w:rsid w:val="002C4BD6"/>
    <w:rsid w:val="002C7710"/>
    <w:rsid w:val="002D2AA6"/>
    <w:rsid w:val="002D422E"/>
    <w:rsid w:val="002E09F4"/>
    <w:rsid w:val="002E32DF"/>
    <w:rsid w:val="002F46C8"/>
    <w:rsid w:val="002F520B"/>
    <w:rsid w:val="002F6D5B"/>
    <w:rsid w:val="0030169B"/>
    <w:rsid w:val="003055B0"/>
    <w:rsid w:val="003073E9"/>
    <w:rsid w:val="00307C4D"/>
    <w:rsid w:val="00310792"/>
    <w:rsid w:val="003201F1"/>
    <w:rsid w:val="003212B6"/>
    <w:rsid w:val="00321DAC"/>
    <w:rsid w:val="00326851"/>
    <w:rsid w:val="00346BE1"/>
    <w:rsid w:val="00347B15"/>
    <w:rsid w:val="00354911"/>
    <w:rsid w:val="00356B3A"/>
    <w:rsid w:val="00357299"/>
    <w:rsid w:val="00362874"/>
    <w:rsid w:val="003633D8"/>
    <w:rsid w:val="00363D5C"/>
    <w:rsid w:val="00364AFA"/>
    <w:rsid w:val="00373588"/>
    <w:rsid w:val="003807D4"/>
    <w:rsid w:val="003824AA"/>
    <w:rsid w:val="00382BD0"/>
    <w:rsid w:val="0038372C"/>
    <w:rsid w:val="00383993"/>
    <w:rsid w:val="00385E04"/>
    <w:rsid w:val="00393D85"/>
    <w:rsid w:val="00395354"/>
    <w:rsid w:val="003965D4"/>
    <w:rsid w:val="003A002D"/>
    <w:rsid w:val="003A6041"/>
    <w:rsid w:val="003C2313"/>
    <w:rsid w:val="003C5CCD"/>
    <w:rsid w:val="003D0B92"/>
    <w:rsid w:val="003D229A"/>
    <w:rsid w:val="003D3111"/>
    <w:rsid w:val="003D3819"/>
    <w:rsid w:val="003E40D6"/>
    <w:rsid w:val="003E7382"/>
    <w:rsid w:val="003F39ED"/>
    <w:rsid w:val="003F3EC5"/>
    <w:rsid w:val="003F5612"/>
    <w:rsid w:val="00405DC0"/>
    <w:rsid w:val="00406721"/>
    <w:rsid w:val="00417674"/>
    <w:rsid w:val="00417FB5"/>
    <w:rsid w:val="00421896"/>
    <w:rsid w:val="00422F3C"/>
    <w:rsid w:val="00427F5F"/>
    <w:rsid w:val="00435F9D"/>
    <w:rsid w:val="00436B5F"/>
    <w:rsid w:val="00440DEB"/>
    <w:rsid w:val="00440F5F"/>
    <w:rsid w:val="004413E4"/>
    <w:rsid w:val="004423EE"/>
    <w:rsid w:val="00451244"/>
    <w:rsid w:val="004539C0"/>
    <w:rsid w:val="004556E1"/>
    <w:rsid w:val="00457142"/>
    <w:rsid w:val="0046043E"/>
    <w:rsid w:val="004711E2"/>
    <w:rsid w:val="00471570"/>
    <w:rsid w:val="00472E1E"/>
    <w:rsid w:val="00473F44"/>
    <w:rsid w:val="004763F2"/>
    <w:rsid w:val="0047652B"/>
    <w:rsid w:val="00476A13"/>
    <w:rsid w:val="00476C5E"/>
    <w:rsid w:val="0047752F"/>
    <w:rsid w:val="00481CB4"/>
    <w:rsid w:val="004827E2"/>
    <w:rsid w:val="00482981"/>
    <w:rsid w:val="00483CBA"/>
    <w:rsid w:val="00484022"/>
    <w:rsid w:val="00487CEF"/>
    <w:rsid w:val="0049034B"/>
    <w:rsid w:val="0049060A"/>
    <w:rsid w:val="00492207"/>
    <w:rsid w:val="0049237C"/>
    <w:rsid w:val="004A0F41"/>
    <w:rsid w:val="004A2BB8"/>
    <w:rsid w:val="004A3CE7"/>
    <w:rsid w:val="004A651E"/>
    <w:rsid w:val="004B3738"/>
    <w:rsid w:val="004D01B8"/>
    <w:rsid w:val="004D3219"/>
    <w:rsid w:val="004D4053"/>
    <w:rsid w:val="004D5139"/>
    <w:rsid w:val="004E027C"/>
    <w:rsid w:val="004E1240"/>
    <w:rsid w:val="004E3837"/>
    <w:rsid w:val="004E385E"/>
    <w:rsid w:val="004E438C"/>
    <w:rsid w:val="004E4D39"/>
    <w:rsid w:val="004F15AB"/>
    <w:rsid w:val="004F3229"/>
    <w:rsid w:val="004F4F00"/>
    <w:rsid w:val="004F5680"/>
    <w:rsid w:val="004F6491"/>
    <w:rsid w:val="004F7281"/>
    <w:rsid w:val="004F7A41"/>
    <w:rsid w:val="005027EE"/>
    <w:rsid w:val="005032F6"/>
    <w:rsid w:val="00504AC1"/>
    <w:rsid w:val="00507544"/>
    <w:rsid w:val="00507DA6"/>
    <w:rsid w:val="0051020D"/>
    <w:rsid w:val="00510569"/>
    <w:rsid w:val="00512560"/>
    <w:rsid w:val="005141D3"/>
    <w:rsid w:val="00514F5E"/>
    <w:rsid w:val="00520374"/>
    <w:rsid w:val="00522D8C"/>
    <w:rsid w:val="00532FE5"/>
    <w:rsid w:val="0053321B"/>
    <w:rsid w:val="005338E0"/>
    <w:rsid w:val="00534908"/>
    <w:rsid w:val="005355A6"/>
    <w:rsid w:val="0053693E"/>
    <w:rsid w:val="00537F92"/>
    <w:rsid w:val="00540AC7"/>
    <w:rsid w:val="00541F16"/>
    <w:rsid w:val="00543688"/>
    <w:rsid w:val="00544ECB"/>
    <w:rsid w:val="00547E72"/>
    <w:rsid w:val="00557601"/>
    <w:rsid w:val="00571948"/>
    <w:rsid w:val="0057248A"/>
    <w:rsid w:val="005749A3"/>
    <w:rsid w:val="005831DD"/>
    <w:rsid w:val="005837BC"/>
    <w:rsid w:val="005840DB"/>
    <w:rsid w:val="00584786"/>
    <w:rsid w:val="00585A71"/>
    <w:rsid w:val="00586F60"/>
    <w:rsid w:val="00586FAA"/>
    <w:rsid w:val="00590495"/>
    <w:rsid w:val="005955CF"/>
    <w:rsid w:val="005958A7"/>
    <w:rsid w:val="0059746F"/>
    <w:rsid w:val="005A083F"/>
    <w:rsid w:val="005A0AB5"/>
    <w:rsid w:val="005A1576"/>
    <w:rsid w:val="005A4725"/>
    <w:rsid w:val="005A65C8"/>
    <w:rsid w:val="005A77CB"/>
    <w:rsid w:val="005B2D6E"/>
    <w:rsid w:val="005B3106"/>
    <w:rsid w:val="005B45B5"/>
    <w:rsid w:val="005B58A7"/>
    <w:rsid w:val="005B78B6"/>
    <w:rsid w:val="005B7B40"/>
    <w:rsid w:val="005C3F2C"/>
    <w:rsid w:val="005C4109"/>
    <w:rsid w:val="005D0682"/>
    <w:rsid w:val="005D7092"/>
    <w:rsid w:val="005E057E"/>
    <w:rsid w:val="005E3E87"/>
    <w:rsid w:val="005E56D4"/>
    <w:rsid w:val="005E7107"/>
    <w:rsid w:val="005E7AB1"/>
    <w:rsid w:val="005F1784"/>
    <w:rsid w:val="005F326C"/>
    <w:rsid w:val="005F5918"/>
    <w:rsid w:val="005F5CFB"/>
    <w:rsid w:val="005F61D1"/>
    <w:rsid w:val="005F630E"/>
    <w:rsid w:val="005F64E9"/>
    <w:rsid w:val="005F7828"/>
    <w:rsid w:val="005F7AA1"/>
    <w:rsid w:val="0060009E"/>
    <w:rsid w:val="0060187F"/>
    <w:rsid w:val="00602C1B"/>
    <w:rsid w:val="00605C47"/>
    <w:rsid w:val="00615ACE"/>
    <w:rsid w:val="006160D8"/>
    <w:rsid w:val="00616819"/>
    <w:rsid w:val="0061742D"/>
    <w:rsid w:val="00630356"/>
    <w:rsid w:val="00632E8F"/>
    <w:rsid w:val="00633ADB"/>
    <w:rsid w:val="00640D68"/>
    <w:rsid w:val="006450AF"/>
    <w:rsid w:val="0064539B"/>
    <w:rsid w:val="00646F5B"/>
    <w:rsid w:val="00650E64"/>
    <w:rsid w:val="00654332"/>
    <w:rsid w:val="00655B71"/>
    <w:rsid w:val="0066181C"/>
    <w:rsid w:val="0066217C"/>
    <w:rsid w:val="00662A7E"/>
    <w:rsid w:val="006638E8"/>
    <w:rsid w:val="00667DB4"/>
    <w:rsid w:val="00673299"/>
    <w:rsid w:val="00676885"/>
    <w:rsid w:val="00676E6D"/>
    <w:rsid w:val="00680DA0"/>
    <w:rsid w:val="00681E4B"/>
    <w:rsid w:val="00682540"/>
    <w:rsid w:val="00682D3B"/>
    <w:rsid w:val="00683278"/>
    <w:rsid w:val="00684B12"/>
    <w:rsid w:val="006963AC"/>
    <w:rsid w:val="00696E7C"/>
    <w:rsid w:val="006A11CD"/>
    <w:rsid w:val="006A187F"/>
    <w:rsid w:val="006A224A"/>
    <w:rsid w:val="006A6528"/>
    <w:rsid w:val="006B1C6F"/>
    <w:rsid w:val="006B2FC8"/>
    <w:rsid w:val="006B559B"/>
    <w:rsid w:val="006C0425"/>
    <w:rsid w:val="006C0D6E"/>
    <w:rsid w:val="006C10F8"/>
    <w:rsid w:val="006C11B1"/>
    <w:rsid w:val="006C2912"/>
    <w:rsid w:val="006C32AE"/>
    <w:rsid w:val="006C3EA1"/>
    <w:rsid w:val="006C5236"/>
    <w:rsid w:val="006C59C1"/>
    <w:rsid w:val="006D1799"/>
    <w:rsid w:val="006D7779"/>
    <w:rsid w:val="006E0FD6"/>
    <w:rsid w:val="006E391E"/>
    <w:rsid w:val="006E5918"/>
    <w:rsid w:val="006E5AB1"/>
    <w:rsid w:val="006E5E69"/>
    <w:rsid w:val="006E6BA7"/>
    <w:rsid w:val="006F012F"/>
    <w:rsid w:val="006F10D9"/>
    <w:rsid w:val="006F2DBA"/>
    <w:rsid w:val="006F6FF6"/>
    <w:rsid w:val="00702BB8"/>
    <w:rsid w:val="0070509F"/>
    <w:rsid w:val="00706C34"/>
    <w:rsid w:val="007119A0"/>
    <w:rsid w:val="00722530"/>
    <w:rsid w:val="00722D70"/>
    <w:rsid w:val="007238A5"/>
    <w:rsid w:val="00725BD2"/>
    <w:rsid w:val="00731AD3"/>
    <w:rsid w:val="007336E5"/>
    <w:rsid w:val="007363ED"/>
    <w:rsid w:val="007379C2"/>
    <w:rsid w:val="00743019"/>
    <w:rsid w:val="00743A08"/>
    <w:rsid w:val="007464E9"/>
    <w:rsid w:val="00751C83"/>
    <w:rsid w:val="00757ACE"/>
    <w:rsid w:val="0076256D"/>
    <w:rsid w:val="007651B6"/>
    <w:rsid w:val="00765854"/>
    <w:rsid w:val="007742CA"/>
    <w:rsid w:val="00774A43"/>
    <w:rsid w:val="0077719B"/>
    <w:rsid w:val="00777F75"/>
    <w:rsid w:val="00781714"/>
    <w:rsid w:val="0078544A"/>
    <w:rsid w:val="0078578E"/>
    <w:rsid w:val="00787E7B"/>
    <w:rsid w:val="007900AA"/>
    <w:rsid w:val="00792BAC"/>
    <w:rsid w:val="00793D1B"/>
    <w:rsid w:val="0079527D"/>
    <w:rsid w:val="007A1842"/>
    <w:rsid w:val="007A64F0"/>
    <w:rsid w:val="007B0461"/>
    <w:rsid w:val="007B0AC0"/>
    <w:rsid w:val="007B0D8E"/>
    <w:rsid w:val="007C0DE1"/>
    <w:rsid w:val="007C1522"/>
    <w:rsid w:val="007C4E9A"/>
    <w:rsid w:val="007E056C"/>
    <w:rsid w:val="007E056E"/>
    <w:rsid w:val="007E3E63"/>
    <w:rsid w:val="007E4FB1"/>
    <w:rsid w:val="008044E8"/>
    <w:rsid w:val="00812771"/>
    <w:rsid w:val="00827585"/>
    <w:rsid w:val="00827DDD"/>
    <w:rsid w:val="00827F8E"/>
    <w:rsid w:val="008312F8"/>
    <w:rsid w:val="008328A1"/>
    <w:rsid w:val="0083362E"/>
    <w:rsid w:val="008352EC"/>
    <w:rsid w:val="008364E4"/>
    <w:rsid w:val="00845344"/>
    <w:rsid w:val="00851880"/>
    <w:rsid w:val="00851E60"/>
    <w:rsid w:val="00852A5B"/>
    <w:rsid w:val="00855B1C"/>
    <w:rsid w:val="00856C45"/>
    <w:rsid w:val="008635CD"/>
    <w:rsid w:val="00871313"/>
    <w:rsid w:val="00871F22"/>
    <w:rsid w:val="008724FB"/>
    <w:rsid w:val="008725C0"/>
    <w:rsid w:val="00880B35"/>
    <w:rsid w:val="0088345D"/>
    <w:rsid w:val="00883696"/>
    <w:rsid w:val="00886E53"/>
    <w:rsid w:val="00891425"/>
    <w:rsid w:val="008937B1"/>
    <w:rsid w:val="00894261"/>
    <w:rsid w:val="00894A90"/>
    <w:rsid w:val="00894B1D"/>
    <w:rsid w:val="008A02F1"/>
    <w:rsid w:val="008A06CB"/>
    <w:rsid w:val="008A45CE"/>
    <w:rsid w:val="008A50CC"/>
    <w:rsid w:val="008B12A6"/>
    <w:rsid w:val="008B40B4"/>
    <w:rsid w:val="008B4177"/>
    <w:rsid w:val="008B619C"/>
    <w:rsid w:val="008C16C1"/>
    <w:rsid w:val="008C18CE"/>
    <w:rsid w:val="008C2E47"/>
    <w:rsid w:val="008C318D"/>
    <w:rsid w:val="008C3BC4"/>
    <w:rsid w:val="008D0F19"/>
    <w:rsid w:val="008D2351"/>
    <w:rsid w:val="008E1C2A"/>
    <w:rsid w:val="008E78E7"/>
    <w:rsid w:val="008F399F"/>
    <w:rsid w:val="008F5532"/>
    <w:rsid w:val="008F6021"/>
    <w:rsid w:val="008F7E9D"/>
    <w:rsid w:val="00903FA8"/>
    <w:rsid w:val="00912E41"/>
    <w:rsid w:val="0092481F"/>
    <w:rsid w:val="00925072"/>
    <w:rsid w:val="00925204"/>
    <w:rsid w:val="00925AE5"/>
    <w:rsid w:val="00925F1F"/>
    <w:rsid w:val="009275FE"/>
    <w:rsid w:val="009308D1"/>
    <w:rsid w:val="00932788"/>
    <w:rsid w:val="00932F8A"/>
    <w:rsid w:val="009330F9"/>
    <w:rsid w:val="009336C3"/>
    <w:rsid w:val="00937F84"/>
    <w:rsid w:val="0094612B"/>
    <w:rsid w:val="00946A09"/>
    <w:rsid w:val="00951F72"/>
    <w:rsid w:val="009527F2"/>
    <w:rsid w:val="0095484E"/>
    <w:rsid w:val="0096055D"/>
    <w:rsid w:val="00965BD7"/>
    <w:rsid w:val="0096700A"/>
    <w:rsid w:val="009726B8"/>
    <w:rsid w:val="0098016B"/>
    <w:rsid w:val="009836B6"/>
    <w:rsid w:val="00986ED6"/>
    <w:rsid w:val="009929D2"/>
    <w:rsid w:val="009931CD"/>
    <w:rsid w:val="009960C6"/>
    <w:rsid w:val="009A2395"/>
    <w:rsid w:val="009A3C4D"/>
    <w:rsid w:val="009A6F7A"/>
    <w:rsid w:val="009B0D8C"/>
    <w:rsid w:val="009B2528"/>
    <w:rsid w:val="009B2DF3"/>
    <w:rsid w:val="009B30A7"/>
    <w:rsid w:val="009B4D17"/>
    <w:rsid w:val="009C3E86"/>
    <w:rsid w:val="009C409E"/>
    <w:rsid w:val="009D364B"/>
    <w:rsid w:val="009D53BD"/>
    <w:rsid w:val="009E2011"/>
    <w:rsid w:val="009F2B24"/>
    <w:rsid w:val="00A0500A"/>
    <w:rsid w:val="00A06236"/>
    <w:rsid w:val="00A07305"/>
    <w:rsid w:val="00A10975"/>
    <w:rsid w:val="00A12B9E"/>
    <w:rsid w:val="00A13DF6"/>
    <w:rsid w:val="00A16C2D"/>
    <w:rsid w:val="00A23F5D"/>
    <w:rsid w:val="00A2494D"/>
    <w:rsid w:val="00A271A7"/>
    <w:rsid w:val="00A30FA8"/>
    <w:rsid w:val="00A31D57"/>
    <w:rsid w:val="00A42CE8"/>
    <w:rsid w:val="00A50C4A"/>
    <w:rsid w:val="00A60083"/>
    <w:rsid w:val="00A631C0"/>
    <w:rsid w:val="00A64C30"/>
    <w:rsid w:val="00A67084"/>
    <w:rsid w:val="00A672E8"/>
    <w:rsid w:val="00A7049F"/>
    <w:rsid w:val="00A728A2"/>
    <w:rsid w:val="00A80670"/>
    <w:rsid w:val="00A807F3"/>
    <w:rsid w:val="00A80823"/>
    <w:rsid w:val="00A8377B"/>
    <w:rsid w:val="00A870E4"/>
    <w:rsid w:val="00A87919"/>
    <w:rsid w:val="00A9271B"/>
    <w:rsid w:val="00A9371E"/>
    <w:rsid w:val="00AA4996"/>
    <w:rsid w:val="00AA4A43"/>
    <w:rsid w:val="00AA562C"/>
    <w:rsid w:val="00AA721A"/>
    <w:rsid w:val="00AB4E78"/>
    <w:rsid w:val="00AB686A"/>
    <w:rsid w:val="00AC3CEF"/>
    <w:rsid w:val="00AC574F"/>
    <w:rsid w:val="00AC5A54"/>
    <w:rsid w:val="00AC6EC0"/>
    <w:rsid w:val="00AC7E26"/>
    <w:rsid w:val="00AD0468"/>
    <w:rsid w:val="00AD6235"/>
    <w:rsid w:val="00AF2E2A"/>
    <w:rsid w:val="00AF4041"/>
    <w:rsid w:val="00AF636C"/>
    <w:rsid w:val="00B0053B"/>
    <w:rsid w:val="00B0060E"/>
    <w:rsid w:val="00B05233"/>
    <w:rsid w:val="00B071D7"/>
    <w:rsid w:val="00B0722B"/>
    <w:rsid w:val="00B10BD9"/>
    <w:rsid w:val="00B110C9"/>
    <w:rsid w:val="00B13AE6"/>
    <w:rsid w:val="00B14DAE"/>
    <w:rsid w:val="00B15222"/>
    <w:rsid w:val="00B166D2"/>
    <w:rsid w:val="00B16DBB"/>
    <w:rsid w:val="00B208A3"/>
    <w:rsid w:val="00B26203"/>
    <w:rsid w:val="00B3059B"/>
    <w:rsid w:val="00B3095E"/>
    <w:rsid w:val="00B31A5D"/>
    <w:rsid w:val="00B3220A"/>
    <w:rsid w:val="00B37824"/>
    <w:rsid w:val="00B45291"/>
    <w:rsid w:val="00B519D1"/>
    <w:rsid w:val="00B51D1E"/>
    <w:rsid w:val="00B52DF6"/>
    <w:rsid w:val="00B54574"/>
    <w:rsid w:val="00B54F0B"/>
    <w:rsid w:val="00B602F2"/>
    <w:rsid w:val="00B617D8"/>
    <w:rsid w:val="00B61E05"/>
    <w:rsid w:val="00B64B10"/>
    <w:rsid w:val="00B651FA"/>
    <w:rsid w:val="00B65B8E"/>
    <w:rsid w:val="00B66C33"/>
    <w:rsid w:val="00B67D5F"/>
    <w:rsid w:val="00B70C6F"/>
    <w:rsid w:val="00B7249F"/>
    <w:rsid w:val="00B7286A"/>
    <w:rsid w:val="00B730BF"/>
    <w:rsid w:val="00B73240"/>
    <w:rsid w:val="00B7431E"/>
    <w:rsid w:val="00B81DBD"/>
    <w:rsid w:val="00B84BCA"/>
    <w:rsid w:val="00B87DF0"/>
    <w:rsid w:val="00B9672A"/>
    <w:rsid w:val="00BA3166"/>
    <w:rsid w:val="00BA371E"/>
    <w:rsid w:val="00BB29AF"/>
    <w:rsid w:val="00BB2C1E"/>
    <w:rsid w:val="00BB5085"/>
    <w:rsid w:val="00BC1192"/>
    <w:rsid w:val="00BC1DE9"/>
    <w:rsid w:val="00BC4437"/>
    <w:rsid w:val="00BC5FF1"/>
    <w:rsid w:val="00BD20F4"/>
    <w:rsid w:val="00BD3F83"/>
    <w:rsid w:val="00BD4BF0"/>
    <w:rsid w:val="00BD5FE5"/>
    <w:rsid w:val="00BE3023"/>
    <w:rsid w:val="00BE4126"/>
    <w:rsid w:val="00BE528A"/>
    <w:rsid w:val="00BE6222"/>
    <w:rsid w:val="00BE7D91"/>
    <w:rsid w:val="00BF3D31"/>
    <w:rsid w:val="00BF6D30"/>
    <w:rsid w:val="00BF7AFB"/>
    <w:rsid w:val="00C026F9"/>
    <w:rsid w:val="00C02F5C"/>
    <w:rsid w:val="00C03261"/>
    <w:rsid w:val="00C04552"/>
    <w:rsid w:val="00C052F4"/>
    <w:rsid w:val="00C054DB"/>
    <w:rsid w:val="00C1695F"/>
    <w:rsid w:val="00C218B9"/>
    <w:rsid w:val="00C21937"/>
    <w:rsid w:val="00C21B50"/>
    <w:rsid w:val="00C22896"/>
    <w:rsid w:val="00C245C0"/>
    <w:rsid w:val="00C25741"/>
    <w:rsid w:val="00C26CAF"/>
    <w:rsid w:val="00C36937"/>
    <w:rsid w:val="00C371B4"/>
    <w:rsid w:val="00C41526"/>
    <w:rsid w:val="00C44423"/>
    <w:rsid w:val="00C4449F"/>
    <w:rsid w:val="00C446FB"/>
    <w:rsid w:val="00C47A2D"/>
    <w:rsid w:val="00C51AE9"/>
    <w:rsid w:val="00C51D43"/>
    <w:rsid w:val="00C55C79"/>
    <w:rsid w:val="00C55F7B"/>
    <w:rsid w:val="00C56A38"/>
    <w:rsid w:val="00C60105"/>
    <w:rsid w:val="00C62613"/>
    <w:rsid w:val="00C67015"/>
    <w:rsid w:val="00C75779"/>
    <w:rsid w:val="00C82C3A"/>
    <w:rsid w:val="00C84F84"/>
    <w:rsid w:val="00C87584"/>
    <w:rsid w:val="00C90E5C"/>
    <w:rsid w:val="00C931EF"/>
    <w:rsid w:val="00C94323"/>
    <w:rsid w:val="00C951F8"/>
    <w:rsid w:val="00CA01FA"/>
    <w:rsid w:val="00CA2F1C"/>
    <w:rsid w:val="00CA5A50"/>
    <w:rsid w:val="00CA61F0"/>
    <w:rsid w:val="00CA6F06"/>
    <w:rsid w:val="00CB51EF"/>
    <w:rsid w:val="00CB6F63"/>
    <w:rsid w:val="00CC356B"/>
    <w:rsid w:val="00CC4CA4"/>
    <w:rsid w:val="00CC5B24"/>
    <w:rsid w:val="00CC6278"/>
    <w:rsid w:val="00CC6C4B"/>
    <w:rsid w:val="00CD2268"/>
    <w:rsid w:val="00CD4331"/>
    <w:rsid w:val="00CD5D8E"/>
    <w:rsid w:val="00CD729F"/>
    <w:rsid w:val="00CD7C0F"/>
    <w:rsid w:val="00CE6CD4"/>
    <w:rsid w:val="00CF2242"/>
    <w:rsid w:val="00CF413F"/>
    <w:rsid w:val="00CF57B0"/>
    <w:rsid w:val="00D154C0"/>
    <w:rsid w:val="00D17638"/>
    <w:rsid w:val="00D23D6A"/>
    <w:rsid w:val="00D24110"/>
    <w:rsid w:val="00D2476F"/>
    <w:rsid w:val="00D257AF"/>
    <w:rsid w:val="00D25E9D"/>
    <w:rsid w:val="00D33158"/>
    <w:rsid w:val="00D47263"/>
    <w:rsid w:val="00D4742D"/>
    <w:rsid w:val="00D5460A"/>
    <w:rsid w:val="00D67D7D"/>
    <w:rsid w:val="00D70D79"/>
    <w:rsid w:val="00D71985"/>
    <w:rsid w:val="00D82424"/>
    <w:rsid w:val="00D83348"/>
    <w:rsid w:val="00D85907"/>
    <w:rsid w:val="00D85BEF"/>
    <w:rsid w:val="00D91E53"/>
    <w:rsid w:val="00D92FB6"/>
    <w:rsid w:val="00D93025"/>
    <w:rsid w:val="00D930B7"/>
    <w:rsid w:val="00D9373B"/>
    <w:rsid w:val="00D96972"/>
    <w:rsid w:val="00DA25CC"/>
    <w:rsid w:val="00DA35D7"/>
    <w:rsid w:val="00DB3B2B"/>
    <w:rsid w:val="00DB4697"/>
    <w:rsid w:val="00DB49C0"/>
    <w:rsid w:val="00DB70E5"/>
    <w:rsid w:val="00DB7DF5"/>
    <w:rsid w:val="00DC174B"/>
    <w:rsid w:val="00DC25B0"/>
    <w:rsid w:val="00DC33AE"/>
    <w:rsid w:val="00DC4B7D"/>
    <w:rsid w:val="00DC780D"/>
    <w:rsid w:val="00DD0610"/>
    <w:rsid w:val="00DD1F67"/>
    <w:rsid w:val="00DD2CB4"/>
    <w:rsid w:val="00DD363F"/>
    <w:rsid w:val="00DD55D8"/>
    <w:rsid w:val="00DD7996"/>
    <w:rsid w:val="00DE282E"/>
    <w:rsid w:val="00DE7F1B"/>
    <w:rsid w:val="00DF07D4"/>
    <w:rsid w:val="00DF1869"/>
    <w:rsid w:val="00DF3BF6"/>
    <w:rsid w:val="00E00091"/>
    <w:rsid w:val="00E11B6C"/>
    <w:rsid w:val="00E1535A"/>
    <w:rsid w:val="00E15C10"/>
    <w:rsid w:val="00E17270"/>
    <w:rsid w:val="00E17569"/>
    <w:rsid w:val="00E21F5F"/>
    <w:rsid w:val="00E22218"/>
    <w:rsid w:val="00E239ED"/>
    <w:rsid w:val="00E24B8F"/>
    <w:rsid w:val="00E24DF2"/>
    <w:rsid w:val="00E2709C"/>
    <w:rsid w:val="00E3101D"/>
    <w:rsid w:val="00E33931"/>
    <w:rsid w:val="00E350A8"/>
    <w:rsid w:val="00E46AAD"/>
    <w:rsid w:val="00E5118E"/>
    <w:rsid w:val="00E561DE"/>
    <w:rsid w:val="00E56B8F"/>
    <w:rsid w:val="00E5763A"/>
    <w:rsid w:val="00E65268"/>
    <w:rsid w:val="00E72758"/>
    <w:rsid w:val="00E727BF"/>
    <w:rsid w:val="00E7601C"/>
    <w:rsid w:val="00E848F2"/>
    <w:rsid w:val="00E84930"/>
    <w:rsid w:val="00E84CBE"/>
    <w:rsid w:val="00E86D8E"/>
    <w:rsid w:val="00E91F25"/>
    <w:rsid w:val="00E96166"/>
    <w:rsid w:val="00E968E0"/>
    <w:rsid w:val="00E978AF"/>
    <w:rsid w:val="00EA102C"/>
    <w:rsid w:val="00EA1911"/>
    <w:rsid w:val="00EA1CD5"/>
    <w:rsid w:val="00EA7C82"/>
    <w:rsid w:val="00EB280C"/>
    <w:rsid w:val="00EB365E"/>
    <w:rsid w:val="00EB37D3"/>
    <w:rsid w:val="00EB588D"/>
    <w:rsid w:val="00EB7745"/>
    <w:rsid w:val="00EB78CC"/>
    <w:rsid w:val="00EC280A"/>
    <w:rsid w:val="00EC2FFF"/>
    <w:rsid w:val="00EC58F9"/>
    <w:rsid w:val="00ED17A3"/>
    <w:rsid w:val="00ED5C19"/>
    <w:rsid w:val="00ED6388"/>
    <w:rsid w:val="00ED6496"/>
    <w:rsid w:val="00ED76A0"/>
    <w:rsid w:val="00EE2CC4"/>
    <w:rsid w:val="00EF190D"/>
    <w:rsid w:val="00EF2C83"/>
    <w:rsid w:val="00EF6E00"/>
    <w:rsid w:val="00F020FE"/>
    <w:rsid w:val="00F06B93"/>
    <w:rsid w:val="00F11933"/>
    <w:rsid w:val="00F13BA3"/>
    <w:rsid w:val="00F14200"/>
    <w:rsid w:val="00F22D74"/>
    <w:rsid w:val="00F22FFF"/>
    <w:rsid w:val="00F241E1"/>
    <w:rsid w:val="00F26E54"/>
    <w:rsid w:val="00F31016"/>
    <w:rsid w:val="00F319E7"/>
    <w:rsid w:val="00F323DD"/>
    <w:rsid w:val="00F35421"/>
    <w:rsid w:val="00F36E08"/>
    <w:rsid w:val="00F42328"/>
    <w:rsid w:val="00F42FA9"/>
    <w:rsid w:val="00F45FFE"/>
    <w:rsid w:val="00F50F63"/>
    <w:rsid w:val="00F60CE9"/>
    <w:rsid w:val="00F71523"/>
    <w:rsid w:val="00F72356"/>
    <w:rsid w:val="00F75C6E"/>
    <w:rsid w:val="00F7766C"/>
    <w:rsid w:val="00F97011"/>
    <w:rsid w:val="00FA547B"/>
    <w:rsid w:val="00FA62A2"/>
    <w:rsid w:val="00FB23EB"/>
    <w:rsid w:val="00FB2C13"/>
    <w:rsid w:val="00FB75A0"/>
    <w:rsid w:val="00FC1C10"/>
    <w:rsid w:val="00FC3EB9"/>
    <w:rsid w:val="00FC52B8"/>
    <w:rsid w:val="00FC57DD"/>
    <w:rsid w:val="00FC5A5D"/>
    <w:rsid w:val="00FD0CD9"/>
    <w:rsid w:val="00FD0F98"/>
    <w:rsid w:val="00FD1D86"/>
    <w:rsid w:val="00FD639E"/>
    <w:rsid w:val="00FE537F"/>
    <w:rsid w:val="00FE5640"/>
    <w:rsid w:val="00FF2E9D"/>
    <w:rsid w:val="00FF35FD"/>
    <w:rsid w:val="00FF477C"/>
    <w:rsid w:val="00FF4F04"/>
    <w:rsid w:val="00FF5ED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DFA4F"/>
  <w15:docId w15:val="{D46055F3-547C-4E8B-BFD1-467FECBA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918"/>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uiPriority w:val="99"/>
    <w:rsid w:val="005831DD"/>
    <w:pPr>
      <w:widowControl/>
      <w:autoSpaceDE/>
      <w:autoSpaceDN/>
      <w:adjustRightInd/>
    </w:pPr>
    <w:rPr>
      <w:rFonts w:ascii="Verdana" w:hAnsi="Verdana" w:cs="Verdana"/>
      <w:sz w:val="20"/>
      <w:szCs w:val="20"/>
      <w:lang w:val="en-US" w:eastAsia="en-US"/>
    </w:rPr>
  </w:style>
  <w:style w:type="paragraph" w:styleId="a4">
    <w:name w:val="header"/>
    <w:basedOn w:val="a"/>
    <w:link w:val="a5"/>
    <w:uiPriority w:val="99"/>
    <w:rsid w:val="005831DD"/>
    <w:pPr>
      <w:tabs>
        <w:tab w:val="center" w:pos="4677"/>
        <w:tab w:val="right" w:pos="9355"/>
      </w:tabs>
    </w:pPr>
    <w:rPr>
      <w:rFonts w:eastAsia="Calibri"/>
      <w:szCs w:val="20"/>
    </w:rPr>
  </w:style>
  <w:style w:type="character" w:customStyle="1" w:styleId="a5">
    <w:name w:val="Верхний колонтитул Знак"/>
    <w:link w:val="a4"/>
    <w:uiPriority w:val="99"/>
    <w:locked/>
    <w:rsid w:val="005831DD"/>
    <w:rPr>
      <w:rFonts w:ascii="Times New Roman" w:hAnsi="Times New Roman" w:cs="Times New Roman"/>
      <w:sz w:val="24"/>
      <w:lang w:val="uk-UA" w:eastAsia="uk-UA"/>
    </w:rPr>
  </w:style>
  <w:style w:type="character" w:styleId="a6">
    <w:name w:val="page number"/>
    <w:uiPriority w:val="99"/>
    <w:rsid w:val="005831DD"/>
    <w:rPr>
      <w:rFonts w:cs="Times New Roman"/>
    </w:rPr>
  </w:style>
  <w:style w:type="paragraph" w:styleId="a7">
    <w:name w:val="Normal (Web)"/>
    <w:basedOn w:val="a"/>
    <w:uiPriority w:val="99"/>
    <w:rsid w:val="005831DD"/>
    <w:pPr>
      <w:widowControl/>
      <w:autoSpaceDE/>
      <w:autoSpaceDN/>
      <w:adjustRightInd/>
      <w:spacing w:before="100" w:beforeAutospacing="1" w:after="100" w:afterAutospacing="1"/>
    </w:pPr>
    <w:rPr>
      <w:lang w:val="ru-RU" w:eastAsia="ru-RU"/>
    </w:rPr>
  </w:style>
  <w:style w:type="character" w:customStyle="1" w:styleId="rvts44">
    <w:name w:val="rvts44"/>
    <w:uiPriority w:val="99"/>
    <w:rsid w:val="005831DD"/>
  </w:style>
  <w:style w:type="character" w:customStyle="1" w:styleId="rvts37">
    <w:name w:val="rvts37"/>
    <w:uiPriority w:val="99"/>
    <w:rsid w:val="005831DD"/>
  </w:style>
  <w:style w:type="character" w:customStyle="1" w:styleId="rvts9">
    <w:name w:val="rvts9"/>
    <w:rsid w:val="005831DD"/>
  </w:style>
  <w:style w:type="paragraph" w:customStyle="1" w:styleId="rvps6">
    <w:name w:val="rvps6"/>
    <w:basedOn w:val="a"/>
    <w:rsid w:val="005831DD"/>
    <w:pPr>
      <w:widowControl/>
      <w:autoSpaceDE/>
      <w:autoSpaceDN/>
      <w:adjustRightInd/>
      <w:spacing w:before="100" w:beforeAutospacing="1" w:after="100" w:afterAutospacing="1"/>
    </w:pPr>
    <w:rPr>
      <w:lang w:val="ru-RU" w:eastAsia="ru-RU"/>
    </w:rPr>
  </w:style>
  <w:style w:type="paragraph" w:styleId="2">
    <w:name w:val="Body Text 2"/>
    <w:basedOn w:val="a"/>
    <w:link w:val="20"/>
    <w:uiPriority w:val="99"/>
    <w:rsid w:val="005831DD"/>
    <w:pPr>
      <w:widowControl/>
      <w:autoSpaceDE/>
      <w:autoSpaceDN/>
      <w:adjustRightInd/>
      <w:spacing w:line="240" w:lineRule="atLeast"/>
    </w:pPr>
    <w:rPr>
      <w:rFonts w:eastAsia="Calibri"/>
      <w:sz w:val="28"/>
      <w:szCs w:val="20"/>
      <w:lang w:eastAsia="ru-RU"/>
    </w:rPr>
  </w:style>
  <w:style w:type="character" w:customStyle="1" w:styleId="20">
    <w:name w:val="Основной текст 2 Знак"/>
    <w:link w:val="2"/>
    <w:uiPriority w:val="99"/>
    <w:locked/>
    <w:rsid w:val="005831DD"/>
    <w:rPr>
      <w:rFonts w:ascii="Times New Roman" w:hAnsi="Times New Roman" w:cs="Times New Roman"/>
      <w:sz w:val="28"/>
      <w:lang w:val="uk-UA" w:eastAsia="ru-RU"/>
    </w:rPr>
  </w:style>
  <w:style w:type="paragraph" w:styleId="a8">
    <w:name w:val="Balloon Text"/>
    <w:basedOn w:val="a"/>
    <w:link w:val="a9"/>
    <w:uiPriority w:val="99"/>
    <w:semiHidden/>
    <w:rsid w:val="005831DD"/>
    <w:rPr>
      <w:rFonts w:ascii="Segoe UI" w:eastAsia="Calibri" w:hAnsi="Segoe UI"/>
      <w:sz w:val="18"/>
      <w:szCs w:val="20"/>
    </w:rPr>
  </w:style>
  <w:style w:type="character" w:customStyle="1" w:styleId="a9">
    <w:name w:val="Текст выноски Знак"/>
    <w:link w:val="a8"/>
    <w:uiPriority w:val="99"/>
    <w:semiHidden/>
    <w:locked/>
    <w:rsid w:val="005831DD"/>
    <w:rPr>
      <w:rFonts w:ascii="Segoe UI" w:hAnsi="Segoe UI" w:cs="Times New Roman"/>
      <w:sz w:val="18"/>
      <w:lang w:val="uk-UA" w:eastAsia="uk-UA"/>
    </w:rPr>
  </w:style>
  <w:style w:type="paragraph" w:customStyle="1" w:styleId="rvps7">
    <w:name w:val="rvps7"/>
    <w:basedOn w:val="a"/>
    <w:uiPriority w:val="99"/>
    <w:rsid w:val="00440DEB"/>
    <w:pPr>
      <w:widowControl/>
      <w:autoSpaceDE/>
      <w:autoSpaceDN/>
      <w:adjustRightInd/>
      <w:spacing w:before="100" w:beforeAutospacing="1" w:after="100" w:afterAutospacing="1"/>
    </w:pPr>
    <w:rPr>
      <w:lang w:val="ru-RU" w:eastAsia="ru-RU"/>
    </w:rPr>
  </w:style>
  <w:style w:type="character" w:customStyle="1" w:styleId="rvts15">
    <w:name w:val="rvts15"/>
    <w:rsid w:val="00440DEB"/>
  </w:style>
  <w:style w:type="character" w:customStyle="1" w:styleId="rvts82">
    <w:name w:val="rvts82"/>
    <w:rsid w:val="00440DEB"/>
  </w:style>
  <w:style w:type="paragraph" w:customStyle="1" w:styleId="rvps12">
    <w:name w:val="rvps12"/>
    <w:basedOn w:val="a"/>
    <w:rsid w:val="00440DEB"/>
    <w:pPr>
      <w:widowControl/>
      <w:autoSpaceDE/>
      <w:autoSpaceDN/>
      <w:adjustRightInd/>
      <w:spacing w:before="100" w:beforeAutospacing="1" w:after="100" w:afterAutospacing="1"/>
    </w:pPr>
    <w:rPr>
      <w:lang w:val="ru-RU" w:eastAsia="ru-RU"/>
    </w:rPr>
  </w:style>
  <w:style w:type="paragraph" w:customStyle="1" w:styleId="rvps2">
    <w:name w:val="rvps2"/>
    <w:basedOn w:val="a"/>
    <w:rsid w:val="00440DEB"/>
    <w:pPr>
      <w:widowControl/>
      <w:autoSpaceDE/>
      <w:autoSpaceDN/>
      <w:adjustRightInd/>
      <w:spacing w:before="100" w:beforeAutospacing="1" w:after="100" w:afterAutospacing="1"/>
    </w:pPr>
    <w:rPr>
      <w:lang w:val="ru-RU" w:eastAsia="ru-RU"/>
    </w:rPr>
  </w:style>
  <w:style w:type="character" w:styleId="aa">
    <w:name w:val="Hyperlink"/>
    <w:uiPriority w:val="99"/>
    <w:rsid w:val="00D67D7D"/>
    <w:rPr>
      <w:rFonts w:cs="Times New Roman"/>
      <w:color w:val="0563C1"/>
      <w:u w:val="single"/>
    </w:rPr>
  </w:style>
  <w:style w:type="paragraph" w:customStyle="1" w:styleId="1">
    <w:name w:val="Знак1"/>
    <w:basedOn w:val="a"/>
    <w:rsid w:val="00894A90"/>
    <w:pPr>
      <w:widowControl/>
      <w:autoSpaceDE/>
      <w:autoSpaceDN/>
      <w:adjustRightInd/>
    </w:pPr>
    <w:rPr>
      <w:rFonts w:ascii="Verdana" w:hAnsi="Verdana" w:cs="Verdana"/>
      <w:sz w:val="20"/>
      <w:szCs w:val="20"/>
      <w:lang w:val="en-US" w:eastAsia="en-US"/>
    </w:rPr>
  </w:style>
  <w:style w:type="paragraph" w:customStyle="1" w:styleId="ab">
    <w:name w:val="Нормальний текст"/>
    <w:basedOn w:val="a"/>
    <w:rsid w:val="00C44423"/>
    <w:pPr>
      <w:widowControl/>
      <w:autoSpaceDE/>
      <w:autoSpaceDN/>
      <w:adjustRightInd/>
      <w:spacing w:before="120"/>
      <w:ind w:firstLine="567"/>
      <w:jc w:val="both"/>
    </w:pPr>
    <w:rPr>
      <w:rFonts w:ascii="Antiqua" w:hAnsi="Antiqua"/>
      <w:sz w:val="26"/>
      <w:szCs w:val="20"/>
      <w:lang w:eastAsia="ru-RU"/>
    </w:rPr>
  </w:style>
  <w:style w:type="character" w:customStyle="1" w:styleId="rvts13">
    <w:name w:val="rvts13"/>
    <w:rsid w:val="006D7779"/>
  </w:style>
  <w:style w:type="paragraph" w:customStyle="1" w:styleId="rvps1">
    <w:name w:val="rvps1"/>
    <w:basedOn w:val="a"/>
    <w:rsid w:val="006D7779"/>
    <w:pPr>
      <w:widowControl/>
      <w:autoSpaceDE/>
      <w:autoSpaceDN/>
      <w:adjustRightInd/>
      <w:spacing w:before="100" w:beforeAutospacing="1" w:after="100" w:afterAutospacing="1"/>
    </w:pPr>
  </w:style>
  <w:style w:type="character" w:customStyle="1" w:styleId="rvts11">
    <w:name w:val="rvts11"/>
    <w:rsid w:val="006D7779"/>
  </w:style>
  <w:style w:type="character" w:customStyle="1" w:styleId="rvts46">
    <w:name w:val="rvts46"/>
    <w:rsid w:val="00BF3D31"/>
  </w:style>
  <w:style w:type="paragraph" w:styleId="ac">
    <w:name w:val="footer"/>
    <w:basedOn w:val="a"/>
    <w:link w:val="ad"/>
    <w:uiPriority w:val="99"/>
    <w:unhideWhenUsed/>
    <w:rsid w:val="00032632"/>
    <w:pPr>
      <w:tabs>
        <w:tab w:val="center" w:pos="4677"/>
        <w:tab w:val="right" w:pos="9355"/>
      </w:tabs>
    </w:pPr>
  </w:style>
  <w:style w:type="character" w:customStyle="1" w:styleId="ad">
    <w:name w:val="Нижний колонтитул Знак"/>
    <w:link w:val="ac"/>
    <w:uiPriority w:val="99"/>
    <w:rsid w:val="00032632"/>
    <w:rPr>
      <w:rFonts w:ascii="Times New Roman" w:eastAsia="Times New Roman" w:hAnsi="Times New Roman"/>
      <w:sz w:val="24"/>
      <w:szCs w:val="24"/>
    </w:rPr>
  </w:style>
  <w:style w:type="character" w:customStyle="1" w:styleId="10">
    <w:name w:val="1"/>
    <w:rsid w:val="00DB4697"/>
  </w:style>
  <w:style w:type="character" w:customStyle="1" w:styleId="docdata">
    <w:name w:val="docdata"/>
    <w:aliases w:val="docy,v5,3433,baiaagaaboqcaaadfasaaauicwaaaaaaaaaaaaaaaaaaaaaaaaaaaaaaaaaaaaaaaaaaaaaaaaaaaaaaaaaaaaaaaaaaaaaaaaaaaaaaaaaaaaaaaaaaaaaaaaaaaaaaaaaaaaaaaaaaaaaaaaaaaaaaaaaaaaaaaaaaaaaaaaaaaaaaaaaaaaaaaaaaaaaaaaaaaaaaaaaaaaaaaaaaaaaaaaaaaaaaaaaaaaaa"/>
    <w:rsid w:val="00E65268"/>
  </w:style>
  <w:style w:type="paragraph" w:styleId="ae">
    <w:name w:val="List Paragraph"/>
    <w:basedOn w:val="a"/>
    <w:uiPriority w:val="34"/>
    <w:qFormat/>
    <w:rsid w:val="006D1799"/>
    <w:pPr>
      <w:ind w:left="720"/>
      <w:contextualSpacing/>
    </w:pPr>
  </w:style>
  <w:style w:type="paragraph" w:styleId="af">
    <w:name w:val="Revision"/>
    <w:hidden/>
    <w:uiPriority w:val="99"/>
    <w:semiHidden/>
    <w:rsid w:val="00436B5F"/>
    <w:rPr>
      <w:rFonts w:ascii="Times New Roman" w:eastAsia="Times New Roman" w:hAnsi="Times New Roman"/>
      <w:sz w:val="24"/>
      <w:szCs w:val="24"/>
    </w:rPr>
  </w:style>
  <w:style w:type="paragraph" w:customStyle="1" w:styleId="capitalletter">
    <w:name w:val="capital_letter"/>
    <w:basedOn w:val="a"/>
    <w:rsid w:val="00362874"/>
    <w:pPr>
      <w:widowControl/>
      <w:autoSpaceDE/>
      <w:autoSpaceDN/>
      <w:adjustRightInd/>
      <w:spacing w:before="100" w:beforeAutospacing="1" w:after="100" w:afterAutospacing="1"/>
    </w:pPr>
    <w:rPr>
      <w:lang w:val="ru-RU" w:eastAsia="ru-RU"/>
    </w:rPr>
  </w:style>
  <w:style w:type="character" w:customStyle="1" w:styleId="rvts23">
    <w:name w:val="rvts23"/>
    <w:basedOn w:val="a0"/>
    <w:rsid w:val="006C0D6E"/>
  </w:style>
  <w:style w:type="paragraph" w:customStyle="1" w:styleId="rvps14">
    <w:name w:val="rvps14"/>
    <w:basedOn w:val="a"/>
    <w:rsid w:val="00B26203"/>
    <w:pPr>
      <w:widowControl/>
      <w:autoSpaceDE/>
      <w:autoSpaceDN/>
      <w:adjustRightInd/>
      <w:spacing w:before="100" w:beforeAutospacing="1" w:after="100" w:afterAutospacing="1"/>
    </w:pPr>
  </w:style>
  <w:style w:type="character" w:styleId="af0">
    <w:name w:val="annotation reference"/>
    <w:basedOn w:val="a0"/>
    <w:uiPriority w:val="99"/>
    <w:semiHidden/>
    <w:unhideWhenUsed/>
    <w:rsid w:val="007363ED"/>
    <w:rPr>
      <w:sz w:val="16"/>
      <w:szCs w:val="16"/>
    </w:rPr>
  </w:style>
  <w:style w:type="paragraph" w:styleId="af1">
    <w:name w:val="annotation text"/>
    <w:basedOn w:val="a"/>
    <w:link w:val="af2"/>
    <w:uiPriority w:val="99"/>
    <w:unhideWhenUsed/>
    <w:rsid w:val="007363ED"/>
    <w:rPr>
      <w:sz w:val="20"/>
      <w:szCs w:val="20"/>
    </w:rPr>
  </w:style>
  <w:style w:type="character" w:customStyle="1" w:styleId="af2">
    <w:name w:val="Текст примечания Знак"/>
    <w:basedOn w:val="a0"/>
    <w:link w:val="af1"/>
    <w:uiPriority w:val="99"/>
    <w:rsid w:val="007363ED"/>
    <w:rPr>
      <w:rFonts w:ascii="Times New Roman" w:eastAsia="Times New Roman" w:hAnsi="Times New Roman"/>
    </w:rPr>
  </w:style>
  <w:style w:type="paragraph" w:styleId="af3">
    <w:name w:val="annotation subject"/>
    <w:basedOn w:val="af1"/>
    <w:next w:val="af1"/>
    <w:link w:val="af4"/>
    <w:uiPriority w:val="99"/>
    <w:semiHidden/>
    <w:unhideWhenUsed/>
    <w:rsid w:val="007363ED"/>
    <w:rPr>
      <w:b/>
      <w:bCs/>
    </w:rPr>
  </w:style>
  <w:style w:type="character" w:customStyle="1" w:styleId="af4">
    <w:name w:val="Тема примечания Знак"/>
    <w:basedOn w:val="af2"/>
    <w:link w:val="af3"/>
    <w:uiPriority w:val="99"/>
    <w:semiHidden/>
    <w:rsid w:val="007363E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0373">
      <w:bodyDiv w:val="1"/>
      <w:marLeft w:val="0"/>
      <w:marRight w:val="0"/>
      <w:marTop w:val="0"/>
      <w:marBottom w:val="0"/>
      <w:divBdr>
        <w:top w:val="none" w:sz="0" w:space="0" w:color="auto"/>
        <w:left w:val="none" w:sz="0" w:space="0" w:color="auto"/>
        <w:bottom w:val="none" w:sz="0" w:space="0" w:color="auto"/>
        <w:right w:val="none" w:sz="0" w:space="0" w:color="auto"/>
      </w:divBdr>
    </w:div>
    <w:div w:id="114950560">
      <w:bodyDiv w:val="1"/>
      <w:marLeft w:val="0"/>
      <w:marRight w:val="0"/>
      <w:marTop w:val="0"/>
      <w:marBottom w:val="0"/>
      <w:divBdr>
        <w:top w:val="none" w:sz="0" w:space="0" w:color="auto"/>
        <w:left w:val="none" w:sz="0" w:space="0" w:color="auto"/>
        <w:bottom w:val="none" w:sz="0" w:space="0" w:color="auto"/>
        <w:right w:val="none" w:sz="0" w:space="0" w:color="auto"/>
      </w:divBdr>
    </w:div>
    <w:div w:id="274603456">
      <w:bodyDiv w:val="1"/>
      <w:marLeft w:val="0"/>
      <w:marRight w:val="0"/>
      <w:marTop w:val="0"/>
      <w:marBottom w:val="0"/>
      <w:divBdr>
        <w:top w:val="none" w:sz="0" w:space="0" w:color="auto"/>
        <w:left w:val="none" w:sz="0" w:space="0" w:color="auto"/>
        <w:bottom w:val="none" w:sz="0" w:space="0" w:color="auto"/>
        <w:right w:val="none" w:sz="0" w:space="0" w:color="auto"/>
      </w:divBdr>
    </w:div>
    <w:div w:id="274678536">
      <w:bodyDiv w:val="1"/>
      <w:marLeft w:val="0"/>
      <w:marRight w:val="0"/>
      <w:marTop w:val="0"/>
      <w:marBottom w:val="0"/>
      <w:divBdr>
        <w:top w:val="none" w:sz="0" w:space="0" w:color="auto"/>
        <w:left w:val="none" w:sz="0" w:space="0" w:color="auto"/>
        <w:bottom w:val="none" w:sz="0" w:space="0" w:color="auto"/>
        <w:right w:val="none" w:sz="0" w:space="0" w:color="auto"/>
      </w:divBdr>
      <w:divsChild>
        <w:div w:id="571235062">
          <w:marLeft w:val="0"/>
          <w:marRight w:val="0"/>
          <w:marTop w:val="0"/>
          <w:marBottom w:val="150"/>
          <w:divBdr>
            <w:top w:val="none" w:sz="0" w:space="0" w:color="auto"/>
            <w:left w:val="none" w:sz="0" w:space="0" w:color="auto"/>
            <w:bottom w:val="none" w:sz="0" w:space="0" w:color="auto"/>
            <w:right w:val="none" w:sz="0" w:space="0" w:color="auto"/>
          </w:divBdr>
        </w:div>
      </w:divsChild>
    </w:div>
    <w:div w:id="332034446">
      <w:bodyDiv w:val="1"/>
      <w:marLeft w:val="0"/>
      <w:marRight w:val="0"/>
      <w:marTop w:val="0"/>
      <w:marBottom w:val="0"/>
      <w:divBdr>
        <w:top w:val="none" w:sz="0" w:space="0" w:color="auto"/>
        <w:left w:val="none" w:sz="0" w:space="0" w:color="auto"/>
        <w:bottom w:val="none" w:sz="0" w:space="0" w:color="auto"/>
        <w:right w:val="none" w:sz="0" w:space="0" w:color="auto"/>
      </w:divBdr>
    </w:div>
    <w:div w:id="452096651">
      <w:bodyDiv w:val="1"/>
      <w:marLeft w:val="0"/>
      <w:marRight w:val="0"/>
      <w:marTop w:val="0"/>
      <w:marBottom w:val="0"/>
      <w:divBdr>
        <w:top w:val="none" w:sz="0" w:space="0" w:color="auto"/>
        <w:left w:val="none" w:sz="0" w:space="0" w:color="auto"/>
        <w:bottom w:val="none" w:sz="0" w:space="0" w:color="auto"/>
        <w:right w:val="none" w:sz="0" w:space="0" w:color="auto"/>
      </w:divBdr>
    </w:div>
    <w:div w:id="922226818">
      <w:bodyDiv w:val="1"/>
      <w:marLeft w:val="0"/>
      <w:marRight w:val="0"/>
      <w:marTop w:val="0"/>
      <w:marBottom w:val="0"/>
      <w:divBdr>
        <w:top w:val="none" w:sz="0" w:space="0" w:color="auto"/>
        <w:left w:val="none" w:sz="0" w:space="0" w:color="auto"/>
        <w:bottom w:val="none" w:sz="0" w:space="0" w:color="auto"/>
        <w:right w:val="none" w:sz="0" w:space="0" w:color="auto"/>
      </w:divBdr>
    </w:div>
    <w:div w:id="1006129519">
      <w:bodyDiv w:val="1"/>
      <w:marLeft w:val="0"/>
      <w:marRight w:val="0"/>
      <w:marTop w:val="0"/>
      <w:marBottom w:val="0"/>
      <w:divBdr>
        <w:top w:val="none" w:sz="0" w:space="0" w:color="auto"/>
        <w:left w:val="none" w:sz="0" w:space="0" w:color="auto"/>
        <w:bottom w:val="none" w:sz="0" w:space="0" w:color="auto"/>
        <w:right w:val="none" w:sz="0" w:space="0" w:color="auto"/>
      </w:divBdr>
      <w:divsChild>
        <w:div w:id="841970384">
          <w:marLeft w:val="0"/>
          <w:marRight w:val="0"/>
          <w:marTop w:val="0"/>
          <w:marBottom w:val="150"/>
          <w:divBdr>
            <w:top w:val="none" w:sz="0" w:space="0" w:color="auto"/>
            <w:left w:val="none" w:sz="0" w:space="0" w:color="auto"/>
            <w:bottom w:val="none" w:sz="0" w:space="0" w:color="auto"/>
            <w:right w:val="none" w:sz="0" w:space="0" w:color="auto"/>
          </w:divBdr>
        </w:div>
      </w:divsChild>
    </w:div>
    <w:div w:id="1007706910">
      <w:bodyDiv w:val="1"/>
      <w:marLeft w:val="0"/>
      <w:marRight w:val="0"/>
      <w:marTop w:val="0"/>
      <w:marBottom w:val="0"/>
      <w:divBdr>
        <w:top w:val="none" w:sz="0" w:space="0" w:color="auto"/>
        <w:left w:val="none" w:sz="0" w:space="0" w:color="auto"/>
        <w:bottom w:val="none" w:sz="0" w:space="0" w:color="auto"/>
        <w:right w:val="none" w:sz="0" w:space="0" w:color="auto"/>
      </w:divBdr>
    </w:div>
    <w:div w:id="1039547172">
      <w:bodyDiv w:val="1"/>
      <w:marLeft w:val="0"/>
      <w:marRight w:val="0"/>
      <w:marTop w:val="0"/>
      <w:marBottom w:val="0"/>
      <w:divBdr>
        <w:top w:val="none" w:sz="0" w:space="0" w:color="auto"/>
        <w:left w:val="none" w:sz="0" w:space="0" w:color="auto"/>
        <w:bottom w:val="none" w:sz="0" w:space="0" w:color="auto"/>
        <w:right w:val="none" w:sz="0" w:space="0" w:color="auto"/>
      </w:divBdr>
      <w:divsChild>
        <w:div w:id="2125732050">
          <w:marLeft w:val="0"/>
          <w:marRight w:val="0"/>
          <w:marTop w:val="0"/>
          <w:marBottom w:val="150"/>
          <w:divBdr>
            <w:top w:val="none" w:sz="0" w:space="0" w:color="auto"/>
            <w:left w:val="none" w:sz="0" w:space="0" w:color="auto"/>
            <w:bottom w:val="none" w:sz="0" w:space="0" w:color="auto"/>
            <w:right w:val="none" w:sz="0" w:space="0" w:color="auto"/>
          </w:divBdr>
        </w:div>
      </w:divsChild>
    </w:div>
    <w:div w:id="1291209724">
      <w:bodyDiv w:val="1"/>
      <w:marLeft w:val="0"/>
      <w:marRight w:val="0"/>
      <w:marTop w:val="0"/>
      <w:marBottom w:val="0"/>
      <w:divBdr>
        <w:top w:val="none" w:sz="0" w:space="0" w:color="auto"/>
        <w:left w:val="none" w:sz="0" w:space="0" w:color="auto"/>
        <w:bottom w:val="none" w:sz="0" w:space="0" w:color="auto"/>
        <w:right w:val="none" w:sz="0" w:space="0" w:color="auto"/>
      </w:divBdr>
    </w:div>
    <w:div w:id="1348868156">
      <w:bodyDiv w:val="1"/>
      <w:marLeft w:val="0"/>
      <w:marRight w:val="0"/>
      <w:marTop w:val="0"/>
      <w:marBottom w:val="0"/>
      <w:divBdr>
        <w:top w:val="none" w:sz="0" w:space="0" w:color="auto"/>
        <w:left w:val="none" w:sz="0" w:space="0" w:color="auto"/>
        <w:bottom w:val="none" w:sz="0" w:space="0" w:color="auto"/>
        <w:right w:val="none" w:sz="0" w:space="0" w:color="auto"/>
      </w:divBdr>
    </w:div>
    <w:div w:id="1405956501">
      <w:bodyDiv w:val="1"/>
      <w:marLeft w:val="0"/>
      <w:marRight w:val="0"/>
      <w:marTop w:val="0"/>
      <w:marBottom w:val="0"/>
      <w:divBdr>
        <w:top w:val="none" w:sz="0" w:space="0" w:color="auto"/>
        <w:left w:val="none" w:sz="0" w:space="0" w:color="auto"/>
        <w:bottom w:val="none" w:sz="0" w:space="0" w:color="auto"/>
        <w:right w:val="none" w:sz="0" w:space="0" w:color="auto"/>
      </w:divBdr>
      <w:divsChild>
        <w:div w:id="806511910">
          <w:marLeft w:val="0"/>
          <w:marRight w:val="0"/>
          <w:marTop w:val="0"/>
          <w:marBottom w:val="150"/>
          <w:divBdr>
            <w:top w:val="none" w:sz="0" w:space="0" w:color="auto"/>
            <w:left w:val="none" w:sz="0" w:space="0" w:color="auto"/>
            <w:bottom w:val="none" w:sz="0" w:space="0" w:color="auto"/>
            <w:right w:val="none" w:sz="0" w:space="0" w:color="auto"/>
          </w:divBdr>
        </w:div>
      </w:divsChild>
    </w:div>
    <w:div w:id="1447655009">
      <w:bodyDiv w:val="1"/>
      <w:marLeft w:val="0"/>
      <w:marRight w:val="0"/>
      <w:marTop w:val="0"/>
      <w:marBottom w:val="0"/>
      <w:divBdr>
        <w:top w:val="none" w:sz="0" w:space="0" w:color="auto"/>
        <w:left w:val="none" w:sz="0" w:space="0" w:color="auto"/>
        <w:bottom w:val="none" w:sz="0" w:space="0" w:color="auto"/>
        <w:right w:val="none" w:sz="0" w:space="0" w:color="auto"/>
      </w:divBdr>
    </w:div>
    <w:div w:id="1841463215">
      <w:bodyDiv w:val="1"/>
      <w:marLeft w:val="0"/>
      <w:marRight w:val="0"/>
      <w:marTop w:val="0"/>
      <w:marBottom w:val="0"/>
      <w:divBdr>
        <w:top w:val="none" w:sz="0" w:space="0" w:color="auto"/>
        <w:left w:val="none" w:sz="0" w:space="0" w:color="auto"/>
        <w:bottom w:val="none" w:sz="0" w:space="0" w:color="auto"/>
        <w:right w:val="none" w:sz="0" w:space="0" w:color="auto"/>
      </w:divBdr>
    </w:div>
    <w:div w:id="1880245168">
      <w:bodyDiv w:val="1"/>
      <w:marLeft w:val="0"/>
      <w:marRight w:val="0"/>
      <w:marTop w:val="0"/>
      <w:marBottom w:val="0"/>
      <w:divBdr>
        <w:top w:val="none" w:sz="0" w:space="0" w:color="auto"/>
        <w:left w:val="none" w:sz="0" w:space="0" w:color="auto"/>
        <w:bottom w:val="none" w:sz="0" w:space="0" w:color="auto"/>
        <w:right w:val="none" w:sz="0" w:space="0" w:color="auto"/>
      </w:divBdr>
      <w:divsChild>
        <w:div w:id="1594820394">
          <w:marLeft w:val="0"/>
          <w:marRight w:val="0"/>
          <w:marTop w:val="0"/>
          <w:marBottom w:val="150"/>
          <w:divBdr>
            <w:top w:val="none" w:sz="0" w:space="0" w:color="auto"/>
            <w:left w:val="none" w:sz="0" w:space="0" w:color="auto"/>
            <w:bottom w:val="none" w:sz="0" w:space="0" w:color="auto"/>
            <w:right w:val="none" w:sz="0" w:space="0" w:color="auto"/>
          </w:divBdr>
        </w:div>
      </w:divsChild>
    </w:div>
    <w:div w:id="2032760250">
      <w:marLeft w:val="0"/>
      <w:marRight w:val="0"/>
      <w:marTop w:val="0"/>
      <w:marBottom w:val="0"/>
      <w:divBdr>
        <w:top w:val="none" w:sz="0" w:space="0" w:color="auto"/>
        <w:left w:val="none" w:sz="0" w:space="0" w:color="auto"/>
        <w:bottom w:val="none" w:sz="0" w:space="0" w:color="auto"/>
        <w:right w:val="none" w:sz="0" w:space="0" w:color="auto"/>
      </w:divBdr>
    </w:div>
    <w:div w:id="2032760251">
      <w:marLeft w:val="0"/>
      <w:marRight w:val="0"/>
      <w:marTop w:val="0"/>
      <w:marBottom w:val="0"/>
      <w:divBdr>
        <w:top w:val="none" w:sz="0" w:space="0" w:color="auto"/>
        <w:left w:val="none" w:sz="0" w:space="0" w:color="auto"/>
        <w:bottom w:val="none" w:sz="0" w:space="0" w:color="auto"/>
        <w:right w:val="none" w:sz="0" w:space="0" w:color="auto"/>
      </w:divBdr>
    </w:div>
    <w:div w:id="2032760252">
      <w:marLeft w:val="0"/>
      <w:marRight w:val="0"/>
      <w:marTop w:val="0"/>
      <w:marBottom w:val="0"/>
      <w:divBdr>
        <w:top w:val="none" w:sz="0" w:space="0" w:color="auto"/>
        <w:left w:val="none" w:sz="0" w:space="0" w:color="auto"/>
        <w:bottom w:val="none" w:sz="0" w:space="0" w:color="auto"/>
        <w:right w:val="none" w:sz="0" w:space="0" w:color="auto"/>
      </w:divBdr>
    </w:div>
    <w:div w:id="2032760253">
      <w:marLeft w:val="0"/>
      <w:marRight w:val="0"/>
      <w:marTop w:val="0"/>
      <w:marBottom w:val="0"/>
      <w:divBdr>
        <w:top w:val="none" w:sz="0" w:space="0" w:color="auto"/>
        <w:left w:val="none" w:sz="0" w:space="0" w:color="auto"/>
        <w:bottom w:val="none" w:sz="0" w:space="0" w:color="auto"/>
        <w:right w:val="none" w:sz="0" w:space="0" w:color="auto"/>
      </w:divBdr>
    </w:div>
    <w:div w:id="2032760254">
      <w:marLeft w:val="0"/>
      <w:marRight w:val="0"/>
      <w:marTop w:val="0"/>
      <w:marBottom w:val="0"/>
      <w:divBdr>
        <w:top w:val="none" w:sz="0" w:space="0" w:color="auto"/>
        <w:left w:val="none" w:sz="0" w:space="0" w:color="auto"/>
        <w:bottom w:val="none" w:sz="0" w:space="0" w:color="auto"/>
        <w:right w:val="none" w:sz="0" w:space="0" w:color="auto"/>
      </w:divBdr>
    </w:div>
    <w:div w:id="2032760255">
      <w:marLeft w:val="0"/>
      <w:marRight w:val="0"/>
      <w:marTop w:val="0"/>
      <w:marBottom w:val="0"/>
      <w:divBdr>
        <w:top w:val="none" w:sz="0" w:space="0" w:color="auto"/>
        <w:left w:val="none" w:sz="0" w:space="0" w:color="auto"/>
        <w:bottom w:val="none" w:sz="0" w:space="0" w:color="auto"/>
        <w:right w:val="none" w:sz="0" w:space="0" w:color="auto"/>
      </w:divBdr>
    </w:div>
    <w:div w:id="2032760256">
      <w:marLeft w:val="0"/>
      <w:marRight w:val="0"/>
      <w:marTop w:val="0"/>
      <w:marBottom w:val="0"/>
      <w:divBdr>
        <w:top w:val="none" w:sz="0" w:space="0" w:color="auto"/>
        <w:left w:val="none" w:sz="0" w:space="0" w:color="auto"/>
        <w:bottom w:val="none" w:sz="0" w:space="0" w:color="auto"/>
        <w:right w:val="none" w:sz="0" w:space="0" w:color="auto"/>
      </w:divBdr>
    </w:div>
    <w:div w:id="2032760257">
      <w:marLeft w:val="0"/>
      <w:marRight w:val="0"/>
      <w:marTop w:val="0"/>
      <w:marBottom w:val="0"/>
      <w:divBdr>
        <w:top w:val="none" w:sz="0" w:space="0" w:color="auto"/>
        <w:left w:val="none" w:sz="0" w:space="0" w:color="auto"/>
        <w:bottom w:val="none" w:sz="0" w:space="0" w:color="auto"/>
        <w:right w:val="none" w:sz="0" w:space="0" w:color="auto"/>
      </w:divBdr>
    </w:div>
    <w:div w:id="2032760258">
      <w:marLeft w:val="0"/>
      <w:marRight w:val="0"/>
      <w:marTop w:val="0"/>
      <w:marBottom w:val="0"/>
      <w:divBdr>
        <w:top w:val="none" w:sz="0" w:space="0" w:color="auto"/>
        <w:left w:val="none" w:sz="0" w:space="0" w:color="auto"/>
        <w:bottom w:val="none" w:sz="0" w:space="0" w:color="auto"/>
        <w:right w:val="none" w:sz="0" w:space="0" w:color="auto"/>
      </w:divBdr>
    </w:div>
    <w:div w:id="2032760259">
      <w:marLeft w:val="0"/>
      <w:marRight w:val="0"/>
      <w:marTop w:val="0"/>
      <w:marBottom w:val="0"/>
      <w:divBdr>
        <w:top w:val="none" w:sz="0" w:space="0" w:color="auto"/>
        <w:left w:val="none" w:sz="0" w:space="0" w:color="auto"/>
        <w:bottom w:val="none" w:sz="0" w:space="0" w:color="auto"/>
        <w:right w:val="none" w:sz="0" w:space="0" w:color="auto"/>
      </w:divBdr>
    </w:div>
    <w:div w:id="2032760260">
      <w:marLeft w:val="0"/>
      <w:marRight w:val="0"/>
      <w:marTop w:val="0"/>
      <w:marBottom w:val="0"/>
      <w:divBdr>
        <w:top w:val="none" w:sz="0" w:space="0" w:color="auto"/>
        <w:left w:val="none" w:sz="0" w:space="0" w:color="auto"/>
        <w:bottom w:val="none" w:sz="0" w:space="0" w:color="auto"/>
        <w:right w:val="none" w:sz="0" w:space="0" w:color="auto"/>
      </w:divBdr>
    </w:div>
    <w:div w:id="2032760261">
      <w:marLeft w:val="0"/>
      <w:marRight w:val="0"/>
      <w:marTop w:val="0"/>
      <w:marBottom w:val="0"/>
      <w:divBdr>
        <w:top w:val="none" w:sz="0" w:space="0" w:color="auto"/>
        <w:left w:val="none" w:sz="0" w:space="0" w:color="auto"/>
        <w:bottom w:val="none" w:sz="0" w:space="0" w:color="auto"/>
        <w:right w:val="none" w:sz="0" w:space="0" w:color="auto"/>
      </w:divBdr>
    </w:div>
    <w:div w:id="2032760262">
      <w:marLeft w:val="0"/>
      <w:marRight w:val="0"/>
      <w:marTop w:val="0"/>
      <w:marBottom w:val="0"/>
      <w:divBdr>
        <w:top w:val="none" w:sz="0" w:space="0" w:color="auto"/>
        <w:left w:val="none" w:sz="0" w:space="0" w:color="auto"/>
        <w:bottom w:val="none" w:sz="0" w:space="0" w:color="auto"/>
        <w:right w:val="none" w:sz="0" w:space="0" w:color="auto"/>
      </w:divBdr>
    </w:div>
    <w:div w:id="2073768378">
      <w:bodyDiv w:val="1"/>
      <w:marLeft w:val="0"/>
      <w:marRight w:val="0"/>
      <w:marTop w:val="0"/>
      <w:marBottom w:val="0"/>
      <w:divBdr>
        <w:top w:val="none" w:sz="0" w:space="0" w:color="auto"/>
        <w:left w:val="none" w:sz="0" w:space="0" w:color="auto"/>
        <w:bottom w:val="none" w:sz="0" w:space="0" w:color="auto"/>
        <w:right w:val="none" w:sz="0" w:space="0" w:color="auto"/>
      </w:divBdr>
    </w:div>
    <w:div w:id="2101288939">
      <w:bodyDiv w:val="1"/>
      <w:marLeft w:val="0"/>
      <w:marRight w:val="0"/>
      <w:marTop w:val="0"/>
      <w:marBottom w:val="0"/>
      <w:divBdr>
        <w:top w:val="none" w:sz="0" w:space="0" w:color="auto"/>
        <w:left w:val="none" w:sz="0" w:space="0" w:color="auto"/>
        <w:bottom w:val="none" w:sz="0" w:space="0" w:color="auto"/>
        <w:right w:val="none" w:sz="0" w:space="0" w:color="auto"/>
      </w:divBdr>
    </w:div>
    <w:div w:id="2112578960">
      <w:bodyDiv w:val="1"/>
      <w:marLeft w:val="0"/>
      <w:marRight w:val="0"/>
      <w:marTop w:val="0"/>
      <w:marBottom w:val="0"/>
      <w:divBdr>
        <w:top w:val="none" w:sz="0" w:space="0" w:color="auto"/>
        <w:left w:val="none" w:sz="0" w:space="0" w:color="auto"/>
        <w:bottom w:val="none" w:sz="0" w:space="0" w:color="auto"/>
        <w:right w:val="none" w:sz="0" w:space="0" w:color="auto"/>
      </w:divBdr>
    </w:div>
    <w:div w:id="21427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06-2016-%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AE66-79D6-4525-8B2A-1B60D573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4368</Words>
  <Characters>2491</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Сіманько О.В. Ольга</dc:creator>
  <cp:keywords/>
  <dc:description/>
  <cp:lastModifiedBy>Наталія Василівна Грищенко</cp:lastModifiedBy>
  <cp:revision>2</cp:revision>
  <cp:lastPrinted>2025-04-22T14:41:00Z</cp:lastPrinted>
  <dcterms:created xsi:type="dcterms:W3CDTF">2025-08-12T13:37:00Z</dcterms:created>
  <dcterms:modified xsi:type="dcterms:W3CDTF">2025-08-12T13:37:00Z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c65add34cc99760f0da98b9073e892e7449b2f50881dcaf54b5037aff9f8af2f</vt:lpwstr>
  </property>
</Properties>
</file>